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A70DF" w14:textId="77777777" w:rsidR="00DC5289" w:rsidRPr="00A56788" w:rsidRDefault="00DC5289" w:rsidP="00A56788">
      <w:pPr>
        <w:spacing w:after="220"/>
        <w:rPr>
          <w:rFonts w:hint="cs"/>
          <w:sz w:val="22"/>
          <w:szCs w:val="22"/>
          <w:rtl/>
          <w:lang w:bidi="ar-KW"/>
        </w:rPr>
      </w:pPr>
    </w:p>
    <w:p w14:paraId="0678EF16" w14:textId="77777777" w:rsidR="00DC5289" w:rsidRPr="00A56788" w:rsidRDefault="00000000" w:rsidP="00A56788">
      <w:pPr>
        <w:spacing w:after="30"/>
        <w:rPr>
          <w:sz w:val="22"/>
          <w:szCs w:val="22"/>
        </w:rPr>
      </w:pPr>
      <w:r w:rsidRPr="00A56788">
        <w:rPr>
          <w:rFonts w:ascii="Tajawal" w:eastAsia="Tajawal" w:hAnsi="Tajawal" w:cs="Tajawal"/>
          <w:b/>
          <w:bCs/>
          <w:color w:val="0A1733"/>
          <w:sz w:val="96"/>
          <w:szCs w:val="96"/>
          <w:rtl/>
        </w:rPr>
        <w:t>CPQ™</w:t>
      </w:r>
    </w:p>
    <w:p w14:paraId="6878CAD3" w14:textId="77777777" w:rsidR="00DC5289" w:rsidRPr="00A56788" w:rsidRDefault="00000000" w:rsidP="00A56788">
      <w:pPr>
        <w:spacing w:after="6"/>
        <w:rPr>
          <w:sz w:val="22"/>
          <w:szCs w:val="22"/>
        </w:rPr>
      </w:pPr>
      <w:proofErr w:type="spellStart"/>
      <w:r w:rsidRPr="00A56788">
        <w:rPr>
          <w:rFonts w:ascii="Tajawal" w:eastAsia="Tajawal" w:hAnsi="Tajawal" w:cs="Tajawal"/>
          <w:b/>
          <w:bCs/>
          <w:color w:val="D4AF37"/>
          <w:sz w:val="22"/>
          <w:szCs w:val="22"/>
          <w:rtl/>
        </w:rPr>
        <w:t>Coaching</w:t>
      </w:r>
      <w:proofErr w:type="spellEnd"/>
      <w:r w:rsidRPr="00A56788">
        <w:rPr>
          <w:rFonts w:ascii="Tajawal" w:eastAsia="Tajawal" w:hAnsi="Tajawal" w:cs="Tajawal"/>
          <w:b/>
          <w:bCs/>
          <w:color w:val="D4AF37"/>
          <w:sz w:val="22"/>
          <w:szCs w:val="22"/>
          <w:rtl/>
        </w:rPr>
        <w:t xml:space="preserve"> </w:t>
      </w:r>
      <w:proofErr w:type="spellStart"/>
      <w:r w:rsidRPr="00A56788">
        <w:rPr>
          <w:rFonts w:ascii="Tajawal" w:eastAsia="Tajawal" w:hAnsi="Tajawal" w:cs="Tajawal"/>
          <w:b/>
          <w:bCs/>
          <w:color w:val="D4AF37"/>
          <w:sz w:val="22"/>
          <w:szCs w:val="22"/>
          <w:rtl/>
        </w:rPr>
        <w:t>Professional</w:t>
      </w:r>
      <w:proofErr w:type="spellEnd"/>
      <w:r w:rsidRPr="00A56788">
        <w:rPr>
          <w:rFonts w:ascii="Tajawal" w:eastAsia="Tajawal" w:hAnsi="Tajawal" w:cs="Tajawal"/>
          <w:b/>
          <w:bCs/>
          <w:color w:val="D4AF37"/>
          <w:sz w:val="22"/>
          <w:szCs w:val="22"/>
          <w:rtl/>
        </w:rPr>
        <w:t xml:space="preserve"> </w:t>
      </w:r>
      <w:proofErr w:type="spellStart"/>
      <w:r w:rsidRPr="00A56788">
        <w:rPr>
          <w:rFonts w:ascii="Tajawal" w:eastAsia="Tajawal" w:hAnsi="Tajawal" w:cs="Tajawal"/>
          <w:b/>
          <w:bCs/>
          <w:color w:val="D4AF37"/>
          <w:sz w:val="22"/>
          <w:szCs w:val="22"/>
          <w:rtl/>
        </w:rPr>
        <w:t>Qualification</w:t>
      </w:r>
      <w:proofErr w:type="spellEnd"/>
      <w:r w:rsidRPr="00A56788">
        <w:rPr>
          <w:rFonts w:ascii="Tajawal" w:eastAsia="Tajawal" w:hAnsi="Tajawal" w:cs="Tajawal"/>
          <w:b/>
          <w:bCs/>
          <w:color w:val="D4AF37"/>
          <w:sz w:val="22"/>
          <w:szCs w:val="22"/>
          <w:rtl/>
        </w:rPr>
        <w:t xml:space="preserve"> </w:t>
      </w:r>
      <w:proofErr w:type="spellStart"/>
      <w:r w:rsidRPr="00A56788">
        <w:rPr>
          <w:rFonts w:ascii="Tajawal" w:eastAsia="Tajawal" w:hAnsi="Tajawal" w:cs="Tajawal"/>
          <w:b/>
          <w:bCs/>
          <w:color w:val="D4AF37"/>
          <w:sz w:val="22"/>
          <w:szCs w:val="22"/>
          <w:rtl/>
        </w:rPr>
        <w:t>Ltd</w:t>
      </w:r>
      <w:proofErr w:type="spellEnd"/>
    </w:p>
    <w:p w14:paraId="7D09E474" w14:textId="77777777" w:rsidR="00DC5289" w:rsidRPr="00A56788" w:rsidRDefault="00000000" w:rsidP="00A56788">
      <w:pPr>
        <w:spacing w:after="320"/>
        <w:rPr>
          <w:sz w:val="22"/>
          <w:szCs w:val="22"/>
        </w:rPr>
      </w:pPr>
      <w:proofErr w:type="spellStart"/>
      <w:r w:rsidRPr="00A56788">
        <w:rPr>
          <w:rFonts w:ascii="Tajawal" w:eastAsia="Tajawal" w:hAnsi="Tajawal" w:cs="Tajawal"/>
          <w:color w:val="5A5A5A"/>
          <w:sz w:val="18"/>
          <w:szCs w:val="18"/>
          <w:rtl/>
        </w:rPr>
        <w:t>United</w:t>
      </w:r>
      <w:proofErr w:type="spellEnd"/>
      <w:r w:rsidRPr="00A56788">
        <w:rPr>
          <w:rFonts w:ascii="Tajawal" w:eastAsia="Tajawal" w:hAnsi="Tajawal" w:cs="Tajawal"/>
          <w:color w:val="5A5A5A"/>
          <w:sz w:val="18"/>
          <w:szCs w:val="18"/>
          <w:rtl/>
        </w:rPr>
        <w:t xml:space="preserve"> </w:t>
      </w:r>
      <w:proofErr w:type="spellStart"/>
      <w:r w:rsidRPr="00A56788">
        <w:rPr>
          <w:rFonts w:ascii="Tajawal" w:eastAsia="Tajawal" w:hAnsi="Tajawal" w:cs="Tajawal"/>
          <w:color w:val="5A5A5A"/>
          <w:sz w:val="18"/>
          <w:szCs w:val="18"/>
          <w:rtl/>
        </w:rPr>
        <w:t>Kingdom</w:t>
      </w:r>
      <w:proofErr w:type="spellEnd"/>
      <w:r w:rsidRPr="00A56788">
        <w:rPr>
          <w:rFonts w:ascii="Tajawal" w:eastAsia="Tajawal" w:hAnsi="Tajawal" w:cs="Tajawal"/>
          <w:color w:val="5A5A5A"/>
          <w:sz w:val="18"/>
          <w:szCs w:val="18"/>
          <w:rtl/>
        </w:rPr>
        <w:t xml:space="preserve"> · </w:t>
      </w:r>
      <w:proofErr w:type="spellStart"/>
      <w:r w:rsidRPr="00A56788">
        <w:rPr>
          <w:rFonts w:ascii="Tajawal" w:eastAsia="Tajawal" w:hAnsi="Tajawal" w:cs="Tajawal"/>
          <w:color w:val="5A5A5A"/>
          <w:sz w:val="18"/>
          <w:szCs w:val="18"/>
          <w:rtl/>
        </w:rPr>
        <w:t>Company</w:t>
      </w:r>
      <w:proofErr w:type="spellEnd"/>
      <w:r w:rsidRPr="00A56788">
        <w:rPr>
          <w:rFonts w:ascii="Tajawal" w:eastAsia="Tajawal" w:hAnsi="Tajawal" w:cs="Tajawal"/>
          <w:color w:val="5A5A5A"/>
          <w:sz w:val="18"/>
          <w:szCs w:val="18"/>
          <w:rtl/>
        </w:rPr>
        <w:t xml:space="preserve"> </w:t>
      </w:r>
      <w:proofErr w:type="spellStart"/>
      <w:r w:rsidRPr="00A56788">
        <w:rPr>
          <w:rFonts w:ascii="Tajawal" w:eastAsia="Tajawal" w:hAnsi="Tajawal" w:cs="Tajawal"/>
          <w:color w:val="5A5A5A"/>
          <w:sz w:val="18"/>
          <w:szCs w:val="18"/>
          <w:rtl/>
        </w:rPr>
        <w:t>No</w:t>
      </w:r>
      <w:proofErr w:type="spellEnd"/>
      <w:r w:rsidRPr="00A56788">
        <w:rPr>
          <w:rFonts w:ascii="Tajawal" w:eastAsia="Tajawal" w:hAnsi="Tajawal" w:cs="Tajawal"/>
          <w:color w:val="5A5A5A"/>
          <w:sz w:val="18"/>
          <w:szCs w:val="18"/>
          <w:rtl/>
        </w:rPr>
        <w:t>. 13427973</w:t>
      </w:r>
    </w:p>
    <w:p w14:paraId="7F8E343E" w14:textId="77777777" w:rsidR="00DC5289" w:rsidRPr="00A56788" w:rsidRDefault="00DC5289" w:rsidP="00A56788">
      <w:pPr>
        <w:pBdr>
          <w:top w:val="single" w:sz="12" w:space="10" w:color="D4AF37"/>
          <w:bottom w:val="single" w:sz="12" w:space="10" w:color="D4AF37"/>
        </w:pBdr>
        <w:spacing w:before="160" w:after="160"/>
        <w:rPr>
          <w:sz w:val="22"/>
          <w:szCs w:val="22"/>
        </w:rPr>
      </w:pPr>
    </w:p>
    <w:p w14:paraId="0D772357" w14:textId="77777777" w:rsidR="00DC5289" w:rsidRPr="00A56788" w:rsidRDefault="00000000" w:rsidP="00A56788">
      <w:pPr>
        <w:spacing w:before="220" w:after="10"/>
        <w:rPr>
          <w:sz w:val="22"/>
          <w:szCs w:val="22"/>
        </w:rPr>
      </w:pPr>
      <w:r w:rsidRPr="00A56788">
        <w:rPr>
          <w:rFonts w:ascii="Tajawal" w:eastAsia="Tajawal" w:hAnsi="Tajawal" w:cs="Tajawal"/>
          <w:b/>
          <w:bCs/>
          <w:color w:val="0A1733"/>
          <w:sz w:val="40"/>
          <w:szCs w:val="40"/>
          <w:rtl/>
        </w:rPr>
        <w:t>حزمة المراجعة الخارجية</w:t>
      </w:r>
    </w:p>
    <w:p w14:paraId="2E937AFA" w14:textId="77777777" w:rsidR="00DC5289" w:rsidRPr="00A56788" w:rsidRDefault="00000000" w:rsidP="00A56788">
      <w:pPr>
        <w:spacing w:after="30"/>
        <w:rPr>
          <w:sz w:val="22"/>
          <w:szCs w:val="22"/>
        </w:rPr>
      </w:pPr>
      <w:r w:rsidRPr="00A56788">
        <w:rPr>
          <w:rFonts w:ascii="Tajawal" w:eastAsia="Tajawal" w:hAnsi="Tajawal" w:cs="Tajawal"/>
          <w:b/>
          <w:bCs/>
          <w:color w:val="0A1733"/>
          <w:sz w:val="28"/>
          <w:szCs w:val="28"/>
          <w:rtl/>
        </w:rPr>
        <w:t>للمعايير والاعتماد والحوكمة</w:t>
      </w:r>
    </w:p>
    <w:p w14:paraId="6AE18F67" w14:textId="77777777" w:rsidR="00DC5289" w:rsidRPr="00A56788" w:rsidRDefault="00000000" w:rsidP="00A56788">
      <w:pPr>
        <w:spacing w:after="340"/>
        <w:rPr>
          <w:sz w:val="22"/>
          <w:szCs w:val="22"/>
        </w:rPr>
      </w:pPr>
      <w:r w:rsidRPr="00A56788">
        <w:rPr>
          <w:rFonts w:ascii="Tajawal" w:eastAsia="Tajawal" w:hAnsi="Tajawal" w:cs="Tajawal"/>
          <w:b/>
          <w:bCs/>
          <w:color w:val="D4AF37"/>
          <w:rtl/>
        </w:rPr>
        <w:t>37 وثيقة مرجعية (19 أساسية + 6 لسد الفجوات + 12 مطابقة ISO/IEC 17024) · النسخة العربية الكاملة</w:t>
      </w:r>
    </w:p>
    <w:p w14:paraId="6A47404D" w14:textId="77777777" w:rsidR="00DC5289" w:rsidRPr="00A56788" w:rsidRDefault="00000000" w:rsidP="00A56788">
      <w:pPr>
        <w:spacing w:after="70"/>
        <w:rPr>
          <w:sz w:val="22"/>
          <w:szCs w:val="22"/>
        </w:rPr>
      </w:pPr>
      <w:r w:rsidRPr="00A56788">
        <w:rPr>
          <w:rFonts w:ascii="Tajawal" w:eastAsia="Tajawal" w:hAnsi="Tajawal" w:cs="Tajawal"/>
          <w:color w:val="5A5A5A"/>
          <w:sz w:val="18"/>
          <w:szCs w:val="18"/>
          <w:rtl/>
        </w:rPr>
        <w:t>الإصدار 1.0 · 16 أغسطس 2026</w:t>
      </w:r>
    </w:p>
    <w:p w14:paraId="4A7ABABD" w14:textId="77777777" w:rsidR="00DC5289" w:rsidRPr="00A56788" w:rsidRDefault="00000000" w:rsidP="00A56788">
      <w:pPr>
        <w:spacing w:after="420"/>
        <w:rPr>
          <w:sz w:val="22"/>
          <w:szCs w:val="22"/>
        </w:rPr>
      </w:pPr>
      <w:proofErr w:type="spellStart"/>
      <w:r w:rsidRPr="00A56788">
        <w:rPr>
          <w:rFonts w:ascii="Tajawal" w:eastAsia="Tajawal" w:hAnsi="Tajawal" w:cs="Tajawal"/>
          <w:color w:val="5A5A5A"/>
          <w:sz w:val="16"/>
          <w:szCs w:val="16"/>
          <w:rtl/>
        </w:rPr>
        <w:t>Coaching</w:t>
      </w:r>
      <w:proofErr w:type="spellEnd"/>
      <w:r w:rsidRPr="00A56788">
        <w:rPr>
          <w:rFonts w:ascii="Tajawal" w:eastAsia="Tajawal" w:hAnsi="Tajawal" w:cs="Tajawal"/>
          <w:color w:val="5A5A5A"/>
          <w:sz w:val="16"/>
          <w:szCs w:val="16"/>
          <w:rtl/>
        </w:rPr>
        <w:t xml:space="preserve"> </w:t>
      </w:r>
      <w:proofErr w:type="spellStart"/>
      <w:r w:rsidRPr="00A56788">
        <w:rPr>
          <w:rFonts w:ascii="Tajawal" w:eastAsia="Tajawal" w:hAnsi="Tajawal" w:cs="Tajawal"/>
          <w:color w:val="5A5A5A"/>
          <w:sz w:val="16"/>
          <w:szCs w:val="16"/>
          <w:rtl/>
        </w:rPr>
        <w:t>Professional</w:t>
      </w:r>
      <w:proofErr w:type="spellEnd"/>
      <w:r w:rsidRPr="00A56788">
        <w:rPr>
          <w:rFonts w:ascii="Tajawal" w:eastAsia="Tajawal" w:hAnsi="Tajawal" w:cs="Tajawal"/>
          <w:color w:val="5A5A5A"/>
          <w:sz w:val="16"/>
          <w:szCs w:val="16"/>
          <w:rtl/>
        </w:rPr>
        <w:t xml:space="preserve"> </w:t>
      </w:r>
      <w:proofErr w:type="spellStart"/>
      <w:r w:rsidRPr="00A56788">
        <w:rPr>
          <w:rFonts w:ascii="Tajawal" w:eastAsia="Tajawal" w:hAnsi="Tajawal" w:cs="Tajawal"/>
          <w:color w:val="5A5A5A"/>
          <w:sz w:val="16"/>
          <w:szCs w:val="16"/>
          <w:rtl/>
        </w:rPr>
        <w:t>Qualification</w:t>
      </w:r>
      <w:proofErr w:type="spellEnd"/>
      <w:r w:rsidRPr="00A56788">
        <w:rPr>
          <w:rFonts w:ascii="Tajawal" w:eastAsia="Tajawal" w:hAnsi="Tajawal" w:cs="Tajawal"/>
          <w:color w:val="5A5A5A"/>
          <w:sz w:val="16"/>
          <w:szCs w:val="16"/>
          <w:rtl/>
        </w:rPr>
        <w:t xml:space="preserve"> </w:t>
      </w:r>
      <w:proofErr w:type="spellStart"/>
      <w:r w:rsidRPr="00A56788">
        <w:rPr>
          <w:rFonts w:ascii="Tajawal" w:eastAsia="Tajawal" w:hAnsi="Tajawal" w:cs="Tajawal"/>
          <w:color w:val="5A5A5A"/>
          <w:sz w:val="16"/>
          <w:szCs w:val="16"/>
          <w:rtl/>
        </w:rPr>
        <w:t>Ltd</w:t>
      </w:r>
      <w:proofErr w:type="spellEnd"/>
      <w:r w:rsidRPr="00A56788">
        <w:rPr>
          <w:rFonts w:ascii="Tajawal" w:eastAsia="Tajawal" w:hAnsi="Tajawal" w:cs="Tajawal"/>
          <w:color w:val="5A5A5A"/>
          <w:sz w:val="16"/>
          <w:szCs w:val="16"/>
          <w:rtl/>
        </w:rPr>
        <w:t xml:space="preserve"> · </w:t>
      </w:r>
      <w:proofErr w:type="spellStart"/>
      <w:r w:rsidRPr="00A56788">
        <w:rPr>
          <w:rFonts w:ascii="Tajawal" w:eastAsia="Tajawal" w:hAnsi="Tajawal" w:cs="Tajawal"/>
          <w:color w:val="5A5A5A"/>
          <w:sz w:val="16"/>
          <w:szCs w:val="16"/>
          <w:rtl/>
        </w:rPr>
        <w:t>Company</w:t>
      </w:r>
      <w:proofErr w:type="spellEnd"/>
      <w:r w:rsidRPr="00A56788">
        <w:rPr>
          <w:rFonts w:ascii="Tajawal" w:eastAsia="Tajawal" w:hAnsi="Tajawal" w:cs="Tajawal"/>
          <w:color w:val="5A5A5A"/>
          <w:sz w:val="16"/>
          <w:szCs w:val="16"/>
          <w:rtl/>
        </w:rPr>
        <w:t xml:space="preserve"> </w:t>
      </w:r>
      <w:proofErr w:type="spellStart"/>
      <w:r w:rsidRPr="00A56788">
        <w:rPr>
          <w:rFonts w:ascii="Tajawal" w:eastAsia="Tajawal" w:hAnsi="Tajawal" w:cs="Tajawal"/>
          <w:color w:val="5A5A5A"/>
          <w:sz w:val="16"/>
          <w:szCs w:val="16"/>
          <w:rtl/>
        </w:rPr>
        <w:t>No</w:t>
      </w:r>
      <w:proofErr w:type="spellEnd"/>
      <w:r w:rsidRPr="00A56788">
        <w:rPr>
          <w:rFonts w:ascii="Tajawal" w:eastAsia="Tajawal" w:hAnsi="Tajawal" w:cs="Tajawal"/>
          <w:color w:val="5A5A5A"/>
          <w:sz w:val="16"/>
          <w:szCs w:val="16"/>
          <w:rtl/>
        </w:rPr>
        <w:t>. 13427973</w:t>
      </w:r>
    </w:p>
    <w:p w14:paraId="615ACCA9" w14:textId="77777777" w:rsidR="00DC5289" w:rsidRPr="00A56788" w:rsidRDefault="00000000" w:rsidP="00A56788">
      <w:pPr>
        <w:rPr>
          <w:sz w:val="22"/>
          <w:szCs w:val="22"/>
        </w:rPr>
      </w:pPr>
      <w:r w:rsidRPr="00A56788">
        <w:rPr>
          <w:sz w:val="22"/>
          <w:szCs w:val="22"/>
        </w:rPr>
        <w:br w:type="page"/>
      </w:r>
    </w:p>
    <w:p w14:paraId="736A4DBA" w14:textId="77777777" w:rsidR="00DC5289" w:rsidRPr="00A56788" w:rsidRDefault="00000000" w:rsidP="00A56788">
      <w:pPr>
        <w:spacing w:before="420" w:after="200"/>
        <w:rPr>
          <w:sz w:val="22"/>
          <w:szCs w:val="22"/>
        </w:rPr>
      </w:pPr>
      <w:r w:rsidRPr="00A56788">
        <w:rPr>
          <w:rFonts w:ascii="Tajawal" w:eastAsia="Tajawal" w:hAnsi="Tajawal" w:cs="Tajawal"/>
          <w:b/>
          <w:bCs/>
          <w:color w:val="0A1733"/>
          <w:sz w:val="32"/>
          <w:szCs w:val="32"/>
          <w:rtl/>
        </w:rPr>
        <w:lastRenderedPageBreak/>
        <w:t xml:space="preserve">  دليل المراجع الخارجي</w:t>
      </w:r>
    </w:p>
    <w:p w14:paraId="5034CCB5" w14:textId="77777777" w:rsidR="00DC5289" w:rsidRPr="00A56788" w:rsidRDefault="00DC5289" w:rsidP="00A56788">
      <w:pPr>
        <w:pBdr>
          <w:bottom w:val="single" w:sz="8" w:space="4" w:color="D4AF37"/>
        </w:pBdr>
        <w:spacing w:after="240"/>
        <w:rPr>
          <w:sz w:val="22"/>
          <w:szCs w:val="22"/>
        </w:rPr>
      </w:pPr>
    </w:p>
    <w:p w14:paraId="149E2A93"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الغرض: مراجعة معايير CPQ™ المؤسسية المقترحة قبل تحويل حالتها إلى </w:t>
      </w:r>
      <w:proofErr w:type="spellStart"/>
      <w:r w:rsidRPr="00A56788">
        <w:rPr>
          <w:rFonts w:ascii="Tajawal" w:eastAsia="Tajawal" w:hAnsi="Tajawal" w:cs="Tajawal"/>
          <w:color w:val="2A2A2A"/>
          <w:sz w:val="22"/>
          <w:szCs w:val="22"/>
          <w:rtl/>
        </w:rPr>
        <w:t>Active</w:t>
      </w:r>
      <w:proofErr w:type="spellEnd"/>
      <w:r w:rsidRPr="00A56788">
        <w:rPr>
          <w:rFonts w:ascii="Tajawal" w:eastAsia="Tajawal" w:hAnsi="Tajawal" w:cs="Tajawal"/>
          <w:color w:val="2A2A2A"/>
          <w:sz w:val="22"/>
          <w:szCs w:val="22"/>
          <w:rtl/>
        </w:rPr>
        <w:t>.</w:t>
      </w:r>
    </w:p>
    <w:p w14:paraId="12D415AF" w14:textId="77777777" w:rsidR="00DC5289" w:rsidRPr="00A56788" w:rsidRDefault="00000000" w:rsidP="00A56788">
      <w:pPr>
        <w:spacing w:before="260" w:after="100"/>
        <w:rPr>
          <w:sz w:val="22"/>
          <w:szCs w:val="22"/>
        </w:rPr>
      </w:pPr>
      <w:r w:rsidRPr="00A56788">
        <w:rPr>
          <w:rFonts w:ascii="Tajawal" w:eastAsia="Tajawal" w:hAnsi="Tajawal" w:cs="Tajawal"/>
          <w:b/>
          <w:bCs/>
          <w:color w:val="0A1733"/>
          <w:sz w:val="28"/>
          <w:szCs w:val="28"/>
          <w:rtl/>
        </w:rPr>
        <w:t xml:space="preserve">  </w:t>
      </w:r>
      <w:r w:rsidRPr="00A56788">
        <w:rPr>
          <w:rFonts w:ascii="Tajawal" w:eastAsia="Tajawal" w:hAnsi="Tajawal" w:cs="Tajawal"/>
          <w:b/>
          <w:bCs/>
          <w:color w:val="1A1A1A"/>
          <w:sz w:val="28"/>
          <w:szCs w:val="28"/>
          <w:rtl/>
        </w:rPr>
        <w:t>محاور المراجعة</w:t>
      </w:r>
    </w:p>
    <w:p w14:paraId="6D508A9A"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①  </w:t>
      </w:r>
      <w:r w:rsidRPr="00A56788">
        <w:rPr>
          <w:rFonts w:ascii="Tajawal" w:eastAsia="Tajawal" w:hAnsi="Tajawal" w:cs="Tajawal"/>
          <w:color w:val="2A2A2A"/>
          <w:sz w:val="22"/>
          <w:szCs w:val="22"/>
          <w:rtl/>
        </w:rPr>
        <w:t>الدقة</w:t>
      </w:r>
      <w:proofErr w:type="gramEnd"/>
      <w:r w:rsidRPr="00A56788">
        <w:rPr>
          <w:rFonts w:ascii="Tajawal" w:eastAsia="Tajawal" w:hAnsi="Tajawal" w:cs="Tajawal"/>
          <w:color w:val="2A2A2A"/>
          <w:sz w:val="22"/>
          <w:szCs w:val="22"/>
          <w:rtl/>
        </w:rPr>
        <w:t xml:space="preserve"> القانونية والتنظيمية في الدول المستهدفة</w:t>
      </w:r>
    </w:p>
    <w:p w14:paraId="45E22058"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②  </w:t>
      </w:r>
      <w:r w:rsidRPr="00A56788">
        <w:rPr>
          <w:rFonts w:ascii="Tajawal" w:eastAsia="Tajawal" w:hAnsi="Tajawal" w:cs="Tajawal"/>
          <w:color w:val="2A2A2A"/>
          <w:sz w:val="22"/>
          <w:szCs w:val="22"/>
          <w:rtl/>
        </w:rPr>
        <w:t>وضوح</w:t>
      </w:r>
      <w:proofErr w:type="gramEnd"/>
      <w:r w:rsidRPr="00A56788">
        <w:rPr>
          <w:rFonts w:ascii="Tajawal" w:eastAsia="Tajawal" w:hAnsi="Tajawal" w:cs="Tajawal"/>
          <w:color w:val="2A2A2A"/>
          <w:sz w:val="22"/>
          <w:szCs w:val="22"/>
          <w:rtl/>
        </w:rPr>
        <w:t xml:space="preserve"> الفصل بين الشهادة التعليمية والاعتماد المهني</w:t>
      </w:r>
    </w:p>
    <w:p w14:paraId="0EFFA71D"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③  </w:t>
      </w:r>
      <w:r w:rsidRPr="00A56788">
        <w:rPr>
          <w:rFonts w:ascii="Tajawal" w:eastAsia="Tajawal" w:hAnsi="Tajawal" w:cs="Tajawal"/>
          <w:color w:val="2A2A2A"/>
          <w:sz w:val="22"/>
          <w:szCs w:val="22"/>
          <w:rtl/>
        </w:rPr>
        <w:t>ملاءمة</w:t>
      </w:r>
      <w:proofErr w:type="gramEnd"/>
      <w:r w:rsidRPr="00A56788">
        <w:rPr>
          <w:rFonts w:ascii="Tajawal" w:eastAsia="Tajawal" w:hAnsi="Tajawal" w:cs="Tajawal"/>
          <w:color w:val="2A2A2A"/>
          <w:sz w:val="22"/>
          <w:szCs w:val="22"/>
          <w:rtl/>
        </w:rPr>
        <w:t xml:space="preserve"> أرقام CPQ-T وأرصدة التجديد</w:t>
      </w:r>
    </w:p>
    <w:p w14:paraId="00BAC088"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④  </w:t>
      </w:r>
      <w:r w:rsidRPr="00A56788">
        <w:rPr>
          <w:rFonts w:ascii="Tajawal" w:eastAsia="Tajawal" w:hAnsi="Tajawal" w:cs="Tajawal"/>
          <w:color w:val="2A2A2A"/>
          <w:sz w:val="22"/>
          <w:szCs w:val="22"/>
          <w:rtl/>
        </w:rPr>
        <w:t>عدالة</w:t>
      </w:r>
      <w:proofErr w:type="gramEnd"/>
      <w:r w:rsidRPr="00A56788">
        <w:rPr>
          <w:rFonts w:ascii="Tajawal" w:eastAsia="Tajawal" w:hAnsi="Tajawal" w:cs="Tajawal"/>
          <w:color w:val="2A2A2A"/>
          <w:sz w:val="22"/>
          <w:szCs w:val="22"/>
          <w:rtl/>
        </w:rPr>
        <w:t xml:space="preserve"> واستقلال التقييم والشكاوى والاستئناف</w:t>
      </w:r>
    </w:p>
    <w:p w14:paraId="1778CF57"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⑤  </w:t>
      </w:r>
      <w:r w:rsidRPr="00A56788">
        <w:rPr>
          <w:rFonts w:ascii="Tajawal" w:eastAsia="Tajawal" w:hAnsi="Tajawal" w:cs="Tajawal"/>
          <w:color w:val="2A2A2A"/>
          <w:sz w:val="22"/>
          <w:szCs w:val="22"/>
          <w:rtl/>
        </w:rPr>
        <w:t>حدود</w:t>
      </w:r>
      <w:proofErr w:type="gramEnd"/>
      <w:r w:rsidRPr="00A56788">
        <w:rPr>
          <w:rFonts w:ascii="Tajawal" w:eastAsia="Tajawal" w:hAnsi="Tajawal" w:cs="Tajawal"/>
          <w:color w:val="2A2A2A"/>
          <w:sz w:val="22"/>
          <w:szCs w:val="22"/>
          <w:rtl/>
        </w:rPr>
        <w:t xml:space="preserve"> الممارسة والإحالة، خصوصًا المحتوى النفسي</w:t>
      </w:r>
    </w:p>
    <w:p w14:paraId="10B6FD59"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⑥  </w:t>
      </w:r>
      <w:r w:rsidRPr="00A56788">
        <w:rPr>
          <w:rFonts w:ascii="Tajawal" w:eastAsia="Tajawal" w:hAnsi="Tajawal" w:cs="Tajawal"/>
          <w:color w:val="2A2A2A"/>
          <w:sz w:val="22"/>
          <w:szCs w:val="22"/>
          <w:rtl/>
        </w:rPr>
        <w:t>منهجية</w:t>
      </w:r>
      <w:proofErr w:type="gramEnd"/>
      <w:r w:rsidRPr="00A56788">
        <w:rPr>
          <w:rFonts w:ascii="Tajawal" w:eastAsia="Tajawal" w:hAnsi="Tajawal" w:cs="Tajawal"/>
          <w:color w:val="2A2A2A"/>
          <w:sz w:val="22"/>
          <w:szCs w:val="22"/>
          <w:rtl/>
        </w:rPr>
        <w:t xml:space="preserve"> البحث وحماية البيانات</w:t>
      </w:r>
    </w:p>
    <w:p w14:paraId="5721FBE9"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⑦  </w:t>
      </w:r>
      <w:r w:rsidRPr="00A56788">
        <w:rPr>
          <w:rFonts w:ascii="Tajawal" w:eastAsia="Tajawal" w:hAnsi="Tajawal" w:cs="Tajawal"/>
          <w:color w:val="2A2A2A"/>
          <w:sz w:val="22"/>
          <w:szCs w:val="22"/>
          <w:rtl/>
        </w:rPr>
        <w:t>أي</w:t>
      </w:r>
      <w:proofErr w:type="gramEnd"/>
      <w:r w:rsidRPr="00A56788">
        <w:rPr>
          <w:rFonts w:ascii="Tajawal" w:eastAsia="Tajawal" w:hAnsi="Tajawal" w:cs="Tajawal"/>
          <w:color w:val="2A2A2A"/>
          <w:sz w:val="22"/>
          <w:szCs w:val="22"/>
          <w:rtl/>
        </w:rPr>
        <w:t xml:space="preserve"> لغة قد توحي بمعادلة أو اعتماد خارجي غير موثّق</w:t>
      </w:r>
    </w:p>
    <w:p w14:paraId="4DCA0128" w14:textId="77777777" w:rsidR="00DC5289" w:rsidRPr="00A56788" w:rsidRDefault="00000000" w:rsidP="00A56788">
      <w:pPr>
        <w:spacing w:before="260" w:after="100"/>
        <w:rPr>
          <w:sz w:val="22"/>
          <w:szCs w:val="22"/>
        </w:rPr>
      </w:pPr>
      <w:r w:rsidRPr="00A56788">
        <w:rPr>
          <w:rFonts w:ascii="Tajawal" w:eastAsia="Tajawal" w:hAnsi="Tajawal" w:cs="Tajawal"/>
          <w:b/>
          <w:bCs/>
          <w:color w:val="0A1733"/>
          <w:sz w:val="28"/>
          <w:szCs w:val="28"/>
          <w:rtl/>
        </w:rPr>
        <w:t xml:space="preserve">  </w:t>
      </w:r>
      <w:r w:rsidRPr="00A56788">
        <w:rPr>
          <w:rFonts w:ascii="Tajawal" w:eastAsia="Tajawal" w:hAnsi="Tajawal" w:cs="Tajawal"/>
          <w:b/>
          <w:bCs/>
          <w:color w:val="1A1A1A"/>
          <w:sz w:val="28"/>
          <w:szCs w:val="28"/>
          <w:rtl/>
        </w:rPr>
        <w:t>خيارات القرار</w:t>
      </w:r>
    </w:p>
    <w:p w14:paraId="599B4614"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اعتماد كما وردت </w:t>
      </w:r>
      <w:proofErr w:type="gramStart"/>
      <w:r w:rsidRPr="00A56788">
        <w:rPr>
          <w:rFonts w:ascii="Tajawal" w:eastAsia="Tajawal" w:hAnsi="Tajawal" w:cs="Tajawal"/>
          <w:color w:val="2A2A2A"/>
          <w:sz w:val="22"/>
          <w:szCs w:val="22"/>
          <w:rtl/>
        </w:rPr>
        <w:t>المسودة  /</w:t>
      </w:r>
      <w:proofErr w:type="gramEnd"/>
      <w:r w:rsidRPr="00A56788">
        <w:rPr>
          <w:rFonts w:ascii="Tajawal" w:eastAsia="Tajawal" w:hAnsi="Tajawal" w:cs="Tajawal"/>
          <w:color w:val="2A2A2A"/>
          <w:sz w:val="22"/>
          <w:szCs w:val="22"/>
          <w:rtl/>
        </w:rPr>
        <w:t xml:space="preserve">  اعتماد بتعديلات </w:t>
      </w:r>
      <w:proofErr w:type="gramStart"/>
      <w:r w:rsidRPr="00A56788">
        <w:rPr>
          <w:rFonts w:ascii="Tajawal" w:eastAsia="Tajawal" w:hAnsi="Tajawal" w:cs="Tajawal"/>
          <w:color w:val="2A2A2A"/>
          <w:sz w:val="22"/>
          <w:szCs w:val="22"/>
          <w:rtl/>
        </w:rPr>
        <w:t>طفيفة  /</w:t>
      </w:r>
      <w:proofErr w:type="gramEnd"/>
      <w:r w:rsidRPr="00A56788">
        <w:rPr>
          <w:rFonts w:ascii="Tajawal" w:eastAsia="Tajawal" w:hAnsi="Tajawal" w:cs="Tajawal"/>
          <w:color w:val="2A2A2A"/>
          <w:sz w:val="22"/>
          <w:szCs w:val="22"/>
          <w:rtl/>
        </w:rPr>
        <w:t xml:space="preserve">  مطلوب تعديل </w:t>
      </w:r>
      <w:proofErr w:type="gramStart"/>
      <w:r w:rsidRPr="00A56788">
        <w:rPr>
          <w:rFonts w:ascii="Tajawal" w:eastAsia="Tajawal" w:hAnsi="Tajawal" w:cs="Tajawal"/>
          <w:color w:val="2A2A2A"/>
          <w:sz w:val="22"/>
          <w:szCs w:val="22"/>
          <w:rtl/>
        </w:rPr>
        <w:t>جوهري  /</w:t>
      </w:r>
      <w:proofErr w:type="gramEnd"/>
      <w:r w:rsidRPr="00A56788">
        <w:rPr>
          <w:rFonts w:ascii="Tajawal" w:eastAsia="Tajawal" w:hAnsi="Tajawal" w:cs="Tajawal"/>
          <w:color w:val="2A2A2A"/>
          <w:sz w:val="22"/>
          <w:szCs w:val="22"/>
          <w:rtl/>
        </w:rPr>
        <w:t xml:space="preserve">  عدم التفعيل</w:t>
      </w:r>
    </w:p>
    <w:p w14:paraId="34DC5258" w14:textId="77777777" w:rsidR="00DC5289" w:rsidRPr="00A56788" w:rsidRDefault="00000000" w:rsidP="00A56788">
      <w:pPr>
        <w:rPr>
          <w:sz w:val="22"/>
          <w:szCs w:val="22"/>
        </w:rPr>
      </w:pPr>
      <w:r w:rsidRPr="00A56788">
        <w:rPr>
          <w:sz w:val="22"/>
          <w:szCs w:val="22"/>
        </w:rPr>
        <w:br w:type="page"/>
      </w:r>
    </w:p>
    <w:p w14:paraId="034FD516" w14:textId="77777777" w:rsidR="00DC5289" w:rsidRPr="00A56788" w:rsidRDefault="00000000" w:rsidP="00A56788">
      <w:pPr>
        <w:spacing w:after="220"/>
        <w:rPr>
          <w:sz w:val="22"/>
          <w:szCs w:val="22"/>
        </w:rPr>
      </w:pPr>
      <w:r w:rsidRPr="00A56788">
        <w:rPr>
          <w:rFonts w:ascii="Tajawal" w:eastAsia="Tajawal" w:hAnsi="Tajawal" w:cs="Tajawal"/>
          <w:b/>
          <w:bCs/>
          <w:color w:val="0A1733"/>
          <w:sz w:val="32"/>
          <w:szCs w:val="32"/>
          <w:rtl/>
        </w:rPr>
        <w:lastRenderedPageBreak/>
        <w:t>فهرس الوثائق الخمس والعشرين</w:t>
      </w:r>
    </w:p>
    <w:tbl>
      <w:tblPr>
        <w:tblW w:w="8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2600"/>
        <w:gridCol w:w="5600"/>
      </w:tblGrid>
      <w:tr w:rsidR="00DC5289" w:rsidRPr="00A56788" w14:paraId="30394944" w14:textId="77777777">
        <w:tblPrEx>
          <w:tblCellMar>
            <w:top w:w="0" w:type="dxa"/>
            <w:bottom w:w="0" w:type="dxa"/>
          </w:tblCellMar>
        </w:tblPrEx>
        <w:trPr>
          <w:tblHeader/>
        </w:trPr>
        <w:tc>
          <w:tcPr>
            <w:tcW w:w="700" w:type="dxa"/>
            <w:shd w:val="clear" w:color="auto" w:fill="0A1733"/>
            <w:tcMar>
              <w:top w:w="100" w:type="dxa"/>
              <w:left w:w="120" w:type="dxa"/>
              <w:bottom w:w="100" w:type="dxa"/>
              <w:right w:w="120" w:type="dxa"/>
            </w:tcMar>
          </w:tcPr>
          <w:p w14:paraId="28AE5BAD" w14:textId="77777777" w:rsidR="00DC5289" w:rsidRPr="00A56788" w:rsidRDefault="00000000" w:rsidP="00A56788">
            <w:pPr>
              <w:rPr>
                <w:sz w:val="22"/>
                <w:szCs w:val="22"/>
              </w:rPr>
            </w:pPr>
            <w:r w:rsidRPr="00A56788">
              <w:rPr>
                <w:rFonts w:ascii="Tajawal" w:eastAsia="Tajawal" w:hAnsi="Tajawal" w:cs="Tajawal"/>
                <w:b/>
                <w:bCs/>
                <w:color w:val="FFFFFF"/>
                <w:rtl/>
              </w:rPr>
              <w:t>#</w:t>
            </w:r>
          </w:p>
        </w:tc>
        <w:tc>
          <w:tcPr>
            <w:tcW w:w="2600" w:type="dxa"/>
            <w:shd w:val="clear" w:color="auto" w:fill="0A1733"/>
            <w:tcMar>
              <w:top w:w="100" w:type="dxa"/>
              <w:left w:w="120" w:type="dxa"/>
              <w:bottom w:w="100" w:type="dxa"/>
              <w:right w:w="120" w:type="dxa"/>
            </w:tcMar>
          </w:tcPr>
          <w:p w14:paraId="43FFB58B" w14:textId="77777777" w:rsidR="00DC5289" w:rsidRPr="00A56788" w:rsidRDefault="00000000" w:rsidP="00A56788">
            <w:pPr>
              <w:rPr>
                <w:sz w:val="22"/>
                <w:szCs w:val="22"/>
              </w:rPr>
            </w:pPr>
            <w:r w:rsidRPr="00A56788">
              <w:rPr>
                <w:rFonts w:ascii="Tajawal" w:eastAsia="Tajawal" w:hAnsi="Tajawal" w:cs="Tajawal"/>
                <w:b/>
                <w:bCs/>
                <w:color w:val="FFFFFF"/>
                <w:rtl/>
              </w:rPr>
              <w:t>الرمز</w:t>
            </w:r>
          </w:p>
        </w:tc>
        <w:tc>
          <w:tcPr>
            <w:tcW w:w="5600" w:type="dxa"/>
            <w:shd w:val="clear" w:color="auto" w:fill="0A1733"/>
            <w:tcMar>
              <w:top w:w="100" w:type="dxa"/>
              <w:left w:w="120" w:type="dxa"/>
              <w:bottom w:w="100" w:type="dxa"/>
              <w:right w:w="120" w:type="dxa"/>
            </w:tcMar>
          </w:tcPr>
          <w:p w14:paraId="43E48118" w14:textId="77777777" w:rsidR="00DC5289" w:rsidRPr="00A56788" w:rsidRDefault="00000000" w:rsidP="00A56788">
            <w:pPr>
              <w:rPr>
                <w:sz w:val="22"/>
                <w:szCs w:val="22"/>
              </w:rPr>
            </w:pPr>
            <w:r w:rsidRPr="00A56788">
              <w:rPr>
                <w:rFonts w:ascii="Tajawal" w:eastAsia="Tajawal" w:hAnsi="Tajawal" w:cs="Tajawal"/>
                <w:b/>
                <w:bCs/>
                <w:color w:val="FFFFFF"/>
                <w:rtl/>
              </w:rPr>
              <w:t>الوثيقة</w:t>
            </w:r>
          </w:p>
        </w:tc>
      </w:tr>
      <w:tr w:rsidR="00DC5289" w:rsidRPr="00A56788" w14:paraId="02BA2074" w14:textId="77777777">
        <w:tblPrEx>
          <w:tblCellMar>
            <w:top w:w="0" w:type="dxa"/>
            <w:bottom w:w="0" w:type="dxa"/>
          </w:tblCellMar>
        </w:tblPrEx>
        <w:tc>
          <w:tcPr>
            <w:tcW w:w="700" w:type="dxa"/>
            <w:shd w:val="clear" w:color="auto" w:fill="F7F3E8"/>
            <w:tcMar>
              <w:top w:w="90" w:type="dxa"/>
              <w:left w:w="120" w:type="dxa"/>
              <w:bottom w:w="90" w:type="dxa"/>
              <w:right w:w="120" w:type="dxa"/>
            </w:tcMar>
          </w:tcPr>
          <w:p w14:paraId="20BC7D7D" w14:textId="77777777" w:rsidR="00DC5289" w:rsidRPr="00A56788" w:rsidRDefault="00000000" w:rsidP="00A56788">
            <w:pPr>
              <w:rPr>
                <w:sz w:val="22"/>
                <w:szCs w:val="22"/>
              </w:rPr>
            </w:pPr>
            <w:r w:rsidRPr="00A56788">
              <w:rPr>
                <w:rFonts w:ascii="Tajawal" w:eastAsia="Tajawal" w:hAnsi="Tajawal" w:cs="Tajawal"/>
                <w:color w:val="1A1A1A"/>
                <w:rtl/>
              </w:rPr>
              <w:t>01</w:t>
            </w:r>
          </w:p>
        </w:tc>
        <w:tc>
          <w:tcPr>
            <w:tcW w:w="2600" w:type="dxa"/>
            <w:shd w:val="clear" w:color="auto" w:fill="F7F3E8"/>
            <w:tcMar>
              <w:top w:w="90" w:type="dxa"/>
              <w:left w:w="120" w:type="dxa"/>
              <w:bottom w:w="90" w:type="dxa"/>
              <w:right w:w="120" w:type="dxa"/>
            </w:tcMar>
          </w:tcPr>
          <w:p w14:paraId="7A26D855" w14:textId="77777777" w:rsidR="00DC5289" w:rsidRPr="00A56788" w:rsidRDefault="00000000" w:rsidP="00A56788">
            <w:pPr>
              <w:rPr>
                <w:sz w:val="22"/>
                <w:szCs w:val="22"/>
              </w:rPr>
            </w:pPr>
            <w:r w:rsidRPr="00A56788">
              <w:rPr>
                <w:rFonts w:ascii="Tajawal" w:eastAsia="Tajawal" w:hAnsi="Tajawal" w:cs="Tajawal"/>
                <w:color w:val="1A1A1A"/>
                <w:rtl/>
              </w:rPr>
              <w:t>CPQ-ORG-2026-v1.0</w:t>
            </w:r>
          </w:p>
        </w:tc>
        <w:tc>
          <w:tcPr>
            <w:tcW w:w="5600" w:type="dxa"/>
            <w:shd w:val="clear" w:color="auto" w:fill="F7F3E8"/>
            <w:tcMar>
              <w:top w:w="90" w:type="dxa"/>
              <w:left w:w="120" w:type="dxa"/>
              <w:bottom w:w="90" w:type="dxa"/>
              <w:right w:w="120" w:type="dxa"/>
            </w:tcMar>
          </w:tcPr>
          <w:p w14:paraId="3F46305C" w14:textId="77777777" w:rsidR="00DC5289" w:rsidRPr="00A56788" w:rsidRDefault="00000000" w:rsidP="00A56788">
            <w:pPr>
              <w:rPr>
                <w:sz w:val="22"/>
                <w:szCs w:val="22"/>
              </w:rPr>
            </w:pPr>
            <w:r w:rsidRPr="00A56788">
              <w:rPr>
                <w:rFonts w:ascii="Tajawal" w:eastAsia="Tajawal" w:hAnsi="Tajawal" w:cs="Tajawal"/>
                <w:color w:val="1A1A1A"/>
                <w:rtl/>
              </w:rPr>
              <w:t>إطار منظمة CPQ™ المهنية</w:t>
            </w:r>
          </w:p>
        </w:tc>
      </w:tr>
      <w:tr w:rsidR="00DC5289" w:rsidRPr="00A56788" w14:paraId="1BE486A4" w14:textId="77777777">
        <w:tblPrEx>
          <w:tblCellMar>
            <w:top w:w="0" w:type="dxa"/>
            <w:bottom w:w="0" w:type="dxa"/>
          </w:tblCellMar>
        </w:tblPrEx>
        <w:tc>
          <w:tcPr>
            <w:tcW w:w="700" w:type="dxa"/>
            <w:shd w:val="clear" w:color="auto" w:fill="FFFFFF"/>
            <w:tcMar>
              <w:top w:w="90" w:type="dxa"/>
              <w:left w:w="120" w:type="dxa"/>
              <w:bottom w:w="90" w:type="dxa"/>
              <w:right w:w="120" w:type="dxa"/>
            </w:tcMar>
          </w:tcPr>
          <w:p w14:paraId="397BAC40" w14:textId="77777777" w:rsidR="00DC5289" w:rsidRPr="00A56788" w:rsidRDefault="00000000" w:rsidP="00A56788">
            <w:pPr>
              <w:rPr>
                <w:sz w:val="22"/>
                <w:szCs w:val="22"/>
              </w:rPr>
            </w:pPr>
            <w:r w:rsidRPr="00A56788">
              <w:rPr>
                <w:rFonts w:ascii="Tajawal" w:eastAsia="Tajawal" w:hAnsi="Tajawal" w:cs="Tajawal"/>
                <w:color w:val="1A1A1A"/>
                <w:rtl/>
              </w:rPr>
              <w:t>02</w:t>
            </w:r>
          </w:p>
        </w:tc>
        <w:tc>
          <w:tcPr>
            <w:tcW w:w="2600" w:type="dxa"/>
            <w:shd w:val="clear" w:color="auto" w:fill="FFFFFF"/>
            <w:tcMar>
              <w:top w:w="90" w:type="dxa"/>
              <w:left w:w="120" w:type="dxa"/>
              <w:bottom w:w="90" w:type="dxa"/>
              <w:right w:w="120" w:type="dxa"/>
            </w:tcMar>
          </w:tcPr>
          <w:p w14:paraId="588BF03D" w14:textId="77777777" w:rsidR="00DC5289" w:rsidRPr="00A56788" w:rsidRDefault="00000000" w:rsidP="00A56788">
            <w:pPr>
              <w:rPr>
                <w:sz w:val="22"/>
                <w:szCs w:val="22"/>
              </w:rPr>
            </w:pPr>
            <w:r w:rsidRPr="00A56788">
              <w:rPr>
                <w:rFonts w:ascii="Tajawal" w:eastAsia="Tajawal" w:hAnsi="Tajawal" w:cs="Tajawal"/>
                <w:color w:val="1A1A1A"/>
                <w:rtl/>
              </w:rPr>
              <w:t>CPQ-STD-2026-v1.0</w:t>
            </w:r>
          </w:p>
        </w:tc>
        <w:tc>
          <w:tcPr>
            <w:tcW w:w="5600" w:type="dxa"/>
            <w:shd w:val="clear" w:color="auto" w:fill="FFFFFF"/>
            <w:tcMar>
              <w:top w:w="90" w:type="dxa"/>
              <w:left w:w="120" w:type="dxa"/>
              <w:bottom w:w="90" w:type="dxa"/>
              <w:right w:w="120" w:type="dxa"/>
            </w:tcMar>
          </w:tcPr>
          <w:p w14:paraId="0B8C2E9A" w14:textId="77777777" w:rsidR="00DC5289" w:rsidRPr="00A56788" w:rsidRDefault="00000000" w:rsidP="00A56788">
            <w:pPr>
              <w:rPr>
                <w:sz w:val="22"/>
                <w:szCs w:val="22"/>
              </w:rPr>
            </w:pPr>
            <w:r w:rsidRPr="00A56788">
              <w:rPr>
                <w:rFonts w:ascii="Tajawal" w:eastAsia="Tajawal" w:hAnsi="Tajawal" w:cs="Tajawal"/>
                <w:color w:val="1A1A1A"/>
                <w:rtl/>
              </w:rPr>
              <w:t xml:space="preserve">معيار CPQ™ </w:t>
            </w:r>
            <w:proofErr w:type="spellStart"/>
            <w:r w:rsidRPr="00A56788">
              <w:rPr>
                <w:rFonts w:ascii="Tajawal" w:eastAsia="Tajawal" w:hAnsi="Tajawal" w:cs="Tajawal"/>
                <w:color w:val="1A1A1A"/>
                <w:rtl/>
              </w:rPr>
              <w:t>للكوتشينج</w:t>
            </w:r>
            <w:proofErr w:type="spellEnd"/>
            <w:r w:rsidRPr="00A56788">
              <w:rPr>
                <w:rFonts w:ascii="Tajawal" w:eastAsia="Tajawal" w:hAnsi="Tajawal" w:cs="Tajawal"/>
                <w:color w:val="1A1A1A"/>
                <w:rtl/>
              </w:rPr>
              <w:t xml:space="preserve"> المهني — الإصدار 1.0</w:t>
            </w:r>
          </w:p>
        </w:tc>
      </w:tr>
      <w:tr w:rsidR="00DC5289" w:rsidRPr="00A56788" w14:paraId="071CA243" w14:textId="77777777">
        <w:tblPrEx>
          <w:tblCellMar>
            <w:top w:w="0" w:type="dxa"/>
            <w:bottom w:w="0" w:type="dxa"/>
          </w:tblCellMar>
        </w:tblPrEx>
        <w:tc>
          <w:tcPr>
            <w:tcW w:w="700" w:type="dxa"/>
            <w:shd w:val="clear" w:color="auto" w:fill="F7F3E8"/>
            <w:tcMar>
              <w:top w:w="90" w:type="dxa"/>
              <w:left w:w="120" w:type="dxa"/>
              <w:bottom w:w="90" w:type="dxa"/>
              <w:right w:w="120" w:type="dxa"/>
            </w:tcMar>
          </w:tcPr>
          <w:p w14:paraId="290DFA00" w14:textId="77777777" w:rsidR="00DC5289" w:rsidRPr="00A56788" w:rsidRDefault="00000000" w:rsidP="00A56788">
            <w:pPr>
              <w:rPr>
                <w:sz w:val="22"/>
                <w:szCs w:val="22"/>
              </w:rPr>
            </w:pPr>
            <w:r w:rsidRPr="00A56788">
              <w:rPr>
                <w:rFonts w:ascii="Tajawal" w:eastAsia="Tajawal" w:hAnsi="Tajawal" w:cs="Tajawal"/>
                <w:color w:val="1A1A1A"/>
                <w:rtl/>
              </w:rPr>
              <w:t>03</w:t>
            </w:r>
          </w:p>
        </w:tc>
        <w:tc>
          <w:tcPr>
            <w:tcW w:w="2600" w:type="dxa"/>
            <w:shd w:val="clear" w:color="auto" w:fill="F7F3E8"/>
            <w:tcMar>
              <w:top w:w="90" w:type="dxa"/>
              <w:left w:w="120" w:type="dxa"/>
              <w:bottom w:w="90" w:type="dxa"/>
              <w:right w:w="120" w:type="dxa"/>
            </w:tcMar>
          </w:tcPr>
          <w:p w14:paraId="183CA33A" w14:textId="77777777" w:rsidR="00DC5289" w:rsidRPr="00A56788" w:rsidRDefault="00000000" w:rsidP="00A56788">
            <w:pPr>
              <w:rPr>
                <w:sz w:val="22"/>
                <w:szCs w:val="22"/>
              </w:rPr>
            </w:pPr>
            <w:r w:rsidRPr="00A56788">
              <w:rPr>
                <w:rFonts w:ascii="Tajawal" w:eastAsia="Tajawal" w:hAnsi="Tajawal" w:cs="Tajawal"/>
                <w:color w:val="1A1A1A"/>
                <w:rtl/>
              </w:rPr>
              <w:t>CPQ-COMP-2026-v1.0</w:t>
            </w:r>
          </w:p>
        </w:tc>
        <w:tc>
          <w:tcPr>
            <w:tcW w:w="5600" w:type="dxa"/>
            <w:shd w:val="clear" w:color="auto" w:fill="F7F3E8"/>
            <w:tcMar>
              <w:top w:w="90" w:type="dxa"/>
              <w:left w:w="120" w:type="dxa"/>
              <w:bottom w:w="90" w:type="dxa"/>
              <w:right w:w="120" w:type="dxa"/>
            </w:tcMar>
          </w:tcPr>
          <w:p w14:paraId="694E97A6" w14:textId="77777777" w:rsidR="00DC5289" w:rsidRPr="00A56788" w:rsidRDefault="00000000" w:rsidP="00A56788">
            <w:pPr>
              <w:rPr>
                <w:sz w:val="22"/>
                <w:szCs w:val="22"/>
              </w:rPr>
            </w:pPr>
            <w:r w:rsidRPr="00A56788">
              <w:rPr>
                <w:rFonts w:ascii="Tajawal" w:eastAsia="Tajawal" w:hAnsi="Tajawal" w:cs="Tajawal"/>
                <w:color w:val="1A1A1A"/>
                <w:rtl/>
              </w:rPr>
              <w:t>نموذج كفايات CPQ™ — C01-C08</w:t>
            </w:r>
          </w:p>
        </w:tc>
      </w:tr>
      <w:tr w:rsidR="00DC5289" w:rsidRPr="00A56788" w14:paraId="25BF2E7B" w14:textId="77777777">
        <w:tblPrEx>
          <w:tblCellMar>
            <w:top w:w="0" w:type="dxa"/>
            <w:bottom w:w="0" w:type="dxa"/>
          </w:tblCellMar>
        </w:tblPrEx>
        <w:tc>
          <w:tcPr>
            <w:tcW w:w="700" w:type="dxa"/>
            <w:shd w:val="clear" w:color="auto" w:fill="FFFFFF"/>
            <w:tcMar>
              <w:top w:w="90" w:type="dxa"/>
              <w:left w:w="120" w:type="dxa"/>
              <w:bottom w:w="90" w:type="dxa"/>
              <w:right w:w="120" w:type="dxa"/>
            </w:tcMar>
          </w:tcPr>
          <w:p w14:paraId="7089877B" w14:textId="77777777" w:rsidR="00DC5289" w:rsidRPr="00A56788" w:rsidRDefault="00000000" w:rsidP="00A56788">
            <w:pPr>
              <w:rPr>
                <w:sz w:val="22"/>
                <w:szCs w:val="22"/>
              </w:rPr>
            </w:pPr>
            <w:r w:rsidRPr="00A56788">
              <w:rPr>
                <w:rFonts w:ascii="Tajawal" w:eastAsia="Tajawal" w:hAnsi="Tajawal" w:cs="Tajawal"/>
                <w:color w:val="1A1A1A"/>
                <w:rtl/>
              </w:rPr>
              <w:t>04</w:t>
            </w:r>
          </w:p>
        </w:tc>
        <w:tc>
          <w:tcPr>
            <w:tcW w:w="2600" w:type="dxa"/>
            <w:shd w:val="clear" w:color="auto" w:fill="FFFFFF"/>
            <w:tcMar>
              <w:top w:w="90" w:type="dxa"/>
              <w:left w:w="120" w:type="dxa"/>
              <w:bottom w:w="90" w:type="dxa"/>
              <w:right w:w="120" w:type="dxa"/>
            </w:tcMar>
          </w:tcPr>
          <w:p w14:paraId="671F5ACA" w14:textId="77777777" w:rsidR="00DC5289" w:rsidRPr="00A56788" w:rsidRDefault="00000000" w:rsidP="00A56788">
            <w:pPr>
              <w:rPr>
                <w:sz w:val="22"/>
                <w:szCs w:val="22"/>
              </w:rPr>
            </w:pPr>
            <w:r w:rsidRPr="00A56788">
              <w:rPr>
                <w:rFonts w:ascii="Tajawal" w:eastAsia="Tajawal" w:hAnsi="Tajawal" w:cs="Tajawal"/>
                <w:color w:val="1A1A1A"/>
                <w:rtl/>
              </w:rPr>
              <w:t>CPQ-ETH-2026-v1.0</w:t>
            </w:r>
          </w:p>
        </w:tc>
        <w:tc>
          <w:tcPr>
            <w:tcW w:w="5600" w:type="dxa"/>
            <w:shd w:val="clear" w:color="auto" w:fill="FFFFFF"/>
            <w:tcMar>
              <w:top w:w="90" w:type="dxa"/>
              <w:left w:w="120" w:type="dxa"/>
              <w:bottom w:w="90" w:type="dxa"/>
              <w:right w:w="120" w:type="dxa"/>
            </w:tcMar>
          </w:tcPr>
          <w:p w14:paraId="38EAE0CF" w14:textId="77777777" w:rsidR="00DC5289" w:rsidRPr="00A56788" w:rsidRDefault="00000000" w:rsidP="00A56788">
            <w:pPr>
              <w:rPr>
                <w:sz w:val="22"/>
                <w:szCs w:val="22"/>
              </w:rPr>
            </w:pPr>
            <w:r w:rsidRPr="00A56788">
              <w:rPr>
                <w:rFonts w:ascii="Tajawal" w:eastAsia="Tajawal" w:hAnsi="Tajawal" w:cs="Tajawal"/>
                <w:color w:val="1A1A1A"/>
                <w:rtl/>
              </w:rPr>
              <w:t>مدونة أخلاقيات CPQ™ — الإصدار 1.0</w:t>
            </w:r>
          </w:p>
        </w:tc>
      </w:tr>
      <w:tr w:rsidR="00DC5289" w:rsidRPr="00A56788" w14:paraId="0139DF51" w14:textId="77777777">
        <w:tblPrEx>
          <w:tblCellMar>
            <w:top w:w="0" w:type="dxa"/>
            <w:bottom w:w="0" w:type="dxa"/>
          </w:tblCellMar>
        </w:tblPrEx>
        <w:tc>
          <w:tcPr>
            <w:tcW w:w="700" w:type="dxa"/>
            <w:shd w:val="clear" w:color="auto" w:fill="F7F3E8"/>
            <w:tcMar>
              <w:top w:w="90" w:type="dxa"/>
              <w:left w:w="120" w:type="dxa"/>
              <w:bottom w:w="90" w:type="dxa"/>
              <w:right w:w="120" w:type="dxa"/>
            </w:tcMar>
          </w:tcPr>
          <w:p w14:paraId="3266F0E3" w14:textId="77777777" w:rsidR="00DC5289" w:rsidRPr="00A56788" w:rsidRDefault="00000000" w:rsidP="00A56788">
            <w:pPr>
              <w:rPr>
                <w:sz w:val="22"/>
                <w:szCs w:val="22"/>
              </w:rPr>
            </w:pPr>
            <w:r w:rsidRPr="00A56788">
              <w:rPr>
                <w:rFonts w:ascii="Tajawal" w:eastAsia="Tajawal" w:hAnsi="Tajawal" w:cs="Tajawal"/>
                <w:color w:val="1A1A1A"/>
                <w:rtl/>
              </w:rPr>
              <w:t>05</w:t>
            </w:r>
          </w:p>
        </w:tc>
        <w:tc>
          <w:tcPr>
            <w:tcW w:w="2600" w:type="dxa"/>
            <w:shd w:val="clear" w:color="auto" w:fill="F7F3E8"/>
            <w:tcMar>
              <w:top w:w="90" w:type="dxa"/>
              <w:left w:w="120" w:type="dxa"/>
              <w:bottom w:w="90" w:type="dxa"/>
              <w:right w:w="120" w:type="dxa"/>
            </w:tcMar>
          </w:tcPr>
          <w:p w14:paraId="323403E4" w14:textId="77777777" w:rsidR="00DC5289" w:rsidRPr="00A56788" w:rsidRDefault="00000000" w:rsidP="00A56788">
            <w:pPr>
              <w:rPr>
                <w:sz w:val="22"/>
                <w:szCs w:val="22"/>
              </w:rPr>
            </w:pPr>
            <w:r w:rsidRPr="00A56788">
              <w:rPr>
                <w:rFonts w:ascii="Tajawal" w:eastAsia="Tajawal" w:hAnsi="Tajawal" w:cs="Tajawal"/>
                <w:color w:val="1A1A1A"/>
                <w:rtl/>
              </w:rPr>
              <w:t>CPQ-SCOPE-2026-v1.0</w:t>
            </w:r>
          </w:p>
        </w:tc>
        <w:tc>
          <w:tcPr>
            <w:tcW w:w="5600" w:type="dxa"/>
            <w:shd w:val="clear" w:color="auto" w:fill="F7F3E8"/>
            <w:tcMar>
              <w:top w:w="90" w:type="dxa"/>
              <w:left w:w="120" w:type="dxa"/>
              <w:bottom w:w="90" w:type="dxa"/>
              <w:right w:w="120" w:type="dxa"/>
            </w:tcMar>
          </w:tcPr>
          <w:p w14:paraId="108609FD" w14:textId="77777777" w:rsidR="00DC5289" w:rsidRPr="00A56788" w:rsidRDefault="00000000" w:rsidP="00A56788">
            <w:pPr>
              <w:rPr>
                <w:sz w:val="22"/>
                <w:szCs w:val="22"/>
              </w:rPr>
            </w:pPr>
            <w:r w:rsidRPr="00A56788">
              <w:rPr>
                <w:rFonts w:ascii="Tajawal" w:eastAsia="Tajawal" w:hAnsi="Tajawal" w:cs="Tajawal"/>
                <w:color w:val="1A1A1A"/>
                <w:rtl/>
              </w:rPr>
              <w:t>معيار CPQ™ لحدود الممارسة والإحالة</w:t>
            </w:r>
          </w:p>
        </w:tc>
      </w:tr>
      <w:tr w:rsidR="00DC5289" w:rsidRPr="00A56788" w14:paraId="2282B495" w14:textId="77777777">
        <w:tblPrEx>
          <w:tblCellMar>
            <w:top w:w="0" w:type="dxa"/>
            <w:bottom w:w="0" w:type="dxa"/>
          </w:tblCellMar>
        </w:tblPrEx>
        <w:tc>
          <w:tcPr>
            <w:tcW w:w="700" w:type="dxa"/>
            <w:shd w:val="clear" w:color="auto" w:fill="FFFFFF"/>
            <w:tcMar>
              <w:top w:w="90" w:type="dxa"/>
              <w:left w:w="120" w:type="dxa"/>
              <w:bottom w:w="90" w:type="dxa"/>
              <w:right w:w="120" w:type="dxa"/>
            </w:tcMar>
          </w:tcPr>
          <w:p w14:paraId="2438E6F1" w14:textId="77777777" w:rsidR="00DC5289" w:rsidRPr="00A56788" w:rsidRDefault="00000000" w:rsidP="00A56788">
            <w:pPr>
              <w:rPr>
                <w:sz w:val="22"/>
                <w:szCs w:val="22"/>
              </w:rPr>
            </w:pPr>
            <w:r w:rsidRPr="00A56788">
              <w:rPr>
                <w:rFonts w:ascii="Tajawal" w:eastAsia="Tajawal" w:hAnsi="Tajawal" w:cs="Tajawal"/>
                <w:color w:val="1A1A1A"/>
                <w:rtl/>
              </w:rPr>
              <w:t>06</w:t>
            </w:r>
          </w:p>
        </w:tc>
        <w:tc>
          <w:tcPr>
            <w:tcW w:w="2600" w:type="dxa"/>
            <w:shd w:val="clear" w:color="auto" w:fill="FFFFFF"/>
            <w:tcMar>
              <w:top w:w="90" w:type="dxa"/>
              <w:left w:w="120" w:type="dxa"/>
              <w:bottom w:w="90" w:type="dxa"/>
              <w:right w:w="120" w:type="dxa"/>
            </w:tcMar>
          </w:tcPr>
          <w:p w14:paraId="36006E17" w14:textId="77777777" w:rsidR="00DC5289" w:rsidRPr="00A56788" w:rsidRDefault="00000000" w:rsidP="00A56788">
            <w:pPr>
              <w:rPr>
                <w:sz w:val="22"/>
                <w:szCs w:val="22"/>
              </w:rPr>
            </w:pPr>
            <w:r w:rsidRPr="00A56788">
              <w:rPr>
                <w:rFonts w:ascii="Tajawal" w:eastAsia="Tajawal" w:hAnsi="Tajawal" w:cs="Tajawal"/>
                <w:color w:val="1A1A1A"/>
                <w:rtl/>
              </w:rPr>
              <w:t>CPQ-CRED-2026-v1.0</w:t>
            </w:r>
          </w:p>
        </w:tc>
        <w:tc>
          <w:tcPr>
            <w:tcW w:w="5600" w:type="dxa"/>
            <w:shd w:val="clear" w:color="auto" w:fill="FFFFFF"/>
            <w:tcMar>
              <w:top w:w="90" w:type="dxa"/>
              <w:left w:w="120" w:type="dxa"/>
              <w:bottom w:w="90" w:type="dxa"/>
              <w:right w:w="120" w:type="dxa"/>
            </w:tcMar>
          </w:tcPr>
          <w:p w14:paraId="498C32B9" w14:textId="77777777" w:rsidR="00DC5289" w:rsidRPr="00A56788" w:rsidRDefault="00000000" w:rsidP="00A56788">
            <w:pPr>
              <w:rPr>
                <w:sz w:val="22"/>
                <w:szCs w:val="22"/>
              </w:rPr>
            </w:pPr>
            <w:r w:rsidRPr="00A56788">
              <w:rPr>
                <w:rFonts w:ascii="Tajawal" w:eastAsia="Tajawal" w:hAnsi="Tajawal" w:cs="Tajawal"/>
                <w:color w:val="1A1A1A"/>
                <w:rtl/>
              </w:rPr>
              <w:t>إطار اعتماد CPQ-T المهني</w:t>
            </w:r>
          </w:p>
        </w:tc>
      </w:tr>
      <w:tr w:rsidR="00DC5289" w:rsidRPr="00A56788" w14:paraId="41A168CC" w14:textId="77777777">
        <w:tblPrEx>
          <w:tblCellMar>
            <w:top w:w="0" w:type="dxa"/>
            <w:bottom w:w="0" w:type="dxa"/>
          </w:tblCellMar>
        </w:tblPrEx>
        <w:tc>
          <w:tcPr>
            <w:tcW w:w="700" w:type="dxa"/>
            <w:shd w:val="clear" w:color="auto" w:fill="F7F3E8"/>
            <w:tcMar>
              <w:top w:w="90" w:type="dxa"/>
              <w:left w:w="120" w:type="dxa"/>
              <w:bottom w:w="90" w:type="dxa"/>
              <w:right w:w="120" w:type="dxa"/>
            </w:tcMar>
          </w:tcPr>
          <w:p w14:paraId="0B5675A6" w14:textId="77777777" w:rsidR="00DC5289" w:rsidRPr="00A56788" w:rsidRDefault="00000000" w:rsidP="00A56788">
            <w:pPr>
              <w:rPr>
                <w:sz w:val="22"/>
                <w:szCs w:val="22"/>
              </w:rPr>
            </w:pPr>
            <w:r w:rsidRPr="00A56788">
              <w:rPr>
                <w:rFonts w:ascii="Tajawal" w:eastAsia="Tajawal" w:hAnsi="Tajawal" w:cs="Tajawal"/>
                <w:color w:val="1A1A1A"/>
                <w:rtl/>
              </w:rPr>
              <w:t>07</w:t>
            </w:r>
          </w:p>
        </w:tc>
        <w:tc>
          <w:tcPr>
            <w:tcW w:w="2600" w:type="dxa"/>
            <w:shd w:val="clear" w:color="auto" w:fill="F7F3E8"/>
            <w:tcMar>
              <w:top w:w="90" w:type="dxa"/>
              <w:left w:w="120" w:type="dxa"/>
              <w:bottom w:w="90" w:type="dxa"/>
              <w:right w:w="120" w:type="dxa"/>
            </w:tcMar>
          </w:tcPr>
          <w:p w14:paraId="0EEC19A7" w14:textId="77777777" w:rsidR="00DC5289" w:rsidRPr="00A56788" w:rsidRDefault="00000000" w:rsidP="00A56788">
            <w:pPr>
              <w:rPr>
                <w:sz w:val="22"/>
                <w:szCs w:val="22"/>
              </w:rPr>
            </w:pPr>
            <w:r w:rsidRPr="00A56788">
              <w:rPr>
                <w:rFonts w:ascii="Tajawal" w:eastAsia="Tajawal" w:hAnsi="Tajawal" w:cs="Tajawal"/>
                <w:color w:val="1A1A1A"/>
                <w:rtl/>
              </w:rPr>
              <w:t>CPQ-ASMT-2026-v1.0</w:t>
            </w:r>
          </w:p>
        </w:tc>
        <w:tc>
          <w:tcPr>
            <w:tcW w:w="5600" w:type="dxa"/>
            <w:shd w:val="clear" w:color="auto" w:fill="F7F3E8"/>
            <w:tcMar>
              <w:top w:w="90" w:type="dxa"/>
              <w:left w:w="120" w:type="dxa"/>
              <w:bottom w:w="90" w:type="dxa"/>
              <w:right w:w="120" w:type="dxa"/>
            </w:tcMar>
          </w:tcPr>
          <w:p w14:paraId="12A0E5ED" w14:textId="77777777" w:rsidR="00DC5289" w:rsidRPr="00A56788" w:rsidRDefault="00000000" w:rsidP="00A56788">
            <w:pPr>
              <w:rPr>
                <w:sz w:val="22"/>
                <w:szCs w:val="22"/>
              </w:rPr>
            </w:pPr>
            <w:r w:rsidRPr="00A56788">
              <w:rPr>
                <w:rFonts w:ascii="Tajawal" w:eastAsia="Tajawal" w:hAnsi="Tajawal" w:cs="Tajawal"/>
                <w:color w:val="1A1A1A"/>
                <w:rtl/>
              </w:rPr>
              <w:t>معيار تقييم اعتماد CPQ-T</w:t>
            </w:r>
          </w:p>
        </w:tc>
      </w:tr>
      <w:tr w:rsidR="00DC5289" w:rsidRPr="00A56788" w14:paraId="5DF059D1" w14:textId="77777777">
        <w:tblPrEx>
          <w:tblCellMar>
            <w:top w:w="0" w:type="dxa"/>
            <w:bottom w:w="0" w:type="dxa"/>
          </w:tblCellMar>
        </w:tblPrEx>
        <w:tc>
          <w:tcPr>
            <w:tcW w:w="700" w:type="dxa"/>
            <w:shd w:val="clear" w:color="auto" w:fill="FFFFFF"/>
            <w:tcMar>
              <w:top w:w="90" w:type="dxa"/>
              <w:left w:w="120" w:type="dxa"/>
              <w:bottom w:w="90" w:type="dxa"/>
              <w:right w:w="120" w:type="dxa"/>
            </w:tcMar>
          </w:tcPr>
          <w:p w14:paraId="683E40AF" w14:textId="77777777" w:rsidR="00DC5289" w:rsidRPr="00A56788" w:rsidRDefault="00000000" w:rsidP="00A56788">
            <w:pPr>
              <w:rPr>
                <w:sz w:val="22"/>
                <w:szCs w:val="22"/>
              </w:rPr>
            </w:pPr>
            <w:r w:rsidRPr="00A56788">
              <w:rPr>
                <w:rFonts w:ascii="Tajawal" w:eastAsia="Tajawal" w:hAnsi="Tajawal" w:cs="Tajawal"/>
                <w:color w:val="1A1A1A"/>
                <w:rtl/>
              </w:rPr>
              <w:t>08</w:t>
            </w:r>
          </w:p>
        </w:tc>
        <w:tc>
          <w:tcPr>
            <w:tcW w:w="2600" w:type="dxa"/>
            <w:shd w:val="clear" w:color="auto" w:fill="FFFFFF"/>
            <w:tcMar>
              <w:top w:w="90" w:type="dxa"/>
              <w:left w:w="120" w:type="dxa"/>
              <w:bottom w:w="90" w:type="dxa"/>
              <w:right w:w="120" w:type="dxa"/>
            </w:tcMar>
          </w:tcPr>
          <w:p w14:paraId="37446CF7" w14:textId="77777777" w:rsidR="00DC5289" w:rsidRPr="00A56788" w:rsidRDefault="00000000" w:rsidP="00A56788">
            <w:pPr>
              <w:rPr>
                <w:sz w:val="22"/>
                <w:szCs w:val="22"/>
              </w:rPr>
            </w:pPr>
            <w:r w:rsidRPr="00A56788">
              <w:rPr>
                <w:rFonts w:ascii="Tajawal" w:eastAsia="Tajawal" w:hAnsi="Tajawal" w:cs="Tajawal"/>
                <w:color w:val="1A1A1A"/>
                <w:rtl/>
              </w:rPr>
              <w:t>CPQ-CPD-2026-v1.0</w:t>
            </w:r>
          </w:p>
        </w:tc>
        <w:tc>
          <w:tcPr>
            <w:tcW w:w="5600" w:type="dxa"/>
            <w:shd w:val="clear" w:color="auto" w:fill="FFFFFF"/>
            <w:tcMar>
              <w:top w:w="90" w:type="dxa"/>
              <w:left w:w="120" w:type="dxa"/>
              <w:bottom w:w="90" w:type="dxa"/>
              <w:right w:w="120" w:type="dxa"/>
            </w:tcMar>
          </w:tcPr>
          <w:p w14:paraId="57150F14" w14:textId="77777777" w:rsidR="00DC5289" w:rsidRPr="00A56788" w:rsidRDefault="00000000" w:rsidP="00A56788">
            <w:pPr>
              <w:rPr>
                <w:sz w:val="22"/>
                <w:szCs w:val="22"/>
              </w:rPr>
            </w:pPr>
            <w:r w:rsidRPr="00A56788">
              <w:rPr>
                <w:rFonts w:ascii="Tajawal" w:eastAsia="Tajawal" w:hAnsi="Tajawal" w:cs="Tajawal"/>
                <w:color w:val="1A1A1A"/>
                <w:rtl/>
              </w:rPr>
              <w:t>سياسة CPQ للتطوير المستمر وتجديد الاعتماد</w:t>
            </w:r>
          </w:p>
        </w:tc>
      </w:tr>
      <w:tr w:rsidR="00DC5289" w:rsidRPr="00A56788" w14:paraId="55FB4244" w14:textId="77777777">
        <w:tblPrEx>
          <w:tblCellMar>
            <w:top w:w="0" w:type="dxa"/>
            <w:bottom w:w="0" w:type="dxa"/>
          </w:tblCellMar>
        </w:tblPrEx>
        <w:tc>
          <w:tcPr>
            <w:tcW w:w="700" w:type="dxa"/>
            <w:shd w:val="clear" w:color="auto" w:fill="F7F3E8"/>
            <w:tcMar>
              <w:top w:w="90" w:type="dxa"/>
              <w:left w:w="120" w:type="dxa"/>
              <w:bottom w:w="90" w:type="dxa"/>
              <w:right w:w="120" w:type="dxa"/>
            </w:tcMar>
          </w:tcPr>
          <w:p w14:paraId="68B281D0" w14:textId="77777777" w:rsidR="00DC5289" w:rsidRPr="00A56788" w:rsidRDefault="00000000" w:rsidP="00A56788">
            <w:pPr>
              <w:rPr>
                <w:sz w:val="22"/>
                <w:szCs w:val="22"/>
              </w:rPr>
            </w:pPr>
            <w:r w:rsidRPr="00A56788">
              <w:rPr>
                <w:rFonts w:ascii="Tajawal" w:eastAsia="Tajawal" w:hAnsi="Tajawal" w:cs="Tajawal"/>
                <w:color w:val="1A1A1A"/>
                <w:rtl/>
              </w:rPr>
              <w:t>09</w:t>
            </w:r>
          </w:p>
        </w:tc>
        <w:tc>
          <w:tcPr>
            <w:tcW w:w="2600" w:type="dxa"/>
            <w:shd w:val="clear" w:color="auto" w:fill="F7F3E8"/>
            <w:tcMar>
              <w:top w:w="90" w:type="dxa"/>
              <w:left w:w="120" w:type="dxa"/>
              <w:bottom w:w="90" w:type="dxa"/>
              <w:right w:w="120" w:type="dxa"/>
            </w:tcMar>
          </w:tcPr>
          <w:p w14:paraId="232AEF11" w14:textId="77777777" w:rsidR="00DC5289" w:rsidRPr="00A56788" w:rsidRDefault="00000000" w:rsidP="00A56788">
            <w:pPr>
              <w:rPr>
                <w:sz w:val="22"/>
                <w:szCs w:val="22"/>
              </w:rPr>
            </w:pPr>
            <w:r w:rsidRPr="00A56788">
              <w:rPr>
                <w:rFonts w:ascii="Tajawal" w:eastAsia="Tajawal" w:hAnsi="Tajawal" w:cs="Tajawal"/>
                <w:color w:val="1A1A1A"/>
                <w:rtl/>
              </w:rPr>
              <w:t>CPQ-ECR-2026-v1.0</w:t>
            </w:r>
          </w:p>
        </w:tc>
        <w:tc>
          <w:tcPr>
            <w:tcW w:w="5600" w:type="dxa"/>
            <w:shd w:val="clear" w:color="auto" w:fill="F7F3E8"/>
            <w:tcMar>
              <w:top w:w="90" w:type="dxa"/>
              <w:left w:w="120" w:type="dxa"/>
              <w:bottom w:w="90" w:type="dxa"/>
              <w:right w:w="120" w:type="dxa"/>
            </w:tcMar>
          </w:tcPr>
          <w:p w14:paraId="4122253C" w14:textId="77777777" w:rsidR="00DC5289" w:rsidRPr="00A56788" w:rsidRDefault="00000000" w:rsidP="00A56788">
            <w:pPr>
              <w:rPr>
                <w:sz w:val="22"/>
                <w:szCs w:val="22"/>
              </w:rPr>
            </w:pPr>
            <w:r w:rsidRPr="00A56788">
              <w:rPr>
                <w:rFonts w:ascii="Tajawal" w:eastAsia="Tajawal" w:hAnsi="Tajawal" w:cs="Tajawal"/>
                <w:color w:val="1A1A1A"/>
                <w:rtl/>
              </w:rPr>
              <w:t>مراجعة السلوك الأخلاقي والشكاوى والاستئناف لدى CPQ</w:t>
            </w:r>
          </w:p>
        </w:tc>
      </w:tr>
      <w:tr w:rsidR="00DC5289" w:rsidRPr="00A56788" w14:paraId="672CAE68" w14:textId="77777777">
        <w:tblPrEx>
          <w:tblCellMar>
            <w:top w:w="0" w:type="dxa"/>
            <w:bottom w:w="0" w:type="dxa"/>
          </w:tblCellMar>
        </w:tblPrEx>
        <w:tc>
          <w:tcPr>
            <w:tcW w:w="700" w:type="dxa"/>
            <w:shd w:val="clear" w:color="auto" w:fill="FFFFFF"/>
            <w:tcMar>
              <w:top w:w="90" w:type="dxa"/>
              <w:left w:w="120" w:type="dxa"/>
              <w:bottom w:w="90" w:type="dxa"/>
              <w:right w:w="120" w:type="dxa"/>
            </w:tcMar>
          </w:tcPr>
          <w:p w14:paraId="232A11E2" w14:textId="77777777" w:rsidR="00DC5289" w:rsidRPr="00A56788" w:rsidRDefault="00000000" w:rsidP="00A56788">
            <w:pPr>
              <w:rPr>
                <w:sz w:val="22"/>
                <w:szCs w:val="22"/>
              </w:rPr>
            </w:pPr>
            <w:r w:rsidRPr="00A56788">
              <w:rPr>
                <w:rFonts w:ascii="Tajawal" w:eastAsia="Tajawal" w:hAnsi="Tajawal" w:cs="Tajawal"/>
                <w:color w:val="1A1A1A"/>
                <w:rtl/>
              </w:rPr>
              <w:t>10</w:t>
            </w:r>
          </w:p>
        </w:tc>
        <w:tc>
          <w:tcPr>
            <w:tcW w:w="2600" w:type="dxa"/>
            <w:shd w:val="clear" w:color="auto" w:fill="FFFFFF"/>
            <w:tcMar>
              <w:top w:w="90" w:type="dxa"/>
              <w:left w:w="120" w:type="dxa"/>
              <w:bottom w:w="90" w:type="dxa"/>
              <w:right w:w="120" w:type="dxa"/>
            </w:tcMar>
          </w:tcPr>
          <w:p w14:paraId="1FFCC326" w14:textId="77777777" w:rsidR="00DC5289" w:rsidRPr="00A56788" w:rsidRDefault="00000000" w:rsidP="00A56788">
            <w:pPr>
              <w:rPr>
                <w:sz w:val="22"/>
                <w:szCs w:val="22"/>
              </w:rPr>
            </w:pPr>
            <w:r w:rsidRPr="00A56788">
              <w:rPr>
                <w:rFonts w:ascii="Tajawal" w:eastAsia="Tajawal" w:hAnsi="Tajawal" w:cs="Tajawal"/>
                <w:color w:val="1A1A1A"/>
                <w:rtl/>
              </w:rPr>
              <w:t>CPQ-CEPS-2026-v1.0</w:t>
            </w:r>
          </w:p>
        </w:tc>
        <w:tc>
          <w:tcPr>
            <w:tcW w:w="5600" w:type="dxa"/>
            <w:shd w:val="clear" w:color="auto" w:fill="FFFFFF"/>
            <w:tcMar>
              <w:top w:w="90" w:type="dxa"/>
              <w:left w:w="120" w:type="dxa"/>
              <w:bottom w:w="90" w:type="dxa"/>
              <w:right w:w="120" w:type="dxa"/>
            </w:tcMar>
          </w:tcPr>
          <w:p w14:paraId="3ED75D8D" w14:textId="77777777" w:rsidR="00DC5289" w:rsidRPr="00A56788" w:rsidRDefault="00000000" w:rsidP="00A56788">
            <w:pPr>
              <w:rPr>
                <w:sz w:val="22"/>
                <w:szCs w:val="22"/>
              </w:rPr>
            </w:pPr>
            <w:r w:rsidRPr="00A56788">
              <w:rPr>
                <w:rFonts w:ascii="Tajawal" w:eastAsia="Tajawal" w:hAnsi="Tajawal" w:cs="Tajawal"/>
                <w:color w:val="1A1A1A"/>
                <w:rtl/>
              </w:rPr>
              <w:t xml:space="preserve">معايير CPQ™ لمزودي تعليم </w:t>
            </w:r>
            <w:proofErr w:type="spellStart"/>
            <w:r w:rsidRPr="00A56788">
              <w:rPr>
                <w:rFonts w:ascii="Tajawal" w:eastAsia="Tajawal" w:hAnsi="Tajawal" w:cs="Tajawal"/>
                <w:color w:val="1A1A1A"/>
                <w:rtl/>
              </w:rPr>
              <w:t>الكوتشينج</w:t>
            </w:r>
            <w:proofErr w:type="spellEnd"/>
          </w:p>
        </w:tc>
      </w:tr>
      <w:tr w:rsidR="00DC5289" w:rsidRPr="00A56788" w14:paraId="6D2FAE31" w14:textId="77777777">
        <w:tblPrEx>
          <w:tblCellMar>
            <w:top w:w="0" w:type="dxa"/>
            <w:bottom w:w="0" w:type="dxa"/>
          </w:tblCellMar>
        </w:tblPrEx>
        <w:tc>
          <w:tcPr>
            <w:tcW w:w="700" w:type="dxa"/>
            <w:shd w:val="clear" w:color="auto" w:fill="F7F3E8"/>
            <w:tcMar>
              <w:top w:w="90" w:type="dxa"/>
              <w:left w:w="120" w:type="dxa"/>
              <w:bottom w:w="90" w:type="dxa"/>
              <w:right w:w="120" w:type="dxa"/>
            </w:tcMar>
          </w:tcPr>
          <w:p w14:paraId="382BB0DC" w14:textId="77777777" w:rsidR="00DC5289" w:rsidRPr="00A56788" w:rsidRDefault="00000000" w:rsidP="00A56788">
            <w:pPr>
              <w:rPr>
                <w:sz w:val="22"/>
                <w:szCs w:val="22"/>
              </w:rPr>
            </w:pPr>
            <w:r w:rsidRPr="00A56788">
              <w:rPr>
                <w:rFonts w:ascii="Tajawal" w:eastAsia="Tajawal" w:hAnsi="Tajawal" w:cs="Tajawal"/>
                <w:color w:val="1A1A1A"/>
                <w:rtl/>
              </w:rPr>
              <w:t>11</w:t>
            </w:r>
          </w:p>
        </w:tc>
        <w:tc>
          <w:tcPr>
            <w:tcW w:w="2600" w:type="dxa"/>
            <w:shd w:val="clear" w:color="auto" w:fill="F7F3E8"/>
            <w:tcMar>
              <w:top w:w="90" w:type="dxa"/>
              <w:left w:w="120" w:type="dxa"/>
              <w:bottom w:w="90" w:type="dxa"/>
              <w:right w:w="120" w:type="dxa"/>
            </w:tcMar>
          </w:tcPr>
          <w:p w14:paraId="7F2CC308" w14:textId="77777777" w:rsidR="00DC5289" w:rsidRPr="00A56788" w:rsidRDefault="00000000" w:rsidP="00A56788">
            <w:pPr>
              <w:rPr>
                <w:sz w:val="22"/>
                <w:szCs w:val="22"/>
              </w:rPr>
            </w:pPr>
            <w:r w:rsidRPr="00A56788">
              <w:rPr>
                <w:rFonts w:ascii="Tajawal" w:eastAsia="Tajawal" w:hAnsi="Tajawal" w:cs="Tajawal"/>
                <w:color w:val="1A1A1A"/>
                <w:rtl/>
              </w:rPr>
              <w:t>CPQ-GOV-2026-v1.0</w:t>
            </w:r>
          </w:p>
        </w:tc>
        <w:tc>
          <w:tcPr>
            <w:tcW w:w="5600" w:type="dxa"/>
            <w:shd w:val="clear" w:color="auto" w:fill="F7F3E8"/>
            <w:tcMar>
              <w:top w:w="90" w:type="dxa"/>
              <w:left w:w="120" w:type="dxa"/>
              <w:bottom w:w="90" w:type="dxa"/>
              <w:right w:w="120" w:type="dxa"/>
            </w:tcMar>
          </w:tcPr>
          <w:p w14:paraId="7343054F" w14:textId="77777777" w:rsidR="00DC5289" w:rsidRPr="00A56788" w:rsidRDefault="00000000" w:rsidP="00A56788">
            <w:pPr>
              <w:rPr>
                <w:sz w:val="22"/>
                <w:szCs w:val="22"/>
              </w:rPr>
            </w:pPr>
            <w:r w:rsidRPr="00A56788">
              <w:rPr>
                <w:rFonts w:ascii="Tajawal" w:eastAsia="Tajawal" w:hAnsi="Tajawal" w:cs="Tajawal"/>
                <w:color w:val="1A1A1A"/>
                <w:rtl/>
              </w:rPr>
              <w:t>إطار حوكمة CPQ™</w:t>
            </w:r>
          </w:p>
        </w:tc>
      </w:tr>
      <w:tr w:rsidR="00DC5289" w:rsidRPr="00A56788" w14:paraId="2783B861" w14:textId="77777777">
        <w:tblPrEx>
          <w:tblCellMar>
            <w:top w:w="0" w:type="dxa"/>
            <w:bottom w:w="0" w:type="dxa"/>
          </w:tblCellMar>
        </w:tblPrEx>
        <w:tc>
          <w:tcPr>
            <w:tcW w:w="700" w:type="dxa"/>
            <w:shd w:val="clear" w:color="auto" w:fill="FFFFFF"/>
            <w:tcMar>
              <w:top w:w="90" w:type="dxa"/>
              <w:left w:w="120" w:type="dxa"/>
              <w:bottom w:w="90" w:type="dxa"/>
              <w:right w:w="120" w:type="dxa"/>
            </w:tcMar>
          </w:tcPr>
          <w:p w14:paraId="593A8FCD" w14:textId="77777777" w:rsidR="00DC5289" w:rsidRPr="00A56788" w:rsidRDefault="00000000" w:rsidP="00A56788">
            <w:pPr>
              <w:rPr>
                <w:sz w:val="22"/>
                <w:szCs w:val="22"/>
              </w:rPr>
            </w:pPr>
            <w:r w:rsidRPr="00A56788">
              <w:rPr>
                <w:rFonts w:ascii="Tajawal" w:eastAsia="Tajawal" w:hAnsi="Tajawal" w:cs="Tajawal"/>
                <w:color w:val="1A1A1A"/>
                <w:rtl/>
              </w:rPr>
              <w:t>12</w:t>
            </w:r>
          </w:p>
        </w:tc>
        <w:tc>
          <w:tcPr>
            <w:tcW w:w="2600" w:type="dxa"/>
            <w:shd w:val="clear" w:color="auto" w:fill="FFFFFF"/>
            <w:tcMar>
              <w:top w:w="90" w:type="dxa"/>
              <w:left w:w="120" w:type="dxa"/>
              <w:bottom w:w="90" w:type="dxa"/>
              <w:right w:w="120" w:type="dxa"/>
            </w:tcMar>
          </w:tcPr>
          <w:p w14:paraId="36AB8B02" w14:textId="77777777" w:rsidR="00DC5289" w:rsidRPr="00A56788" w:rsidRDefault="00000000" w:rsidP="00A56788">
            <w:pPr>
              <w:rPr>
                <w:sz w:val="22"/>
                <w:szCs w:val="22"/>
              </w:rPr>
            </w:pPr>
            <w:r w:rsidRPr="00A56788">
              <w:rPr>
                <w:rFonts w:ascii="Tajawal" w:eastAsia="Tajawal" w:hAnsi="Tajawal" w:cs="Tajawal"/>
                <w:color w:val="1A1A1A"/>
                <w:rtl/>
              </w:rPr>
              <w:t>CPQ-KC-2026-v1.0</w:t>
            </w:r>
          </w:p>
        </w:tc>
        <w:tc>
          <w:tcPr>
            <w:tcW w:w="5600" w:type="dxa"/>
            <w:shd w:val="clear" w:color="auto" w:fill="FFFFFF"/>
            <w:tcMar>
              <w:top w:w="90" w:type="dxa"/>
              <w:left w:w="120" w:type="dxa"/>
              <w:bottom w:w="90" w:type="dxa"/>
              <w:right w:w="120" w:type="dxa"/>
            </w:tcMar>
          </w:tcPr>
          <w:p w14:paraId="6E0095E7" w14:textId="77777777" w:rsidR="00DC5289" w:rsidRPr="00A56788" w:rsidRDefault="00000000" w:rsidP="00A56788">
            <w:pPr>
              <w:rPr>
                <w:sz w:val="22"/>
                <w:szCs w:val="22"/>
              </w:rPr>
            </w:pPr>
            <w:r w:rsidRPr="00A56788">
              <w:rPr>
                <w:rFonts w:ascii="Tajawal" w:eastAsia="Tajawal" w:hAnsi="Tajawal" w:cs="Tajawal"/>
                <w:color w:val="1A1A1A"/>
                <w:rtl/>
              </w:rPr>
              <w:t>مركز CPQ™ المعرفي</w:t>
            </w:r>
          </w:p>
        </w:tc>
      </w:tr>
      <w:tr w:rsidR="00DC5289" w:rsidRPr="00A56788" w14:paraId="6EE98000" w14:textId="77777777">
        <w:tblPrEx>
          <w:tblCellMar>
            <w:top w:w="0" w:type="dxa"/>
            <w:bottom w:w="0" w:type="dxa"/>
          </w:tblCellMar>
        </w:tblPrEx>
        <w:tc>
          <w:tcPr>
            <w:tcW w:w="700" w:type="dxa"/>
            <w:shd w:val="clear" w:color="auto" w:fill="F7F3E8"/>
            <w:tcMar>
              <w:top w:w="90" w:type="dxa"/>
              <w:left w:w="120" w:type="dxa"/>
              <w:bottom w:w="90" w:type="dxa"/>
              <w:right w:w="120" w:type="dxa"/>
            </w:tcMar>
          </w:tcPr>
          <w:p w14:paraId="034525A7" w14:textId="77777777" w:rsidR="00DC5289" w:rsidRPr="00A56788" w:rsidRDefault="00000000" w:rsidP="00A56788">
            <w:pPr>
              <w:rPr>
                <w:sz w:val="22"/>
                <w:szCs w:val="22"/>
              </w:rPr>
            </w:pPr>
            <w:r w:rsidRPr="00A56788">
              <w:rPr>
                <w:rFonts w:ascii="Tajawal" w:eastAsia="Tajawal" w:hAnsi="Tajawal" w:cs="Tajawal"/>
                <w:color w:val="1A1A1A"/>
                <w:rtl/>
              </w:rPr>
              <w:t>13</w:t>
            </w:r>
          </w:p>
        </w:tc>
        <w:tc>
          <w:tcPr>
            <w:tcW w:w="2600" w:type="dxa"/>
            <w:shd w:val="clear" w:color="auto" w:fill="F7F3E8"/>
            <w:tcMar>
              <w:top w:w="90" w:type="dxa"/>
              <w:left w:w="120" w:type="dxa"/>
              <w:bottom w:w="90" w:type="dxa"/>
              <w:right w:w="120" w:type="dxa"/>
            </w:tcMar>
          </w:tcPr>
          <w:p w14:paraId="0EC224EE" w14:textId="77777777" w:rsidR="00DC5289" w:rsidRPr="00A56788" w:rsidRDefault="00000000" w:rsidP="00A56788">
            <w:pPr>
              <w:rPr>
                <w:sz w:val="22"/>
                <w:szCs w:val="22"/>
              </w:rPr>
            </w:pPr>
            <w:r w:rsidRPr="00A56788">
              <w:rPr>
                <w:rFonts w:ascii="Tajawal" w:eastAsia="Tajawal" w:hAnsi="Tajawal" w:cs="Tajawal"/>
                <w:color w:val="1A1A1A"/>
                <w:rtl/>
              </w:rPr>
              <w:t>CPQ-GLS-2026-v1.0</w:t>
            </w:r>
          </w:p>
        </w:tc>
        <w:tc>
          <w:tcPr>
            <w:tcW w:w="5600" w:type="dxa"/>
            <w:shd w:val="clear" w:color="auto" w:fill="F7F3E8"/>
            <w:tcMar>
              <w:top w:w="90" w:type="dxa"/>
              <w:left w:w="120" w:type="dxa"/>
              <w:bottom w:w="90" w:type="dxa"/>
              <w:right w:w="120" w:type="dxa"/>
            </w:tcMar>
          </w:tcPr>
          <w:p w14:paraId="490F66D9" w14:textId="77777777" w:rsidR="00DC5289" w:rsidRPr="00A56788" w:rsidRDefault="00000000" w:rsidP="00A56788">
            <w:pPr>
              <w:rPr>
                <w:sz w:val="22"/>
                <w:szCs w:val="22"/>
              </w:rPr>
            </w:pPr>
            <w:r w:rsidRPr="00A56788">
              <w:rPr>
                <w:rFonts w:ascii="Tajawal" w:eastAsia="Tajawal" w:hAnsi="Tajawal" w:cs="Tajawal"/>
                <w:color w:val="1A1A1A"/>
                <w:rtl/>
              </w:rPr>
              <w:t>قاموس CPQ™ المهني — 50 مصطلحًا</w:t>
            </w:r>
          </w:p>
        </w:tc>
      </w:tr>
      <w:tr w:rsidR="00DC5289" w:rsidRPr="00A56788" w14:paraId="51384852" w14:textId="77777777">
        <w:tblPrEx>
          <w:tblCellMar>
            <w:top w:w="0" w:type="dxa"/>
            <w:bottom w:w="0" w:type="dxa"/>
          </w:tblCellMar>
        </w:tblPrEx>
        <w:tc>
          <w:tcPr>
            <w:tcW w:w="700" w:type="dxa"/>
            <w:shd w:val="clear" w:color="auto" w:fill="FFFFFF"/>
            <w:tcMar>
              <w:top w:w="90" w:type="dxa"/>
              <w:left w:w="120" w:type="dxa"/>
              <w:bottom w:w="90" w:type="dxa"/>
              <w:right w:w="120" w:type="dxa"/>
            </w:tcMar>
          </w:tcPr>
          <w:p w14:paraId="0EE072CB" w14:textId="77777777" w:rsidR="00DC5289" w:rsidRPr="00A56788" w:rsidRDefault="00000000" w:rsidP="00A56788">
            <w:pPr>
              <w:rPr>
                <w:sz w:val="22"/>
                <w:szCs w:val="22"/>
              </w:rPr>
            </w:pPr>
            <w:r w:rsidRPr="00A56788">
              <w:rPr>
                <w:rFonts w:ascii="Tajawal" w:eastAsia="Tajawal" w:hAnsi="Tajawal" w:cs="Tajawal"/>
                <w:color w:val="1A1A1A"/>
                <w:rtl/>
              </w:rPr>
              <w:t>14</w:t>
            </w:r>
          </w:p>
        </w:tc>
        <w:tc>
          <w:tcPr>
            <w:tcW w:w="2600" w:type="dxa"/>
            <w:shd w:val="clear" w:color="auto" w:fill="FFFFFF"/>
            <w:tcMar>
              <w:top w:w="90" w:type="dxa"/>
              <w:left w:w="120" w:type="dxa"/>
              <w:bottom w:w="90" w:type="dxa"/>
              <w:right w:w="120" w:type="dxa"/>
            </w:tcMar>
          </w:tcPr>
          <w:p w14:paraId="53A093B6" w14:textId="77777777" w:rsidR="00DC5289" w:rsidRPr="00A56788" w:rsidRDefault="00000000" w:rsidP="00A56788">
            <w:pPr>
              <w:rPr>
                <w:sz w:val="22"/>
                <w:szCs w:val="22"/>
              </w:rPr>
            </w:pPr>
            <w:r w:rsidRPr="00A56788">
              <w:rPr>
                <w:rFonts w:ascii="Tajawal" w:eastAsia="Tajawal" w:hAnsi="Tajawal" w:cs="Tajawal"/>
                <w:color w:val="1A1A1A"/>
                <w:rtl/>
              </w:rPr>
              <w:t>CPQ-RES-2026-v1.0</w:t>
            </w:r>
          </w:p>
        </w:tc>
        <w:tc>
          <w:tcPr>
            <w:tcW w:w="5600" w:type="dxa"/>
            <w:shd w:val="clear" w:color="auto" w:fill="FFFFFF"/>
            <w:tcMar>
              <w:top w:w="90" w:type="dxa"/>
              <w:left w:w="120" w:type="dxa"/>
              <w:bottom w:w="90" w:type="dxa"/>
              <w:right w:w="120" w:type="dxa"/>
            </w:tcMar>
          </w:tcPr>
          <w:p w14:paraId="524F8F46" w14:textId="77777777" w:rsidR="00DC5289" w:rsidRPr="00A56788" w:rsidRDefault="00000000" w:rsidP="00A56788">
            <w:pPr>
              <w:rPr>
                <w:sz w:val="22"/>
                <w:szCs w:val="22"/>
              </w:rPr>
            </w:pPr>
            <w:r w:rsidRPr="00A56788">
              <w:rPr>
                <w:rFonts w:ascii="Tajawal" w:eastAsia="Tajawal" w:hAnsi="Tajawal" w:cs="Tajawal"/>
                <w:color w:val="1A1A1A"/>
                <w:rtl/>
              </w:rPr>
              <w:t>معيار CPQ™ للبحث والنشر</w:t>
            </w:r>
          </w:p>
        </w:tc>
      </w:tr>
      <w:tr w:rsidR="00DC5289" w:rsidRPr="00A56788" w14:paraId="4BF7B44E" w14:textId="77777777">
        <w:tblPrEx>
          <w:tblCellMar>
            <w:top w:w="0" w:type="dxa"/>
            <w:bottom w:w="0" w:type="dxa"/>
          </w:tblCellMar>
        </w:tblPrEx>
        <w:tc>
          <w:tcPr>
            <w:tcW w:w="700" w:type="dxa"/>
            <w:shd w:val="clear" w:color="auto" w:fill="F7F3E8"/>
            <w:tcMar>
              <w:top w:w="90" w:type="dxa"/>
              <w:left w:w="120" w:type="dxa"/>
              <w:bottom w:w="90" w:type="dxa"/>
              <w:right w:w="120" w:type="dxa"/>
            </w:tcMar>
          </w:tcPr>
          <w:p w14:paraId="773B4E19" w14:textId="77777777" w:rsidR="00DC5289" w:rsidRPr="00A56788" w:rsidRDefault="00000000" w:rsidP="00A56788">
            <w:pPr>
              <w:rPr>
                <w:sz w:val="22"/>
                <w:szCs w:val="22"/>
              </w:rPr>
            </w:pPr>
            <w:r w:rsidRPr="00A56788">
              <w:rPr>
                <w:rFonts w:ascii="Tajawal" w:eastAsia="Tajawal" w:hAnsi="Tajawal" w:cs="Tajawal"/>
                <w:color w:val="1A1A1A"/>
                <w:rtl/>
              </w:rPr>
              <w:t>15</w:t>
            </w:r>
          </w:p>
        </w:tc>
        <w:tc>
          <w:tcPr>
            <w:tcW w:w="2600" w:type="dxa"/>
            <w:shd w:val="clear" w:color="auto" w:fill="F7F3E8"/>
            <w:tcMar>
              <w:top w:w="90" w:type="dxa"/>
              <w:left w:w="120" w:type="dxa"/>
              <w:bottom w:w="90" w:type="dxa"/>
              <w:right w:w="120" w:type="dxa"/>
            </w:tcMar>
          </w:tcPr>
          <w:p w14:paraId="39300CE5" w14:textId="77777777" w:rsidR="00DC5289" w:rsidRPr="00A56788" w:rsidRDefault="00000000" w:rsidP="00A56788">
            <w:pPr>
              <w:rPr>
                <w:sz w:val="22"/>
                <w:szCs w:val="22"/>
              </w:rPr>
            </w:pPr>
            <w:r w:rsidRPr="00A56788">
              <w:rPr>
                <w:rFonts w:ascii="Tajawal" w:eastAsia="Tajawal" w:hAnsi="Tajawal" w:cs="Tajawal"/>
                <w:color w:val="1A1A1A"/>
                <w:rtl/>
              </w:rPr>
              <w:t>CPQ-RPT-GCC-2026-BASE-v1.0</w:t>
            </w:r>
          </w:p>
        </w:tc>
        <w:tc>
          <w:tcPr>
            <w:tcW w:w="5600" w:type="dxa"/>
            <w:shd w:val="clear" w:color="auto" w:fill="F7F3E8"/>
            <w:tcMar>
              <w:top w:w="90" w:type="dxa"/>
              <w:left w:w="120" w:type="dxa"/>
              <w:bottom w:w="90" w:type="dxa"/>
              <w:right w:w="120" w:type="dxa"/>
            </w:tcMar>
          </w:tcPr>
          <w:p w14:paraId="036B71C1" w14:textId="77777777" w:rsidR="00DC5289" w:rsidRPr="00A56788" w:rsidRDefault="00000000" w:rsidP="00A56788">
            <w:pPr>
              <w:rPr>
                <w:sz w:val="22"/>
                <w:szCs w:val="22"/>
              </w:rPr>
            </w:pPr>
            <w:r w:rsidRPr="00A56788">
              <w:rPr>
                <w:rFonts w:ascii="Tajawal" w:eastAsia="Tajawal" w:hAnsi="Tajawal" w:cs="Tajawal"/>
                <w:color w:val="1A1A1A"/>
                <w:rtl/>
              </w:rPr>
              <w:t xml:space="preserve">مشهد </w:t>
            </w:r>
            <w:proofErr w:type="spellStart"/>
            <w:r w:rsidRPr="00A56788">
              <w:rPr>
                <w:rFonts w:ascii="Tajawal" w:eastAsia="Tajawal" w:hAnsi="Tajawal" w:cs="Tajawal"/>
                <w:color w:val="1A1A1A"/>
                <w:rtl/>
              </w:rPr>
              <w:t>الكوتشينج</w:t>
            </w:r>
            <w:proofErr w:type="spellEnd"/>
            <w:r w:rsidRPr="00A56788">
              <w:rPr>
                <w:rFonts w:ascii="Tajawal" w:eastAsia="Tajawal" w:hAnsi="Tajawal" w:cs="Tajawal"/>
                <w:color w:val="1A1A1A"/>
                <w:rtl/>
              </w:rPr>
              <w:t xml:space="preserve"> الخليجي — خط الأساس 2026</w:t>
            </w:r>
          </w:p>
        </w:tc>
      </w:tr>
      <w:tr w:rsidR="00DC5289" w:rsidRPr="00A56788" w14:paraId="7D0F9E0E" w14:textId="77777777">
        <w:tblPrEx>
          <w:tblCellMar>
            <w:top w:w="0" w:type="dxa"/>
            <w:bottom w:w="0" w:type="dxa"/>
          </w:tblCellMar>
        </w:tblPrEx>
        <w:tc>
          <w:tcPr>
            <w:tcW w:w="700" w:type="dxa"/>
            <w:shd w:val="clear" w:color="auto" w:fill="FFFFFF"/>
            <w:tcMar>
              <w:top w:w="90" w:type="dxa"/>
              <w:left w:w="120" w:type="dxa"/>
              <w:bottom w:w="90" w:type="dxa"/>
              <w:right w:w="120" w:type="dxa"/>
            </w:tcMar>
          </w:tcPr>
          <w:p w14:paraId="78CD0134" w14:textId="77777777" w:rsidR="00DC5289" w:rsidRPr="00A56788" w:rsidRDefault="00000000" w:rsidP="00A56788">
            <w:pPr>
              <w:rPr>
                <w:sz w:val="22"/>
                <w:szCs w:val="22"/>
              </w:rPr>
            </w:pPr>
            <w:r w:rsidRPr="00A56788">
              <w:rPr>
                <w:rFonts w:ascii="Tajawal" w:eastAsia="Tajawal" w:hAnsi="Tajawal" w:cs="Tajawal"/>
                <w:color w:val="1A1A1A"/>
                <w:rtl/>
              </w:rPr>
              <w:t>16</w:t>
            </w:r>
          </w:p>
        </w:tc>
        <w:tc>
          <w:tcPr>
            <w:tcW w:w="2600" w:type="dxa"/>
            <w:shd w:val="clear" w:color="auto" w:fill="FFFFFF"/>
            <w:tcMar>
              <w:top w:w="90" w:type="dxa"/>
              <w:left w:w="120" w:type="dxa"/>
              <w:bottom w:w="90" w:type="dxa"/>
              <w:right w:w="120" w:type="dxa"/>
            </w:tcMar>
          </w:tcPr>
          <w:p w14:paraId="6BB4252B" w14:textId="77777777" w:rsidR="00DC5289" w:rsidRPr="00A56788" w:rsidRDefault="00000000" w:rsidP="00A56788">
            <w:pPr>
              <w:rPr>
                <w:sz w:val="22"/>
                <w:szCs w:val="22"/>
              </w:rPr>
            </w:pPr>
            <w:r w:rsidRPr="00A56788">
              <w:rPr>
                <w:rFonts w:ascii="Tajawal" w:eastAsia="Tajawal" w:hAnsi="Tajawal" w:cs="Tajawal"/>
                <w:color w:val="1A1A1A"/>
                <w:rtl/>
              </w:rPr>
              <w:t>CPQ-REG-2026-v1.0</w:t>
            </w:r>
          </w:p>
        </w:tc>
        <w:tc>
          <w:tcPr>
            <w:tcW w:w="5600" w:type="dxa"/>
            <w:shd w:val="clear" w:color="auto" w:fill="FFFFFF"/>
            <w:tcMar>
              <w:top w:w="90" w:type="dxa"/>
              <w:left w:w="120" w:type="dxa"/>
              <w:bottom w:w="90" w:type="dxa"/>
              <w:right w:w="120" w:type="dxa"/>
            </w:tcMar>
          </w:tcPr>
          <w:p w14:paraId="7902D76E" w14:textId="77777777" w:rsidR="00DC5289" w:rsidRPr="00A56788" w:rsidRDefault="00000000" w:rsidP="00A56788">
            <w:pPr>
              <w:rPr>
                <w:sz w:val="22"/>
                <w:szCs w:val="22"/>
              </w:rPr>
            </w:pPr>
            <w:r w:rsidRPr="00A56788">
              <w:rPr>
                <w:rFonts w:ascii="Tajawal" w:eastAsia="Tajawal" w:hAnsi="Tajawal" w:cs="Tajawal"/>
                <w:color w:val="1A1A1A"/>
                <w:rtl/>
              </w:rPr>
              <w:t>سياسة سجل CPQ العلني للاعتماد والتحقق</w:t>
            </w:r>
          </w:p>
        </w:tc>
      </w:tr>
      <w:tr w:rsidR="00DC5289" w:rsidRPr="00A56788" w14:paraId="3D80BE07" w14:textId="77777777">
        <w:tblPrEx>
          <w:tblCellMar>
            <w:top w:w="0" w:type="dxa"/>
            <w:bottom w:w="0" w:type="dxa"/>
          </w:tblCellMar>
        </w:tblPrEx>
        <w:tc>
          <w:tcPr>
            <w:tcW w:w="700" w:type="dxa"/>
            <w:shd w:val="clear" w:color="auto" w:fill="F7F3E8"/>
            <w:tcMar>
              <w:top w:w="90" w:type="dxa"/>
              <w:left w:w="120" w:type="dxa"/>
              <w:bottom w:w="90" w:type="dxa"/>
              <w:right w:w="120" w:type="dxa"/>
            </w:tcMar>
          </w:tcPr>
          <w:p w14:paraId="5B2F6C1B" w14:textId="77777777" w:rsidR="00DC5289" w:rsidRPr="00A56788" w:rsidRDefault="00000000" w:rsidP="00A56788">
            <w:pPr>
              <w:rPr>
                <w:sz w:val="22"/>
                <w:szCs w:val="22"/>
              </w:rPr>
            </w:pPr>
            <w:r w:rsidRPr="00A56788">
              <w:rPr>
                <w:rFonts w:ascii="Tajawal" w:eastAsia="Tajawal" w:hAnsi="Tajawal" w:cs="Tajawal"/>
                <w:color w:val="1A1A1A"/>
                <w:rtl/>
              </w:rPr>
              <w:t>17</w:t>
            </w:r>
          </w:p>
        </w:tc>
        <w:tc>
          <w:tcPr>
            <w:tcW w:w="2600" w:type="dxa"/>
            <w:shd w:val="clear" w:color="auto" w:fill="F7F3E8"/>
            <w:tcMar>
              <w:top w:w="90" w:type="dxa"/>
              <w:left w:w="120" w:type="dxa"/>
              <w:bottom w:w="90" w:type="dxa"/>
              <w:right w:w="120" w:type="dxa"/>
            </w:tcMar>
          </w:tcPr>
          <w:p w14:paraId="45532CBD" w14:textId="77777777" w:rsidR="00DC5289" w:rsidRPr="00A56788" w:rsidRDefault="00000000" w:rsidP="00A56788">
            <w:pPr>
              <w:rPr>
                <w:sz w:val="22"/>
                <w:szCs w:val="22"/>
              </w:rPr>
            </w:pPr>
            <w:r w:rsidRPr="00A56788">
              <w:rPr>
                <w:rFonts w:ascii="Tajawal" w:eastAsia="Tajawal" w:hAnsi="Tajawal" w:cs="Tajawal"/>
                <w:color w:val="1A1A1A"/>
                <w:rtl/>
              </w:rPr>
              <w:t>CPQ-POLREG-2026-v1.0</w:t>
            </w:r>
          </w:p>
        </w:tc>
        <w:tc>
          <w:tcPr>
            <w:tcW w:w="5600" w:type="dxa"/>
            <w:shd w:val="clear" w:color="auto" w:fill="F7F3E8"/>
            <w:tcMar>
              <w:top w:w="90" w:type="dxa"/>
              <w:left w:w="120" w:type="dxa"/>
              <w:bottom w:w="90" w:type="dxa"/>
              <w:right w:w="120" w:type="dxa"/>
            </w:tcMar>
          </w:tcPr>
          <w:p w14:paraId="22E81BD7" w14:textId="77777777" w:rsidR="00DC5289" w:rsidRPr="00A56788" w:rsidRDefault="00000000" w:rsidP="00A56788">
            <w:pPr>
              <w:rPr>
                <w:sz w:val="22"/>
                <w:szCs w:val="22"/>
              </w:rPr>
            </w:pPr>
            <w:r w:rsidRPr="00A56788">
              <w:rPr>
                <w:rFonts w:ascii="Tajawal" w:eastAsia="Tajawal" w:hAnsi="Tajawal" w:cs="Tajawal"/>
                <w:color w:val="1A1A1A"/>
                <w:rtl/>
              </w:rPr>
              <w:t>سجل إصدارات وسياسات CPQ™</w:t>
            </w:r>
          </w:p>
        </w:tc>
      </w:tr>
      <w:tr w:rsidR="00DC5289" w:rsidRPr="00A56788" w14:paraId="67854850" w14:textId="77777777">
        <w:tblPrEx>
          <w:tblCellMar>
            <w:top w:w="0" w:type="dxa"/>
            <w:bottom w:w="0" w:type="dxa"/>
          </w:tblCellMar>
        </w:tblPrEx>
        <w:tc>
          <w:tcPr>
            <w:tcW w:w="700" w:type="dxa"/>
            <w:shd w:val="clear" w:color="auto" w:fill="FFFFFF"/>
            <w:tcMar>
              <w:top w:w="90" w:type="dxa"/>
              <w:left w:w="120" w:type="dxa"/>
              <w:bottom w:w="90" w:type="dxa"/>
              <w:right w:w="120" w:type="dxa"/>
            </w:tcMar>
          </w:tcPr>
          <w:p w14:paraId="0F06F1DB" w14:textId="77777777" w:rsidR="00DC5289" w:rsidRPr="00A56788" w:rsidRDefault="00000000" w:rsidP="00A56788">
            <w:pPr>
              <w:rPr>
                <w:sz w:val="22"/>
                <w:szCs w:val="22"/>
              </w:rPr>
            </w:pPr>
            <w:r w:rsidRPr="00A56788">
              <w:rPr>
                <w:rFonts w:ascii="Tajawal" w:eastAsia="Tajawal" w:hAnsi="Tajawal" w:cs="Tajawal"/>
                <w:color w:val="1A1A1A"/>
                <w:rtl/>
              </w:rPr>
              <w:t>18</w:t>
            </w:r>
          </w:p>
        </w:tc>
        <w:tc>
          <w:tcPr>
            <w:tcW w:w="2600" w:type="dxa"/>
            <w:shd w:val="clear" w:color="auto" w:fill="FFFFFF"/>
            <w:tcMar>
              <w:top w:w="90" w:type="dxa"/>
              <w:left w:w="120" w:type="dxa"/>
              <w:bottom w:w="90" w:type="dxa"/>
              <w:right w:w="120" w:type="dxa"/>
            </w:tcMar>
          </w:tcPr>
          <w:p w14:paraId="187913D6" w14:textId="77777777" w:rsidR="00DC5289" w:rsidRPr="00A56788" w:rsidRDefault="00000000" w:rsidP="00A56788">
            <w:pPr>
              <w:rPr>
                <w:sz w:val="22"/>
                <w:szCs w:val="22"/>
              </w:rPr>
            </w:pPr>
            <w:r w:rsidRPr="00A56788">
              <w:rPr>
                <w:rFonts w:ascii="Tajawal" w:eastAsia="Tajawal" w:hAnsi="Tajawal" w:cs="Tajawal"/>
                <w:color w:val="1A1A1A"/>
                <w:rtl/>
              </w:rPr>
              <w:t>CPQ-CAPP-2026-v1.0</w:t>
            </w:r>
          </w:p>
        </w:tc>
        <w:tc>
          <w:tcPr>
            <w:tcW w:w="5600" w:type="dxa"/>
            <w:shd w:val="clear" w:color="auto" w:fill="FFFFFF"/>
            <w:tcMar>
              <w:top w:w="90" w:type="dxa"/>
              <w:left w:w="120" w:type="dxa"/>
              <w:bottom w:w="90" w:type="dxa"/>
              <w:right w:w="120" w:type="dxa"/>
            </w:tcMar>
          </w:tcPr>
          <w:p w14:paraId="77FAB1D6" w14:textId="77777777" w:rsidR="00DC5289" w:rsidRPr="00A56788" w:rsidRDefault="00000000" w:rsidP="00A56788">
            <w:pPr>
              <w:rPr>
                <w:sz w:val="22"/>
                <w:szCs w:val="22"/>
              </w:rPr>
            </w:pPr>
            <w:r w:rsidRPr="00A56788">
              <w:rPr>
                <w:rFonts w:ascii="Tajawal" w:eastAsia="Tajawal" w:hAnsi="Tajawal" w:cs="Tajawal"/>
                <w:color w:val="1A1A1A"/>
                <w:rtl/>
              </w:rPr>
              <w:t>دليل المتقدم لاعتماد CPQ-T</w:t>
            </w:r>
          </w:p>
        </w:tc>
      </w:tr>
      <w:tr w:rsidR="00DC5289" w:rsidRPr="00A56788" w14:paraId="06386F0A" w14:textId="77777777">
        <w:tblPrEx>
          <w:tblCellMar>
            <w:top w:w="0" w:type="dxa"/>
            <w:bottom w:w="0" w:type="dxa"/>
          </w:tblCellMar>
        </w:tblPrEx>
        <w:tc>
          <w:tcPr>
            <w:tcW w:w="700" w:type="dxa"/>
            <w:shd w:val="clear" w:color="auto" w:fill="F7F3E8"/>
            <w:tcMar>
              <w:top w:w="90" w:type="dxa"/>
              <w:left w:w="120" w:type="dxa"/>
              <w:bottom w:w="90" w:type="dxa"/>
              <w:right w:w="120" w:type="dxa"/>
            </w:tcMar>
          </w:tcPr>
          <w:p w14:paraId="7F3422B7" w14:textId="77777777" w:rsidR="00DC5289" w:rsidRPr="00A56788" w:rsidRDefault="00000000" w:rsidP="00A56788">
            <w:pPr>
              <w:rPr>
                <w:sz w:val="22"/>
                <w:szCs w:val="22"/>
              </w:rPr>
            </w:pPr>
            <w:r w:rsidRPr="00A56788">
              <w:rPr>
                <w:rFonts w:ascii="Tajawal" w:eastAsia="Tajawal" w:hAnsi="Tajawal" w:cs="Tajawal"/>
                <w:color w:val="1A1A1A"/>
                <w:rtl/>
              </w:rPr>
              <w:t>19</w:t>
            </w:r>
          </w:p>
        </w:tc>
        <w:tc>
          <w:tcPr>
            <w:tcW w:w="2600" w:type="dxa"/>
            <w:shd w:val="clear" w:color="auto" w:fill="F7F3E8"/>
            <w:tcMar>
              <w:top w:w="90" w:type="dxa"/>
              <w:left w:w="120" w:type="dxa"/>
              <w:bottom w:w="90" w:type="dxa"/>
              <w:right w:w="120" w:type="dxa"/>
            </w:tcMar>
          </w:tcPr>
          <w:p w14:paraId="0E24B7C7" w14:textId="77777777" w:rsidR="00DC5289" w:rsidRPr="00A56788" w:rsidRDefault="00000000" w:rsidP="00A56788">
            <w:pPr>
              <w:rPr>
                <w:sz w:val="22"/>
                <w:szCs w:val="22"/>
              </w:rPr>
            </w:pPr>
            <w:r w:rsidRPr="00A56788">
              <w:rPr>
                <w:rFonts w:ascii="Tajawal" w:eastAsia="Tajawal" w:hAnsi="Tajawal" w:cs="Tajawal"/>
                <w:color w:val="1A1A1A"/>
                <w:rtl/>
              </w:rPr>
              <w:t>CPQ-SURV-GCC-2026-v1.0</w:t>
            </w:r>
          </w:p>
        </w:tc>
        <w:tc>
          <w:tcPr>
            <w:tcW w:w="5600" w:type="dxa"/>
            <w:shd w:val="clear" w:color="auto" w:fill="F7F3E8"/>
            <w:tcMar>
              <w:top w:w="90" w:type="dxa"/>
              <w:left w:w="120" w:type="dxa"/>
              <w:bottom w:w="90" w:type="dxa"/>
              <w:right w:w="120" w:type="dxa"/>
            </w:tcMar>
          </w:tcPr>
          <w:p w14:paraId="31AAF2FC" w14:textId="77777777" w:rsidR="00DC5289" w:rsidRPr="00A56788" w:rsidRDefault="00000000" w:rsidP="00A56788">
            <w:pPr>
              <w:rPr>
                <w:sz w:val="22"/>
                <w:szCs w:val="22"/>
              </w:rPr>
            </w:pPr>
            <w:r w:rsidRPr="00A56788">
              <w:rPr>
                <w:rFonts w:ascii="Tajawal" w:eastAsia="Tajawal" w:hAnsi="Tajawal" w:cs="Tajawal"/>
                <w:color w:val="1A1A1A"/>
                <w:rtl/>
              </w:rPr>
              <w:t xml:space="preserve">أداة استطلاع سوق </w:t>
            </w:r>
            <w:proofErr w:type="spellStart"/>
            <w:r w:rsidRPr="00A56788">
              <w:rPr>
                <w:rFonts w:ascii="Tajawal" w:eastAsia="Tajawal" w:hAnsi="Tajawal" w:cs="Tajawal"/>
                <w:color w:val="1A1A1A"/>
                <w:rtl/>
              </w:rPr>
              <w:t>الكوتشينج</w:t>
            </w:r>
            <w:proofErr w:type="spellEnd"/>
            <w:r w:rsidRPr="00A56788">
              <w:rPr>
                <w:rFonts w:ascii="Tajawal" w:eastAsia="Tajawal" w:hAnsi="Tajawal" w:cs="Tajawal"/>
                <w:color w:val="1A1A1A"/>
                <w:rtl/>
              </w:rPr>
              <w:t xml:space="preserve"> الخليجي 2026</w:t>
            </w:r>
          </w:p>
        </w:tc>
      </w:tr>
      <w:tr w:rsidR="00DC5289" w:rsidRPr="00A56788" w14:paraId="6EA24099" w14:textId="77777777">
        <w:tblPrEx>
          <w:tblCellMar>
            <w:top w:w="0" w:type="dxa"/>
            <w:bottom w:w="0" w:type="dxa"/>
          </w:tblCellMar>
        </w:tblPrEx>
        <w:tc>
          <w:tcPr>
            <w:tcW w:w="700" w:type="dxa"/>
            <w:shd w:val="clear" w:color="auto" w:fill="FFFFFF"/>
            <w:tcMar>
              <w:top w:w="90" w:type="dxa"/>
              <w:left w:w="120" w:type="dxa"/>
              <w:bottom w:w="90" w:type="dxa"/>
              <w:right w:w="120" w:type="dxa"/>
            </w:tcMar>
          </w:tcPr>
          <w:p w14:paraId="3E087CAB" w14:textId="77777777" w:rsidR="00DC5289" w:rsidRPr="00A56788" w:rsidRDefault="00000000" w:rsidP="00A56788">
            <w:pPr>
              <w:rPr>
                <w:sz w:val="22"/>
                <w:szCs w:val="22"/>
              </w:rPr>
            </w:pPr>
            <w:r w:rsidRPr="00A56788">
              <w:rPr>
                <w:rFonts w:ascii="Tajawal" w:eastAsia="Tajawal" w:hAnsi="Tajawal" w:cs="Tajawal"/>
                <w:color w:val="1A1A1A"/>
                <w:rtl/>
              </w:rPr>
              <w:t>20</w:t>
            </w:r>
          </w:p>
        </w:tc>
        <w:tc>
          <w:tcPr>
            <w:tcW w:w="2600" w:type="dxa"/>
            <w:shd w:val="clear" w:color="auto" w:fill="FFFFFF"/>
            <w:tcMar>
              <w:top w:w="90" w:type="dxa"/>
              <w:left w:w="120" w:type="dxa"/>
              <w:bottom w:w="90" w:type="dxa"/>
              <w:right w:w="120" w:type="dxa"/>
            </w:tcMar>
          </w:tcPr>
          <w:p w14:paraId="66A38223" w14:textId="77777777" w:rsidR="00DC5289" w:rsidRPr="00A56788" w:rsidRDefault="00000000" w:rsidP="00A56788">
            <w:pPr>
              <w:rPr>
                <w:sz w:val="22"/>
                <w:szCs w:val="22"/>
              </w:rPr>
            </w:pPr>
            <w:r w:rsidRPr="00A56788">
              <w:rPr>
                <w:rFonts w:ascii="Tajawal" w:eastAsia="Tajawal" w:hAnsi="Tajawal" w:cs="Tajawal"/>
                <w:color w:val="1A1A1A"/>
                <w:rtl/>
              </w:rPr>
              <w:t>CPQ-RPL-2026-v1.0</w:t>
            </w:r>
          </w:p>
        </w:tc>
        <w:tc>
          <w:tcPr>
            <w:tcW w:w="5600" w:type="dxa"/>
            <w:shd w:val="clear" w:color="auto" w:fill="FFFFFF"/>
            <w:tcMar>
              <w:top w:w="90" w:type="dxa"/>
              <w:left w:w="120" w:type="dxa"/>
              <w:bottom w:w="90" w:type="dxa"/>
              <w:right w:w="120" w:type="dxa"/>
            </w:tcMar>
          </w:tcPr>
          <w:p w14:paraId="29C466A3" w14:textId="77777777" w:rsidR="00DC5289" w:rsidRPr="00A56788" w:rsidRDefault="00000000" w:rsidP="00A56788">
            <w:pPr>
              <w:rPr>
                <w:sz w:val="22"/>
                <w:szCs w:val="22"/>
              </w:rPr>
            </w:pPr>
            <w:r w:rsidRPr="00A56788">
              <w:rPr>
                <w:rFonts w:ascii="Tajawal" w:eastAsia="Tajawal" w:hAnsi="Tajawal" w:cs="Tajawal"/>
                <w:color w:val="1A1A1A"/>
                <w:rtl/>
              </w:rPr>
              <w:t>سياسة CPQ للاعتراف بالتعلّم والخبرة السابقة (</w:t>
            </w:r>
            <w:proofErr w:type="gramStart"/>
            <w:r w:rsidRPr="00A56788">
              <w:rPr>
                <w:rFonts w:ascii="Tajawal" w:eastAsia="Tajawal" w:hAnsi="Tajawal" w:cs="Tajawal"/>
                <w:color w:val="1A1A1A"/>
                <w:rtl/>
              </w:rPr>
              <w:t>RPL)  —</w:t>
            </w:r>
            <w:proofErr w:type="gramEnd"/>
            <w:r w:rsidRPr="00A56788">
              <w:rPr>
                <w:rFonts w:ascii="Tajawal" w:eastAsia="Tajawal" w:hAnsi="Tajawal" w:cs="Tajawal"/>
                <w:color w:val="1A1A1A"/>
                <w:rtl/>
              </w:rPr>
              <w:t xml:space="preserve">  🆕 مضافة لسد فجوة</w:t>
            </w:r>
          </w:p>
        </w:tc>
      </w:tr>
      <w:tr w:rsidR="00DC5289" w:rsidRPr="00A56788" w14:paraId="18951F49" w14:textId="77777777">
        <w:tblPrEx>
          <w:tblCellMar>
            <w:top w:w="0" w:type="dxa"/>
            <w:bottom w:w="0" w:type="dxa"/>
          </w:tblCellMar>
        </w:tblPrEx>
        <w:tc>
          <w:tcPr>
            <w:tcW w:w="700" w:type="dxa"/>
            <w:shd w:val="clear" w:color="auto" w:fill="F7F3E8"/>
            <w:tcMar>
              <w:top w:w="90" w:type="dxa"/>
              <w:left w:w="120" w:type="dxa"/>
              <w:bottom w:w="90" w:type="dxa"/>
              <w:right w:w="120" w:type="dxa"/>
            </w:tcMar>
          </w:tcPr>
          <w:p w14:paraId="61950F10" w14:textId="77777777" w:rsidR="00DC5289" w:rsidRPr="00A56788" w:rsidRDefault="00000000" w:rsidP="00A56788">
            <w:pPr>
              <w:rPr>
                <w:sz w:val="22"/>
                <w:szCs w:val="22"/>
              </w:rPr>
            </w:pPr>
            <w:r w:rsidRPr="00A56788">
              <w:rPr>
                <w:rFonts w:ascii="Tajawal" w:eastAsia="Tajawal" w:hAnsi="Tajawal" w:cs="Tajawal"/>
                <w:color w:val="1A1A1A"/>
                <w:rtl/>
              </w:rPr>
              <w:t>21</w:t>
            </w:r>
          </w:p>
        </w:tc>
        <w:tc>
          <w:tcPr>
            <w:tcW w:w="2600" w:type="dxa"/>
            <w:shd w:val="clear" w:color="auto" w:fill="F7F3E8"/>
            <w:tcMar>
              <w:top w:w="90" w:type="dxa"/>
              <w:left w:w="120" w:type="dxa"/>
              <w:bottom w:w="90" w:type="dxa"/>
              <w:right w:w="120" w:type="dxa"/>
            </w:tcMar>
          </w:tcPr>
          <w:p w14:paraId="2E6FBECB" w14:textId="77777777" w:rsidR="00DC5289" w:rsidRPr="00A56788" w:rsidRDefault="00000000" w:rsidP="00A56788">
            <w:pPr>
              <w:rPr>
                <w:sz w:val="22"/>
                <w:szCs w:val="22"/>
              </w:rPr>
            </w:pPr>
            <w:r w:rsidRPr="00A56788">
              <w:rPr>
                <w:rFonts w:ascii="Tajawal" w:eastAsia="Tajawal" w:hAnsi="Tajawal" w:cs="Tajawal"/>
                <w:color w:val="1A1A1A"/>
                <w:rtl/>
              </w:rPr>
              <w:t>CPQ-DATA-2026-v1.0</w:t>
            </w:r>
          </w:p>
        </w:tc>
        <w:tc>
          <w:tcPr>
            <w:tcW w:w="5600" w:type="dxa"/>
            <w:shd w:val="clear" w:color="auto" w:fill="F7F3E8"/>
            <w:tcMar>
              <w:top w:w="90" w:type="dxa"/>
              <w:left w:w="120" w:type="dxa"/>
              <w:bottom w:w="90" w:type="dxa"/>
              <w:right w:w="120" w:type="dxa"/>
            </w:tcMar>
          </w:tcPr>
          <w:p w14:paraId="0FF72D64" w14:textId="77777777" w:rsidR="00DC5289" w:rsidRPr="00A56788" w:rsidRDefault="00000000" w:rsidP="00A56788">
            <w:pPr>
              <w:rPr>
                <w:sz w:val="22"/>
                <w:szCs w:val="22"/>
              </w:rPr>
            </w:pPr>
            <w:r w:rsidRPr="00A56788">
              <w:rPr>
                <w:rFonts w:ascii="Tajawal" w:eastAsia="Tajawal" w:hAnsi="Tajawal" w:cs="Tajawal"/>
                <w:color w:val="1A1A1A"/>
                <w:rtl/>
              </w:rPr>
              <w:t xml:space="preserve">سياسة CPQ لحماية البيانات والاحتفاظ </w:t>
            </w:r>
            <w:proofErr w:type="gramStart"/>
            <w:r w:rsidRPr="00A56788">
              <w:rPr>
                <w:rFonts w:ascii="Tajawal" w:eastAsia="Tajawal" w:hAnsi="Tajawal" w:cs="Tajawal"/>
                <w:color w:val="1A1A1A"/>
                <w:rtl/>
              </w:rPr>
              <w:t>بالسجلات  —</w:t>
            </w:r>
            <w:proofErr w:type="gramEnd"/>
            <w:r w:rsidRPr="00A56788">
              <w:rPr>
                <w:rFonts w:ascii="Tajawal" w:eastAsia="Tajawal" w:hAnsi="Tajawal" w:cs="Tajawal"/>
                <w:color w:val="1A1A1A"/>
                <w:rtl/>
              </w:rPr>
              <w:t xml:space="preserve">  🆕 مضافة لسد فجوة</w:t>
            </w:r>
          </w:p>
        </w:tc>
      </w:tr>
      <w:tr w:rsidR="00DC5289" w:rsidRPr="00A56788" w14:paraId="3DC7C394" w14:textId="77777777">
        <w:tblPrEx>
          <w:tblCellMar>
            <w:top w:w="0" w:type="dxa"/>
            <w:bottom w:w="0" w:type="dxa"/>
          </w:tblCellMar>
        </w:tblPrEx>
        <w:tc>
          <w:tcPr>
            <w:tcW w:w="700" w:type="dxa"/>
            <w:shd w:val="clear" w:color="auto" w:fill="FFFFFF"/>
            <w:tcMar>
              <w:top w:w="90" w:type="dxa"/>
              <w:left w:w="120" w:type="dxa"/>
              <w:bottom w:w="90" w:type="dxa"/>
              <w:right w:w="120" w:type="dxa"/>
            </w:tcMar>
          </w:tcPr>
          <w:p w14:paraId="2BDDF1B6" w14:textId="77777777" w:rsidR="00DC5289" w:rsidRPr="00A56788" w:rsidRDefault="00000000" w:rsidP="00A56788">
            <w:pPr>
              <w:rPr>
                <w:sz w:val="22"/>
                <w:szCs w:val="22"/>
              </w:rPr>
            </w:pPr>
            <w:r w:rsidRPr="00A56788">
              <w:rPr>
                <w:rFonts w:ascii="Tajawal" w:eastAsia="Tajawal" w:hAnsi="Tajawal" w:cs="Tajawal"/>
                <w:color w:val="1A1A1A"/>
                <w:rtl/>
              </w:rPr>
              <w:t>22</w:t>
            </w:r>
          </w:p>
        </w:tc>
        <w:tc>
          <w:tcPr>
            <w:tcW w:w="2600" w:type="dxa"/>
            <w:shd w:val="clear" w:color="auto" w:fill="FFFFFF"/>
            <w:tcMar>
              <w:top w:w="90" w:type="dxa"/>
              <w:left w:w="120" w:type="dxa"/>
              <w:bottom w:w="90" w:type="dxa"/>
              <w:right w:w="120" w:type="dxa"/>
            </w:tcMar>
          </w:tcPr>
          <w:p w14:paraId="7C8EA3D0" w14:textId="77777777" w:rsidR="00DC5289" w:rsidRPr="00A56788" w:rsidRDefault="00000000" w:rsidP="00A56788">
            <w:pPr>
              <w:rPr>
                <w:sz w:val="22"/>
                <w:szCs w:val="22"/>
              </w:rPr>
            </w:pPr>
            <w:r w:rsidRPr="00A56788">
              <w:rPr>
                <w:rFonts w:ascii="Tajawal" w:eastAsia="Tajawal" w:hAnsi="Tajawal" w:cs="Tajawal"/>
                <w:color w:val="1A1A1A"/>
                <w:rtl/>
              </w:rPr>
              <w:t>CPQ-ASSESSOR-2026-v1.0</w:t>
            </w:r>
          </w:p>
        </w:tc>
        <w:tc>
          <w:tcPr>
            <w:tcW w:w="5600" w:type="dxa"/>
            <w:shd w:val="clear" w:color="auto" w:fill="FFFFFF"/>
            <w:tcMar>
              <w:top w:w="90" w:type="dxa"/>
              <w:left w:w="120" w:type="dxa"/>
              <w:bottom w:w="90" w:type="dxa"/>
              <w:right w:w="120" w:type="dxa"/>
            </w:tcMar>
          </w:tcPr>
          <w:p w14:paraId="072F5475" w14:textId="77777777" w:rsidR="00DC5289" w:rsidRPr="00A56788" w:rsidRDefault="00000000" w:rsidP="00A56788">
            <w:pPr>
              <w:rPr>
                <w:sz w:val="22"/>
                <w:szCs w:val="22"/>
              </w:rPr>
            </w:pPr>
            <w:r w:rsidRPr="00A56788">
              <w:rPr>
                <w:rFonts w:ascii="Tajawal" w:eastAsia="Tajawal" w:hAnsi="Tajawal" w:cs="Tajawal"/>
                <w:color w:val="1A1A1A"/>
                <w:rtl/>
              </w:rPr>
              <w:t xml:space="preserve">معيار CPQ لأهلية المقيّمين والمشرفين ومعايرة </w:t>
            </w:r>
            <w:proofErr w:type="gramStart"/>
            <w:r w:rsidRPr="00A56788">
              <w:rPr>
                <w:rFonts w:ascii="Tajawal" w:eastAsia="Tajawal" w:hAnsi="Tajawal" w:cs="Tajawal"/>
                <w:color w:val="1A1A1A"/>
                <w:rtl/>
              </w:rPr>
              <w:t>التقييم  —</w:t>
            </w:r>
            <w:proofErr w:type="gramEnd"/>
            <w:r w:rsidRPr="00A56788">
              <w:rPr>
                <w:rFonts w:ascii="Tajawal" w:eastAsia="Tajawal" w:hAnsi="Tajawal" w:cs="Tajawal"/>
                <w:color w:val="1A1A1A"/>
                <w:rtl/>
              </w:rPr>
              <w:t xml:space="preserve">  🆕 مضافة لسد فجوة</w:t>
            </w:r>
          </w:p>
        </w:tc>
      </w:tr>
      <w:tr w:rsidR="00DC5289" w:rsidRPr="00A56788" w14:paraId="31AE6954" w14:textId="77777777">
        <w:tblPrEx>
          <w:tblCellMar>
            <w:top w:w="0" w:type="dxa"/>
            <w:bottom w:w="0" w:type="dxa"/>
          </w:tblCellMar>
        </w:tblPrEx>
        <w:tc>
          <w:tcPr>
            <w:tcW w:w="700" w:type="dxa"/>
            <w:shd w:val="clear" w:color="auto" w:fill="F7F3E8"/>
            <w:tcMar>
              <w:top w:w="90" w:type="dxa"/>
              <w:left w:w="120" w:type="dxa"/>
              <w:bottom w:w="90" w:type="dxa"/>
              <w:right w:w="120" w:type="dxa"/>
            </w:tcMar>
          </w:tcPr>
          <w:p w14:paraId="33A6CBA6" w14:textId="77777777" w:rsidR="00DC5289" w:rsidRPr="00A56788" w:rsidRDefault="00000000" w:rsidP="00A56788">
            <w:pPr>
              <w:rPr>
                <w:sz w:val="22"/>
                <w:szCs w:val="22"/>
              </w:rPr>
            </w:pPr>
            <w:r w:rsidRPr="00A56788">
              <w:rPr>
                <w:rFonts w:ascii="Tajawal" w:eastAsia="Tajawal" w:hAnsi="Tajawal" w:cs="Tajawal"/>
                <w:color w:val="1A1A1A"/>
                <w:rtl/>
              </w:rPr>
              <w:t>23</w:t>
            </w:r>
          </w:p>
        </w:tc>
        <w:tc>
          <w:tcPr>
            <w:tcW w:w="2600" w:type="dxa"/>
            <w:shd w:val="clear" w:color="auto" w:fill="F7F3E8"/>
            <w:tcMar>
              <w:top w:w="90" w:type="dxa"/>
              <w:left w:w="120" w:type="dxa"/>
              <w:bottom w:w="90" w:type="dxa"/>
              <w:right w:w="120" w:type="dxa"/>
            </w:tcMar>
          </w:tcPr>
          <w:p w14:paraId="20DF72B4" w14:textId="77777777" w:rsidR="00DC5289" w:rsidRPr="00A56788" w:rsidRDefault="00000000" w:rsidP="00A56788">
            <w:pPr>
              <w:rPr>
                <w:sz w:val="22"/>
                <w:szCs w:val="22"/>
              </w:rPr>
            </w:pPr>
            <w:r w:rsidRPr="00A56788">
              <w:rPr>
                <w:rFonts w:ascii="Tajawal" w:eastAsia="Tajawal" w:hAnsi="Tajawal" w:cs="Tajawal"/>
                <w:color w:val="1A1A1A"/>
                <w:rtl/>
              </w:rPr>
              <w:t>CPQ-SAFE-2026-v1.0</w:t>
            </w:r>
          </w:p>
        </w:tc>
        <w:tc>
          <w:tcPr>
            <w:tcW w:w="5600" w:type="dxa"/>
            <w:shd w:val="clear" w:color="auto" w:fill="F7F3E8"/>
            <w:tcMar>
              <w:top w:w="90" w:type="dxa"/>
              <w:left w:w="120" w:type="dxa"/>
              <w:bottom w:w="90" w:type="dxa"/>
              <w:right w:w="120" w:type="dxa"/>
            </w:tcMar>
          </w:tcPr>
          <w:p w14:paraId="37401D3C" w14:textId="77777777" w:rsidR="00DC5289" w:rsidRPr="00A56788" w:rsidRDefault="00000000" w:rsidP="00A56788">
            <w:pPr>
              <w:rPr>
                <w:sz w:val="22"/>
                <w:szCs w:val="22"/>
              </w:rPr>
            </w:pPr>
            <w:r w:rsidRPr="00A56788">
              <w:rPr>
                <w:rFonts w:ascii="Tajawal" w:eastAsia="Tajawal" w:hAnsi="Tajawal" w:cs="Tajawal"/>
                <w:color w:val="1A1A1A"/>
                <w:rtl/>
              </w:rPr>
              <w:t xml:space="preserve">سياسة CPQ لحماية القُصّر والفئات الأكثر عرضة </w:t>
            </w:r>
            <w:proofErr w:type="gramStart"/>
            <w:r w:rsidRPr="00A56788">
              <w:rPr>
                <w:rFonts w:ascii="Tajawal" w:eastAsia="Tajawal" w:hAnsi="Tajawal" w:cs="Tajawal"/>
                <w:color w:val="1A1A1A"/>
                <w:rtl/>
              </w:rPr>
              <w:t>للخطر  —</w:t>
            </w:r>
            <w:proofErr w:type="gramEnd"/>
            <w:r w:rsidRPr="00A56788">
              <w:rPr>
                <w:rFonts w:ascii="Tajawal" w:eastAsia="Tajawal" w:hAnsi="Tajawal" w:cs="Tajawal"/>
                <w:color w:val="1A1A1A"/>
                <w:rtl/>
              </w:rPr>
              <w:t xml:space="preserve">  🆕 مضافة لسد فجوة</w:t>
            </w:r>
          </w:p>
        </w:tc>
      </w:tr>
      <w:tr w:rsidR="00DC5289" w:rsidRPr="00A56788" w14:paraId="07545F94" w14:textId="77777777">
        <w:tblPrEx>
          <w:tblCellMar>
            <w:top w:w="0" w:type="dxa"/>
            <w:bottom w:w="0" w:type="dxa"/>
          </w:tblCellMar>
        </w:tblPrEx>
        <w:tc>
          <w:tcPr>
            <w:tcW w:w="700" w:type="dxa"/>
            <w:shd w:val="clear" w:color="auto" w:fill="FFFFFF"/>
            <w:tcMar>
              <w:top w:w="90" w:type="dxa"/>
              <w:left w:w="120" w:type="dxa"/>
              <w:bottom w:w="90" w:type="dxa"/>
              <w:right w:w="120" w:type="dxa"/>
            </w:tcMar>
          </w:tcPr>
          <w:p w14:paraId="0B0B8FE3" w14:textId="77777777" w:rsidR="00DC5289" w:rsidRPr="00A56788" w:rsidRDefault="00000000" w:rsidP="00A56788">
            <w:pPr>
              <w:rPr>
                <w:sz w:val="22"/>
                <w:szCs w:val="22"/>
              </w:rPr>
            </w:pPr>
            <w:r w:rsidRPr="00A56788">
              <w:rPr>
                <w:rFonts w:ascii="Tajawal" w:eastAsia="Tajawal" w:hAnsi="Tajawal" w:cs="Tajawal"/>
                <w:color w:val="1A1A1A"/>
                <w:rtl/>
              </w:rPr>
              <w:t>24</w:t>
            </w:r>
          </w:p>
        </w:tc>
        <w:tc>
          <w:tcPr>
            <w:tcW w:w="2600" w:type="dxa"/>
            <w:shd w:val="clear" w:color="auto" w:fill="FFFFFF"/>
            <w:tcMar>
              <w:top w:w="90" w:type="dxa"/>
              <w:left w:w="120" w:type="dxa"/>
              <w:bottom w:w="90" w:type="dxa"/>
              <w:right w:w="120" w:type="dxa"/>
            </w:tcMar>
          </w:tcPr>
          <w:p w14:paraId="559BBF2C" w14:textId="77777777" w:rsidR="00DC5289" w:rsidRPr="00A56788" w:rsidRDefault="00000000" w:rsidP="00A56788">
            <w:pPr>
              <w:rPr>
                <w:sz w:val="22"/>
                <w:szCs w:val="22"/>
              </w:rPr>
            </w:pPr>
            <w:r w:rsidRPr="00A56788">
              <w:rPr>
                <w:rFonts w:ascii="Tajawal" w:eastAsia="Tajawal" w:hAnsi="Tajawal" w:cs="Tajawal"/>
                <w:color w:val="1A1A1A"/>
                <w:rtl/>
              </w:rPr>
              <w:t>CPQ-GOVTERMS-2026-v1.0</w:t>
            </w:r>
          </w:p>
        </w:tc>
        <w:tc>
          <w:tcPr>
            <w:tcW w:w="5600" w:type="dxa"/>
            <w:shd w:val="clear" w:color="auto" w:fill="FFFFFF"/>
            <w:tcMar>
              <w:top w:w="90" w:type="dxa"/>
              <w:left w:w="120" w:type="dxa"/>
              <w:bottom w:w="90" w:type="dxa"/>
              <w:right w:w="120" w:type="dxa"/>
            </w:tcMar>
          </w:tcPr>
          <w:p w14:paraId="5301CE4E" w14:textId="77777777" w:rsidR="00DC5289" w:rsidRPr="00A56788" w:rsidRDefault="00000000" w:rsidP="00A56788">
            <w:pPr>
              <w:rPr>
                <w:sz w:val="22"/>
                <w:szCs w:val="22"/>
              </w:rPr>
            </w:pPr>
            <w:r w:rsidRPr="00A56788">
              <w:rPr>
                <w:rFonts w:ascii="Tajawal" w:eastAsia="Tajawal" w:hAnsi="Tajawal" w:cs="Tajawal"/>
                <w:color w:val="1A1A1A"/>
                <w:rtl/>
              </w:rPr>
              <w:t xml:space="preserve">لائحة اختصاصات لجان الحوكمة لدى </w:t>
            </w:r>
            <w:proofErr w:type="gramStart"/>
            <w:r w:rsidRPr="00A56788">
              <w:rPr>
                <w:rFonts w:ascii="Tajawal" w:eastAsia="Tajawal" w:hAnsi="Tajawal" w:cs="Tajawal"/>
                <w:color w:val="1A1A1A"/>
                <w:rtl/>
              </w:rPr>
              <w:t>CPQ  —</w:t>
            </w:r>
            <w:proofErr w:type="gramEnd"/>
            <w:r w:rsidRPr="00A56788">
              <w:rPr>
                <w:rFonts w:ascii="Tajawal" w:eastAsia="Tajawal" w:hAnsi="Tajawal" w:cs="Tajawal"/>
                <w:color w:val="1A1A1A"/>
                <w:rtl/>
              </w:rPr>
              <w:t xml:space="preserve">  🆕 مضافة لسد فجوة</w:t>
            </w:r>
          </w:p>
        </w:tc>
      </w:tr>
      <w:tr w:rsidR="00DC5289" w:rsidRPr="00A56788" w14:paraId="2E02337C" w14:textId="77777777">
        <w:tblPrEx>
          <w:tblCellMar>
            <w:top w:w="0" w:type="dxa"/>
            <w:bottom w:w="0" w:type="dxa"/>
          </w:tblCellMar>
        </w:tblPrEx>
        <w:tc>
          <w:tcPr>
            <w:tcW w:w="700" w:type="dxa"/>
            <w:shd w:val="clear" w:color="auto" w:fill="F7F3E8"/>
            <w:tcMar>
              <w:top w:w="90" w:type="dxa"/>
              <w:left w:w="120" w:type="dxa"/>
              <w:bottom w:w="90" w:type="dxa"/>
              <w:right w:w="120" w:type="dxa"/>
            </w:tcMar>
          </w:tcPr>
          <w:p w14:paraId="4AE3710E" w14:textId="77777777" w:rsidR="00DC5289" w:rsidRPr="00A56788" w:rsidRDefault="00000000" w:rsidP="00A56788">
            <w:pPr>
              <w:rPr>
                <w:sz w:val="22"/>
                <w:szCs w:val="22"/>
              </w:rPr>
            </w:pPr>
            <w:r w:rsidRPr="00A56788">
              <w:rPr>
                <w:rFonts w:ascii="Tajawal" w:eastAsia="Tajawal" w:hAnsi="Tajawal" w:cs="Tajawal"/>
                <w:color w:val="1A1A1A"/>
                <w:rtl/>
              </w:rPr>
              <w:lastRenderedPageBreak/>
              <w:t>25</w:t>
            </w:r>
          </w:p>
        </w:tc>
        <w:tc>
          <w:tcPr>
            <w:tcW w:w="2600" w:type="dxa"/>
            <w:shd w:val="clear" w:color="auto" w:fill="F7F3E8"/>
            <w:tcMar>
              <w:top w:w="90" w:type="dxa"/>
              <w:left w:w="120" w:type="dxa"/>
              <w:bottom w:w="90" w:type="dxa"/>
              <w:right w:w="120" w:type="dxa"/>
            </w:tcMar>
          </w:tcPr>
          <w:p w14:paraId="1274FA15" w14:textId="77777777" w:rsidR="00DC5289" w:rsidRPr="00A56788" w:rsidRDefault="00000000" w:rsidP="00A56788">
            <w:pPr>
              <w:rPr>
                <w:sz w:val="22"/>
                <w:szCs w:val="22"/>
              </w:rPr>
            </w:pPr>
            <w:r w:rsidRPr="00A56788">
              <w:rPr>
                <w:rFonts w:ascii="Tajawal" w:eastAsia="Tajawal" w:hAnsi="Tajawal" w:cs="Tajawal"/>
                <w:color w:val="1A1A1A"/>
                <w:rtl/>
              </w:rPr>
              <w:t>CPQ-FEES-2026-v1.0</w:t>
            </w:r>
          </w:p>
        </w:tc>
        <w:tc>
          <w:tcPr>
            <w:tcW w:w="5600" w:type="dxa"/>
            <w:shd w:val="clear" w:color="auto" w:fill="F7F3E8"/>
            <w:tcMar>
              <w:top w:w="90" w:type="dxa"/>
              <w:left w:w="120" w:type="dxa"/>
              <w:bottom w:w="90" w:type="dxa"/>
              <w:right w:w="120" w:type="dxa"/>
            </w:tcMar>
          </w:tcPr>
          <w:p w14:paraId="2CAAC2DC" w14:textId="77777777" w:rsidR="00DC5289" w:rsidRPr="00A56788" w:rsidRDefault="00000000" w:rsidP="00A56788">
            <w:pPr>
              <w:rPr>
                <w:sz w:val="22"/>
                <w:szCs w:val="22"/>
              </w:rPr>
            </w:pPr>
            <w:r w:rsidRPr="00A56788">
              <w:rPr>
                <w:rFonts w:ascii="Tajawal" w:eastAsia="Tajawal" w:hAnsi="Tajawal" w:cs="Tajawal"/>
                <w:color w:val="1A1A1A"/>
                <w:rtl/>
              </w:rPr>
              <w:t xml:space="preserve">جدول الرسوم الإدارية ورسوم الاعتماد والمراجعة لدى </w:t>
            </w:r>
            <w:proofErr w:type="gramStart"/>
            <w:r w:rsidRPr="00A56788">
              <w:rPr>
                <w:rFonts w:ascii="Tajawal" w:eastAsia="Tajawal" w:hAnsi="Tajawal" w:cs="Tajawal"/>
                <w:color w:val="1A1A1A"/>
                <w:rtl/>
              </w:rPr>
              <w:t>CPQ  —</w:t>
            </w:r>
            <w:proofErr w:type="gramEnd"/>
            <w:r w:rsidRPr="00A56788">
              <w:rPr>
                <w:rFonts w:ascii="Tajawal" w:eastAsia="Tajawal" w:hAnsi="Tajawal" w:cs="Tajawal"/>
                <w:color w:val="1A1A1A"/>
                <w:rtl/>
              </w:rPr>
              <w:t xml:space="preserve">  🆕 مضافة لسد فجوة</w:t>
            </w:r>
          </w:p>
        </w:tc>
      </w:tr>
      <w:tr w:rsidR="00DC5289" w:rsidRPr="00A56788" w14:paraId="5AFF0A57" w14:textId="77777777">
        <w:tblPrEx>
          <w:tblCellMar>
            <w:top w:w="0" w:type="dxa"/>
            <w:bottom w:w="0" w:type="dxa"/>
          </w:tblCellMar>
        </w:tblPrEx>
        <w:tc>
          <w:tcPr>
            <w:tcW w:w="700" w:type="dxa"/>
            <w:shd w:val="clear" w:color="auto" w:fill="F7F3E8"/>
            <w:tcMar>
              <w:top w:w="90" w:type="dxa"/>
              <w:left w:w="120" w:type="dxa"/>
              <w:bottom w:w="90" w:type="dxa"/>
              <w:right w:w="120" w:type="dxa"/>
            </w:tcMar>
          </w:tcPr>
          <w:p w14:paraId="257DF36A" w14:textId="77777777" w:rsidR="00DC5289" w:rsidRPr="00A56788" w:rsidRDefault="00000000" w:rsidP="00A56788">
            <w:pPr>
              <w:rPr>
                <w:sz w:val="22"/>
                <w:szCs w:val="22"/>
              </w:rPr>
            </w:pPr>
            <w:r w:rsidRPr="00A56788">
              <w:rPr>
                <w:rFonts w:ascii="Tajawal" w:eastAsia="Tajawal" w:hAnsi="Tajawal" w:cs="Tajawal"/>
                <w:color w:val="1A1A1A"/>
                <w:rtl/>
              </w:rPr>
              <w:t>26</w:t>
            </w:r>
          </w:p>
        </w:tc>
        <w:tc>
          <w:tcPr>
            <w:tcW w:w="2600" w:type="dxa"/>
            <w:shd w:val="clear" w:color="auto" w:fill="F7F3E8"/>
            <w:tcMar>
              <w:top w:w="90" w:type="dxa"/>
              <w:left w:w="120" w:type="dxa"/>
              <w:bottom w:w="90" w:type="dxa"/>
              <w:right w:w="120" w:type="dxa"/>
            </w:tcMar>
          </w:tcPr>
          <w:p w14:paraId="6BEFFB67" w14:textId="77777777" w:rsidR="00DC5289" w:rsidRPr="00A56788" w:rsidRDefault="00000000" w:rsidP="00A56788">
            <w:pPr>
              <w:rPr>
                <w:sz w:val="22"/>
                <w:szCs w:val="22"/>
              </w:rPr>
            </w:pPr>
            <w:r w:rsidRPr="00A56788">
              <w:rPr>
                <w:rFonts w:ascii="Tajawal" w:eastAsia="Tajawal" w:hAnsi="Tajawal" w:cs="Tajawal"/>
                <w:color w:val="1A1A1A"/>
                <w:rtl/>
              </w:rPr>
              <w:t>CPQ-QMS-2026-v1.0</w:t>
            </w:r>
          </w:p>
        </w:tc>
        <w:tc>
          <w:tcPr>
            <w:tcW w:w="5600" w:type="dxa"/>
            <w:shd w:val="clear" w:color="auto" w:fill="F7F3E8"/>
            <w:tcMar>
              <w:top w:w="90" w:type="dxa"/>
              <w:left w:w="120" w:type="dxa"/>
              <w:bottom w:w="90" w:type="dxa"/>
              <w:right w:w="120" w:type="dxa"/>
            </w:tcMar>
          </w:tcPr>
          <w:p w14:paraId="708C8CB6" w14:textId="77777777" w:rsidR="00DC5289" w:rsidRPr="00A56788" w:rsidRDefault="00000000" w:rsidP="00A56788">
            <w:pPr>
              <w:rPr>
                <w:sz w:val="22"/>
                <w:szCs w:val="22"/>
              </w:rPr>
            </w:pPr>
            <w:r w:rsidRPr="00A56788">
              <w:rPr>
                <w:rFonts w:ascii="Tajawal" w:eastAsia="Tajawal" w:hAnsi="Tajawal" w:cs="Tajawal"/>
                <w:color w:val="1A1A1A"/>
                <w:rtl/>
              </w:rPr>
              <w:t>نظام إدارة الجودة لدى CPQ</w:t>
            </w:r>
            <w:proofErr w:type="gramStart"/>
            <w:r w:rsidRPr="00A56788">
              <w:rPr>
                <w:rFonts w:ascii="Tajawal" w:eastAsia="Tajawal" w:hAnsi="Tajawal" w:cs="Tajawal"/>
                <w:color w:val="1A1A1A"/>
                <w:rtl/>
              </w:rPr>
              <w:t>™  —</w:t>
            </w:r>
            <w:proofErr w:type="gramEnd"/>
            <w:r w:rsidRPr="00A56788">
              <w:rPr>
                <w:rFonts w:ascii="Tajawal" w:eastAsia="Tajawal" w:hAnsi="Tajawal" w:cs="Tajawal"/>
                <w:color w:val="1A1A1A"/>
                <w:rtl/>
              </w:rPr>
              <w:t xml:space="preserve">  🆕 مطابقة ISO/IEC 17024</w:t>
            </w:r>
          </w:p>
        </w:tc>
      </w:tr>
      <w:tr w:rsidR="00DC5289" w:rsidRPr="00A56788" w14:paraId="6EED6BC4" w14:textId="77777777">
        <w:tblPrEx>
          <w:tblCellMar>
            <w:top w:w="0" w:type="dxa"/>
            <w:bottom w:w="0" w:type="dxa"/>
          </w:tblCellMar>
        </w:tblPrEx>
        <w:tc>
          <w:tcPr>
            <w:tcW w:w="700" w:type="dxa"/>
            <w:shd w:val="clear" w:color="auto" w:fill="F7F3E8"/>
            <w:tcMar>
              <w:top w:w="90" w:type="dxa"/>
              <w:left w:w="120" w:type="dxa"/>
              <w:bottom w:w="90" w:type="dxa"/>
              <w:right w:w="120" w:type="dxa"/>
            </w:tcMar>
          </w:tcPr>
          <w:p w14:paraId="053C9EED" w14:textId="77777777" w:rsidR="00DC5289" w:rsidRPr="00A56788" w:rsidRDefault="00000000" w:rsidP="00A56788">
            <w:pPr>
              <w:rPr>
                <w:sz w:val="22"/>
                <w:szCs w:val="22"/>
              </w:rPr>
            </w:pPr>
            <w:r w:rsidRPr="00A56788">
              <w:rPr>
                <w:rFonts w:ascii="Tajawal" w:eastAsia="Tajawal" w:hAnsi="Tajawal" w:cs="Tajawal"/>
                <w:color w:val="1A1A1A"/>
                <w:rtl/>
              </w:rPr>
              <w:t>27</w:t>
            </w:r>
          </w:p>
        </w:tc>
        <w:tc>
          <w:tcPr>
            <w:tcW w:w="2600" w:type="dxa"/>
            <w:shd w:val="clear" w:color="auto" w:fill="F7F3E8"/>
            <w:tcMar>
              <w:top w:w="90" w:type="dxa"/>
              <w:left w:w="120" w:type="dxa"/>
              <w:bottom w:w="90" w:type="dxa"/>
              <w:right w:w="120" w:type="dxa"/>
            </w:tcMar>
          </w:tcPr>
          <w:p w14:paraId="01A98C1F" w14:textId="77777777" w:rsidR="00DC5289" w:rsidRPr="00A56788" w:rsidRDefault="00000000" w:rsidP="00A56788">
            <w:pPr>
              <w:rPr>
                <w:sz w:val="22"/>
                <w:szCs w:val="22"/>
              </w:rPr>
            </w:pPr>
            <w:r w:rsidRPr="00A56788">
              <w:rPr>
                <w:rFonts w:ascii="Tajawal" w:eastAsia="Tajawal" w:hAnsi="Tajawal" w:cs="Tajawal"/>
                <w:color w:val="1A1A1A"/>
                <w:rtl/>
              </w:rPr>
              <w:t>CPQ-IMP-2026-v1.0</w:t>
            </w:r>
          </w:p>
        </w:tc>
        <w:tc>
          <w:tcPr>
            <w:tcW w:w="5600" w:type="dxa"/>
            <w:shd w:val="clear" w:color="auto" w:fill="F7F3E8"/>
            <w:tcMar>
              <w:top w:w="90" w:type="dxa"/>
              <w:left w:w="120" w:type="dxa"/>
              <w:bottom w:w="90" w:type="dxa"/>
              <w:right w:w="120" w:type="dxa"/>
            </w:tcMar>
          </w:tcPr>
          <w:p w14:paraId="60712035" w14:textId="77777777" w:rsidR="00DC5289" w:rsidRPr="00A56788" w:rsidRDefault="00000000" w:rsidP="00A56788">
            <w:pPr>
              <w:rPr>
                <w:sz w:val="22"/>
                <w:szCs w:val="22"/>
              </w:rPr>
            </w:pPr>
            <w:r w:rsidRPr="00A56788">
              <w:rPr>
                <w:rFonts w:ascii="Tajawal" w:eastAsia="Tajawal" w:hAnsi="Tajawal" w:cs="Tajawal"/>
                <w:color w:val="1A1A1A"/>
                <w:rtl/>
              </w:rPr>
              <w:t xml:space="preserve">إطار الحياد المؤسسي وإدارة تضارب </w:t>
            </w:r>
            <w:proofErr w:type="gramStart"/>
            <w:r w:rsidRPr="00A56788">
              <w:rPr>
                <w:rFonts w:ascii="Tajawal" w:eastAsia="Tajawal" w:hAnsi="Tajawal" w:cs="Tajawal"/>
                <w:color w:val="1A1A1A"/>
                <w:rtl/>
              </w:rPr>
              <w:t>المصالح  —</w:t>
            </w:r>
            <w:proofErr w:type="gramEnd"/>
            <w:r w:rsidRPr="00A56788">
              <w:rPr>
                <w:rFonts w:ascii="Tajawal" w:eastAsia="Tajawal" w:hAnsi="Tajawal" w:cs="Tajawal"/>
                <w:color w:val="1A1A1A"/>
                <w:rtl/>
              </w:rPr>
              <w:t xml:space="preserve">  🆕 مطابقة ISO/IEC 17024</w:t>
            </w:r>
          </w:p>
        </w:tc>
      </w:tr>
      <w:tr w:rsidR="00DC5289" w:rsidRPr="00A56788" w14:paraId="1982E6CA" w14:textId="77777777">
        <w:tblPrEx>
          <w:tblCellMar>
            <w:top w:w="0" w:type="dxa"/>
            <w:bottom w:w="0" w:type="dxa"/>
          </w:tblCellMar>
        </w:tblPrEx>
        <w:tc>
          <w:tcPr>
            <w:tcW w:w="700" w:type="dxa"/>
            <w:shd w:val="clear" w:color="auto" w:fill="F7F3E8"/>
            <w:tcMar>
              <w:top w:w="90" w:type="dxa"/>
              <w:left w:w="120" w:type="dxa"/>
              <w:bottom w:w="90" w:type="dxa"/>
              <w:right w:w="120" w:type="dxa"/>
            </w:tcMar>
          </w:tcPr>
          <w:p w14:paraId="254C33B1" w14:textId="77777777" w:rsidR="00DC5289" w:rsidRPr="00A56788" w:rsidRDefault="00000000" w:rsidP="00A56788">
            <w:pPr>
              <w:rPr>
                <w:sz w:val="22"/>
                <w:szCs w:val="22"/>
              </w:rPr>
            </w:pPr>
            <w:r w:rsidRPr="00A56788">
              <w:rPr>
                <w:rFonts w:ascii="Tajawal" w:eastAsia="Tajawal" w:hAnsi="Tajawal" w:cs="Tajawal"/>
                <w:color w:val="1A1A1A"/>
                <w:rtl/>
              </w:rPr>
              <w:t>28</w:t>
            </w:r>
          </w:p>
        </w:tc>
        <w:tc>
          <w:tcPr>
            <w:tcW w:w="2600" w:type="dxa"/>
            <w:shd w:val="clear" w:color="auto" w:fill="F7F3E8"/>
            <w:tcMar>
              <w:top w:w="90" w:type="dxa"/>
              <w:left w:w="120" w:type="dxa"/>
              <w:bottom w:w="90" w:type="dxa"/>
              <w:right w:w="120" w:type="dxa"/>
            </w:tcMar>
          </w:tcPr>
          <w:p w14:paraId="7767DFF2" w14:textId="77777777" w:rsidR="00DC5289" w:rsidRPr="00A56788" w:rsidRDefault="00000000" w:rsidP="00A56788">
            <w:pPr>
              <w:rPr>
                <w:sz w:val="22"/>
                <w:szCs w:val="22"/>
              </w:rPr>
            </w:pPr>
            <w:r w:rsidRPr="00A56788">
              <w:rPr>
                <w:rFonts w:ascii="Tajawal" w:eastAsia="Tajawal" w:hAnsi="Tajawal" w:cs="Tajawal"/>
                <w:color w:val="1A1A1A"/>
                <w:rtl/>
              </w:rPr>
              <w:t>CPQ-SCHEME-2026-v1.0</w:t>
            </w:r>
          </w:p>
        </w:tc>
        <w:tc>
          <w:tcPr>
            <w:tcW w:w="5600" w:type="dxa"/>
            <w:shd w:val="clear" w:color="auto" w:fill="F7F3E8"/>
            <w:tcMar>
              <w:top w:w="90" w:type="dxa"/>
              <w:left w:w="120" w:type="dxa"/>
              <w:bottom w:w="90" w:type="dxa"/>
              <w:right w:w="120" w:type="dxa"/>
            </w:tcMar>
          </w:tcPr>
          <w:p w14:paraId="67072E2A" w14:textId="77777777" w:rsidR="00DC5289" w:rsidRPr="00A56788" w:rsidRDefault="00000000" w:rsidP="00A56788">
            <w:pPr>
              <w:rPr>
                <w:sz w:val="22"/>
                <w:szCs w:val="22"/>
              </w:rPr>
            </w:pPr>
            <w:r w:rsidRPr="00A56788">
              <w:rPr>
                <w:rFonts w:ascii="Tajawal" w:eastAsia="Tajawal" w:hAnsi="Tajawal" w:cs="Tajawal"/>
                <w:color w:val="1A1A1A"/>
                <w:rtl/>
              </w:rPr>
              <w:t xml:space="preserve">مخطّط اعتماد CPQ-T </w:t>
            </w:r>
            <w:proofErr w:type="gramStart"/>
            <w:r w:rsidRPr="00A56788">
              <w:rPr>
                <w:rFonts w:ascii="Tajawal" w:eastAsia="Tajawal" w:hAnsi="Tajawal" w:cs="Tajawal"/>
                <w:color w:val="1A1A1A"/>
                <w:rtl/>
              </w:rPr>
              <w:t>الرسمي  —</w:t>
            </w:r>
            <w:proofErr w:type="gramEnd"/>
            <w:r w:rsidRPr="00A56788">
              <w:rPr>
                <w:rFonts w:ascii="Tajawal" w:eastAsia="Tajawal" w:hAnsi="Tajawal" w:cs="Tajawal"/>
                <w:color w:val="1A1A1A"/>
                <w:rtl/>
              </w:rPr>
              <w:t xml:space="preserve">  🆕 مطابقة ISO/IEC 17024</w:t>
            </w:r>
          </w:p>
        </w:tc>
      </w:tr>
      <w:tr w:rsidR="00DC5289" w:rsidRPr="00A56788" w14:paraId="6BF37AAB" w14:textId="77777777">
        <w:tblPrEx>
          <w:tblCellMar>
            <w:top w:w="0" w:type="dxa"/>
            <w:bottom w:w="0" w:type="dxa"/>
          </w:tblCellMar>
        </w:tblPrEx>
        <w:tc>
          <w:tcPr>
            <w:tcW w:w="700" w:type="dxa"/>
            <w:shd w:val="clear" w:color="auto" w:fill="F7F3E8"/>
            <w:tcMar>
              <w:top w:w="90" w:type="dxa"/>
              <w:left w:w="120" w:type="dxa"/>
              <w:bottom w:w="90" w:type="dxa"/>
              <w:right w:w="120" w:type="dxa"/>
            </w:tcMar>
          </w:tcPr>
          <w:p w14:paraId="4DDC8B94" w14:textId="77777777" w:rsidR="00DC5289" w:rsidRPr="00A56788" w:rsidRDefault="00000000" w:rsidP="00A56788">
            <w:pPr>
              <w:rPr>
                <w:sz w:val="22"/>
                <w:szCs w:val="22"/>
              </w:rPr>
            </w:pPr>
            <w:r w:rsidRPr="00A56788">
              <w:rPr>
                <w:rFonts w:ascii="Tajawal" w:eastAsia="Tajawal" w:hAnsi="Tajawal" w:cs="Tajawal"/>
                <w:color w:val="1A1A1A"/>
                <w:rtl/>
              </w:rPr>
              <w:t>29</w:t>
            </w:r>
          </w:p>
        </w:tc>
        <w:tc>
          <w:tcPr>
            <w:tcW w:w="2600" w:type="dxa"/>
            <w:shd w:val="clear" w:color="auto" w:fill="F7F3E8"/>
            <w:tcMar>
              <w:top w:w="90" w:type="dxa"/>
              <w:left w:w="120" w:type="dxa"/>
              <w:bottom w:w="90" w:type="dxa"/>
              <w:right w:w="120" w:type="dxa"/>
            </w:tcMar>
          </w:tcPr>
          <w:p w14:paraId="20E38F73" w14:textId="77777777" w:rsidR="00DC5289" w:rsidRPr="00A56788" w:rsidRDefault="00000000" w:rsidP="00A56788">
            <w:pPr>
              <w:rPr>
                <w:sz w:val="22"/>
                <w:szCs w:val="22"/>
              </w:rPr>
            </w:pPr>
            <w:r w:rsidRPr="00A56788">
              <w:rPr>
                <w:rFonts w:ascii="Tajawal" w:eastAsia="Tajawal" w:hAnsi="Tajawal" w:cs="Tajawal"/>
                <w:color w:val="1A1A1A"/>
                <w:rtl/>
              </w:rPr>
              <w:t>CPQ-LVL-2026-v1.0</w:t>
            </w:r>
          </w:p>
        </w:tc>
        <w:tc>
          <w:tcPr>
            <w:tcW w:w="5600" w:type="dxa"/>
            <w:shd w:val="clear" w:color="auto" w:fill="F7F3E8"/>
            <w:tcMar>
              <w:top w:w="90" w:type="dxa"/>
              <w:left w:w="120" w:type="dxa"/>
              <w:bottom w:w="90" w:type="dxa"/>
              <w:right w:w="120" w:type="dxa"/>
            </w:tcMar>
          </w:tcPr>
          <w:p w14:paraId="5502EAB8" w14:textId="77777777" w:rsidR="00DC5289" w:rsidRPr="00A56788" w:rsidRDefault="00000000" w:rsidP="00A56788">
            <w:pPr>
              <w:rPr>
                <w:sz w:val="22"/>
                <w:szCs w:val="22"/>
              </w:rPr>
            </w:pPr>
            <w:r w:rsidRPr="00A56788">
              <w:rPr>
                <w:rFonts w:ascii="Tajawal" w:eastAsia="Tajawal" w:hAnsi="Tajawal" w:cs="Tajawal"/>
                <w:color w:val="1A1A1A"/>
                <w:rtl/>
              </w:rPr>
              <w:t xml:space="preserve">إطار مستويات ومكافئات </w:t>
            </w:r>
            <w:proofErr w:type="gramStart"/>
            <w:r w:rsidRPr="00A56788">
              <w:rPr>
                <w:rFonts w:ascii="Tajawal" w:eastAsia="Tajawal" w:hAnsi="Tajawal" w:cs="Tajawal"/>
                <w:color w:val="1A1A1A"/>
                <w:rtl/>
              </w:rPr>
              <w:t>التعلّم  —</w:t>
            </w:r>
            <w:proofErr w:type="gramEnd"/>
            <w:r w:rsidRPr="00A56788">
              <w:rPr>
                <w:rFonts w:ascii="Tajawal" w:eastAsia="Tajawal" w:hAnsi="Tajawal" w:cs="Tajawal"/>
                <w:color w:val="1A1A1A"/>
                <w:rtl/>
              </w:rPr>
              <w:t xml:space="preserve">  🆕 مطابقة ISO/IEC 17024</w:t>
            </w:r>
          </w:p>
        </w:tc>
      </w:tr>
      <w:tr w:rsidR="00DC5289" w:rsidRPr="00A56788" w14:paraId="4A106343" w14:textId="77777777">
        <w:tblPrEx>
          <w:tblCellMar>
            <w:top w:w="0" w:type="dxa"/>
            <w:bottom w:w="0" w:type="dxa"/>
          </w:tblCellMar>
        </w:tblPrEx>
        <w:tc>
          <w:tcPr>
            <w:tcW w:w="700" w:type="dxa"/>
            <w:shd w:val="clear" w:color="auto" w:fill="F7F3E8"/>
            <w:tcMar>
              <w:top w:w="90" w:type="dxa"/>
              <w:left w:w="120" w:type="dxa"/>
              <w:bottom w:w="90" w:type="dxa"/>
              <w:right w:w="120" w:type="dxa"/>
            </w:tcMar>
          </w:tcPr>
          <w:p w14:paraId="76B5EC8D" w14:textId="77777777" w:rsidR="00DC5289" w:rsidRPr="00A56788" w:rsidRDefault="00000000" w:rsidP="00A56788">
            <w:pPr>
              <w:rPr>
                <w:sz w:val="22"/>
                <w:szCs w:val="22"/>
              </w:rPr>
            </w:pPr>
            <w:r w:rsidRPr="00A56788">
              <w:rPr>
                <w:rFonts w:ascii="Tajawal" w:eastAsia="Tajawal" w:hAnsi="Tajawal" w:cs="Tajawal"/>
                <w:color w:val="1A1A1A"/>
                <w:rtl/>
              </w:rPr>
              <w:t>30</w:t>
            </w:r>
          </w:p>
        </w:tc>
        <w:tc>
          <w:tcPr>
            <w:tcW w:w="2600" w:type="dxa"/>
            <w:shd w:val="clear" w:color="auto" w:fill="F7F3E8"/>
            <w:tcMar>
              <w:top w:w="90" w:type="dxa"/>
              <w:left w:w="120" w:type="dxa"/>
              <w:bottom w:w="90" w:type="dxa"/>
              <w:right w:w="120" w:type="dxa"/>
            </w:tcMar>
          </w:tcPr>
          <w:p w14:paraId="3C40D5EF" w14:textId="77777777" w:rsidR="00DC5289" w:rsidRPr="00A56788" w:rsidRDefault="00000000" w:rsidP="00A56788">
            <w:pPr>
              <w:rPr>
                <w:sz w:val="22"/>
                <w:szCs w:val="22"/>
              </w:rPr>
            </w:pPr>
            <w:r w:rsidRPr="00A56788">
              <w:rPr>
                <w:rFonts w:ascii="Tajawal" w:eastAsia="Tajawal" w:hAnsi="Tajawal" w:cs="Tajawal"/>
                <w:color w:val="1A1A1A"/>
                <w:rtl/>
              </w:rPr>
              <w:t>CPQ-VALID-2026-v1.0</w:t>
            </w:r>
          </w:p>
        </w:tc>
        <w:tc>
          <w:tcPr>
            <w:tcW w:w="5600" w:type="dxa"/>
            <w:shd w:val="clear" w:color="auto" w:fill="F7F3E8"/>
            <w:tcMar>
              <w:top w:w="90" w:type="dxa"/>
              <w:left w:w="120" w:type="dxa"/>
              <w:bottom w:w="90" w:type="dxa"/>
              <w:right w:w="120" w:type="dxa"/>
            </w:tcMar>
          </w:tcPr>
          <w:p w14:paraId="1E5BFD48" w14:textId="77777777" w:rsidR="00DC5289" w:rsidRPr="00A56788" w:rsidRDefault="00000000" w:rsidP="00A56788">
            <w:pPr>
              <w:rPr>
                <w:sz w:val="22"/>
                <w:szCs w:val="22"/>
              </w:rPr>
            </w:pPr>
            <w:r w:rsidRPr="00A56788">
              <w:rPr>
                <w:rFonts w:ascii="Tajawal" w:eastAsia="Tajawal" w:hAnsi="Tajawal" w:cs="Tajawal"/>
                <w:color w:val="1A1A1A"/>
                <w:rtl/>
              </w:rPr>
              <w:t xml:space="preserve">معيار صدق التقييم وثباته </w:t>
            </w:r>
            <w:proofErr w:type="gramStart"/>
            <w:r w:rsidRPr="00A56788">
              <w:rPr>
                <w:rFonts w:ascii="Tajawal" w:eastAsia="Tajawal" w:hAnsi="Tajawal" w:cs="Tajawal"/>
                <w:color w:val="1A1A1A"/>
                <w:rtl/>
              </w:rPr>
              <w:t>وعدالته  —</w:t>
            </w:r>
            <w:proofErr w:type="gramEnd"/>
            <w:r w:rsidRPr="00A56788">
              <w:rPr>
                <w:rFonts w:ascii="Tajawal" w:eastAsia="Tajawal" w:hAnsi="Tajawal" w:cs="Tajawal"/>
                <w:color w:val="1A1A1A"/>
                <w:rtl/>
              </w:rPr>
              <w:t xml:space="preserve">  🆕 مطابقة ISO/IEC 17024</w:t>
            </w:r>
          </w:p>
        </w:tc>
      </w:tr>
      <w:tr w:rsidR="00DC5289" w:rsidRPr="00A56788" w14:paraId="5BFD6B6D" w14:textId="77777777">
        <w:tblPrEx>
          <w:tblCellMar>
            <w:top w:w="0" w:type="dxa"/>
            <w:bottom w:w="0" w:type="dxa"/>
          </w:tblCellMar>
        </w:tblPrEx>
        <w:tc>
          <w:tcPr>
            <w:tcW w:w="700" w:type="dxa"/>
            <w:shd w:val="clear" w:color="auto" w:fill="F7F3E8"/>
            <w:tcMar>
              <w:top w:w="90" w:type="dxa"/>
              <w:left w:w="120" w:type="dxa"/>
              <w:bottom w:w="90" w:type="dxa"/>
              <w:right w:w="120" w:type="dxa"/>
            </w:tcMar>
          </w:tcPr>
          <w:p w14:paraId="71BCCC57" w14:textId="77777777" w:rsidR="00DC5289" w:rsidRPr="00A56788" w:rsidRDefault="00000000" w:rsidP="00A56788">
            <w:pPr>
              <w:rPr>
                <w:sz w:val="22"/>
                <w:szCs w:val="22"/>
              </w:rPr>
            </w:pPr>
            <w:r w:rsidRPr="00A56788">
              <w:rPr>
                <w:rFonts w:ascii="Tajawal" w:eastAsia="Tajawal" w:hAnsi="Tajawal" w:cs="Tajawal"/>
                <w:color w:val="1A1A1A"/>
                <w:rtl/>
              </w:rPr>
              <w:t>31</w:t>
            </w:r>
          </w:p>
        </w:tc>
        <w:tc>
          <w:tcPr>
            <w:tcW w:w="2600" w:type="dxa"/>
            <w:shd w:val="clear" w:color="auto" w:fill="F7F3E8"/>
            <w:tcMar>
              <w:top w:w="90" w:type="dxa"/>
              <w:left w:w="120" w:type="dxa"/>
              <w:bottom w:w="90" w:type="dxa"/>
              <w:right w:w="120" w:type="dxa"/>
            </w:tcMar>
          </w:tcPr>
          <w:p w14:paraId="72F81EFD" w14:textId="77777777" w:rsidR="00DC5289" w:rsidRPr="00A56788" w:rsidRDefault="00000000" w:rsidP="00A56788">
            <w:pPr>
              <w:rPr>
                <w:sz w:val="22"/>
                <w:szCs w:val="22"/>
              </w:rPr>
            </w:pPr>
            <w:r w:rsidRPr="00A56788">
              <w:rPr>
                <w:rFonts w:ascii="Tajawal" w:eastAsia="Tajawal" w:hAnsi="Tajawal" w:cs="Tajawal"/>
                <w:color w:val="1A1A1A"/>
                <w:rtl/>
              </w:rPr>
              <w:t>CPQ-RECOG-2026-v1.0</w:t>
            </w:r>
          </w:p>
        </w:tc>
        <w:tc>
          <w:tcPr>
            <w:tcW w:w="5600" w:type="dxa"/>
            <w:shd w:val="clear" w:color="auto" w:fill="F7F3E8"/>
            <w:tcMar>
              <w:top w:w="90" w:type="dxa"/>
              <w:left w:w="120" w:type="dxa"/>
              <w:bottom w:w="90" w:type="dxa"/>
              <w:right w:w="120" w:type="dxa"/>
            </w:tcMar>
          </w:tcPr>
          <w:p w14:paraId="33C9B3A4" w14:textId="77777777" w:rsidR="00DC5289" w:rsidRPr="00A56788" w:rsidRDefault="00000000" w:rsidP="00A56788">
            <w:pPr>
              <w:rPr>
                <w:sz w:val="22"/>
                <w:szCs w:val="22"/>
              </w:rPr>
            </w:pPr>
            <w:r w:rsidRPr="00A56788">
              <w:rPr>
                <w:rFonts w:ascii="Tajawal" w:eastAsia="Tajawal" w:hAnsi="Tajawal" w:cs="Tajawal"/>
                <w:color w:val="1A1A1A"/>
                <w:rtl/>
              </w:rPr>
              <w:t xml:space="preserve">سياسة الاعتراف والاعتماد </w:t>
            </w:r>
            <w:proofErr w:type="gramStart"/>
            <w:r w:rsidRPr="00A56788">
              <w:rPr>
                <w:rFonts w:ascii="Tajawal" w:eastAsia="Tajawal" w:hAnsi="Tajawal" w:cs="Tajawal"/>
                <w:color w:val="1A1A1A"/>
                <w:rtl/>
              </w:rPr>
              <w:t>الخارجي  —</w:t>
            </w:r>
            <w:proofErr w:type="gramEnd"/>
            <w:r w:rsidRPr="00A56788">
              <w:rPr>
                <w:rFonts w:ascii="Tajawal" w:eastAsia="Tajawal" w:hAnsi="Tajawal" w:cs="Tajawal"/>
                <w:color w:val="1A1A1A"/>
                <w:rtl/>
              </w:rPr>
              <w:t xml:space="preserve">  🆕 مطابقة ISO/IEC 17024</w:t>
            </w:r>
          </w:p>
        </w:tc>
      </w:tr>
      <w:tr w:rsidR="00DC5289" w:rsidRPr="00A56788" w14:paraId="639272C6" w14:textId="77777777">
        <w:tblPrEx>
          <w:tblCellMar>
            <w:top w:w="0" w:type="dxa"/>
            <w:bottom w:w="0" w:type="dxa"/>
          </w:tblCellMar>
        </w:tblPrEx>
        <w:tc>
          <w:tcPr>
            <w:tcW w:w="700" w:type="dxa"/>
            <w:shd w:val="clear" w:color="auto" w:fill="F7F3E8"/>
            <w:tcMar>
              <w:top w:w="90" w:type="dxa"/>
              <w:left w:w="120" w:type="dxa"/>
              <w:bottom w:w="90" w:type="dxa"/>
              <w:right w:w="120" w:type="dxa"/>
            </w:tcMar>
          </w:tcPr>
          <w:p w14:paraId="240F0E10" w14:textId="77777777" w:rsidR="00DC5289" w:rsidRPr="00A56788" w:rsidRDefault="00000000" w:rsidP="00A56788">
            <w:pPr>
              <w:rPr>
                <w:sz w:val="22"/>
                <w:szCs w:val="22"/>
              </w:rPr>
            </w:pPr>
            <w:r w:rsidRPr="00A56788">
              <w:rPr>
                <w:rFonts w:ascii="Tajawal" w:eastAsia="Tajawal" w:hAnsi="Tajawal" w:cs="Tajawal"/>
                <w:color w:val="1A1A1A"/>
                <w:rtl/>
              </w:rPr>
              <w:t>32</w:t>
            </w:r>
          </w:p>
        </w:tc>
        <w:tc>
          <w:tcPr>
            <w:tcW w:w="2600" w:type="dxa"/>
            <w:shd w:val="clear" w:color="auto" w:fill="F7F3E8"/>
            <w:tcMar>
              <w:top w:w="90" w:type="dxa"/>
              <w:left w:w="120" w:type="dxa"/>
              <w:bottom w:w="90" w:type="dxa"/>
              <w:right w:w="120" w:type="dxa"/>
            </w:tcMar>
          </w:tcPr>
          <w:p w14:paraId="709B5101" w14:textId="77777777" w:rsidR="00DC5289" w:rsidRPr="00A56788" w:rsidRDefault="00000000" w:rsidP="00A56788">
            <w:pPr>
              <w:rPr>
                <w:sz w:val="22"/>
                <w:szCs w:val="22"/>
              </w:rPr>
            </w:pPr>
            <w:r w:rsidRPr="00A56788">
              <w:rPr>
                <w:rFonts w:ascii="Tajawal" w:eastAsia="Tajawal" w:hAnsi="Tajawal" w:cs="Tajawal"/>
                <w:color w:val="1A1A1A"/>
                <w:rtl/>
              </w:rPr>
              <w:t>CPQ-REGPOS-2026-v1.0</w:t>
            </w:r>
          </w:p>
        </w:tc>
        <w:tc>
          <w:tcPr>
            <w:tcW w:w="5600" w:type="dxa"/>
            <w:shd w:val="clear" w:color="auto" w:fill="F7F3E8"/>
            <w:tcMar>
              <w:top w:w="90" w:type="dxa"/>
              <w:left w:w="120" w:type="dxa"/>
              <w:bottom w:w="90" w:type="dxa"/>
              <w:right w:w="120" w:type="dxa"/>
            </w:tcMar>
          </w:tcPr>
          <w:p w14:paraId="117F815C" w14:textId="77777777" w:rsidR="00DC5289" w:rsidRPr="00A56788" w:rsidRDefault="00000000" w:rsidP="00A56788">
            <w:pPr>
              <w:rPr>
                <w:sz w:val="22"/>
                <w:szCs w:val="22"/>
              </w:rPr>
            </w:pPr>
            <w:r w:rsidRPr="00A56788">
              <w:rPr>
                <w:rFonts w:ascii="Tajawal" w:eastAsia="Tajawal" w:hAnsi="Tajawal" w:cs="Tajawal"/>
                <w:color w:val="1A1A1A"/>
                <w:rtl/>
              </w:rPr>
              <w:t>بيان الموقع التنظيمي ودلالة تسمية «</w:t>
            </w:r>
            <w:proofErr w:type="spellStart"/>
            <w:proofErr w:type="gramStart"/>
            <w:r w:rsidRPr="00A56788">
              <w:rPr>
                <w:rFonts w:ascii="Tajawal" w:eastAsia="Tajawal" w:hAnsi="Tajawal" w:cs="Tajawal"/>
                <w:color w:val="1A1A1A"/>
                <w:rtl/>
              </w:rPr>
              <w:t>Qualification</w:t>
            </w:r>
            <w:proofErr w:type="spellEnd"/>
            <w:r w:rsidRPr="00A56788">
              <w:rPr>
                <w:rFonts w:ascii="Tajawal" w:eastAsia="Tajawal" w:hAnsi="Tajawal" w:cs="Tajawal"/>
                <w:color w:val="1A1A1A"/>
                <w:rtl/>
              </w:rPr>
              <w:t>»  —</w:t>
            </w:r>
            <w:proofErr w:type="gramEnd"/>
            <w:r w:rsidRPr="00A56788">
              <w:rPr>
                <w:rFonts w:ascii="Tajawal" w:eastAsia="Tajawal" w:hAnsi="Tajawal" w:cs="Tajawal"/>
                <w:color w:val="1A1A1A"/>
                <w:rtl/>
              </w:rPr>
              <w:t xml:space="preserve">  🆕 مطابقة ISO/IEC 17024</w:t>
            </w:r>
          </w:p>
        </w:tc>
      </w:tr>
      <w:tr w:rsidR="00DC5289" w:rsidRPr="00A56788" w14:paraId="25528BFB" w14:textId="77777777">
        <w:tblPrEx>
          <w:tblCellMar>
            <w:top w:w="0" w:type="dxa"/>
            <w:bottom w:w="0" w:type="dxa"/>
          </w:tblCellMar>
        </w:tblPrEx>
        <w:tc>
          <w:tcPr>
            <w:tcW w:w="700" w:type="dxa"/>
            <w:shd w:val="clear" w:color="auto" w:fill="F7F3E8"/>
            <w:tcMar>
              <w:top w:w="90" w:type="dxa"/>
              <w:left w:w="120" w:type="dxa"/>
              <w:bottom w:w="90" w:type="dxa"/>
              <w:right w:w="120" w:type="dxa"/>
            </w:tcMar>
          </w:tcPr>
          <w:p w14:paraId="0449F34B" w14:textId="77777777" w:rsidR="00DC5289" w:rsidRPr="00A56788" w:rsidRDefault="00000000" w:rsidP="00A56788">
            <w:pPr>
              <w:rPr>
                <w:sz w:val="22"/>
                <w:szCs w:val="22"/>
              </w:rPr>
            </w:pPr>
            <w:r w:rsidRPr="00A56788">
              <w:rPr>
                <w:rFonts w:ascii="Tajawal" w:eastAsia="Tajawal" w:hAnsi="Tajawal" w:cs="Tajawal"/>
                <w:color w:val="1A1A1A"/>
                <w:rtl/>
              </w:rPr>
              <w:t>33</w:t>
            </w:r>
          </w:p>
        </w:tc>
        <w:tc>
          <w:tcPr>
            <w:tcW w:w="2600" w:type="dxa"/>
            <w:shd w:val="clear" w:color="auto" w:fill="F7F3E8"/>
            <w:tcMar>
              <w:top w:w="90" w:type="dxa"/>
              <w:left w:w="120" w:type="dxa"/>
              <w:bottom w:w="90" w:type="dxa"/>
              <w:right w:w="120" w:type="dxa"/>
            </w:tcMar>
          </w:tcPr>
          <w:p w14:paraId="24074429" w14:textId="77777777" w:rsidR="00DC5289" w:rsidRPr="00A56788" w:rsidRDefault="00000000" w:rsidP="00A56788">
            <w:pPr>
              <w:rPr>
                <w:sz w:val="22"/>
                <w:szCs w:val="22"/>
              </w:rPr>
            </w:pPr>
            <w:r w:rsidRPr="00A56788">
              <w:rPr>
                <w:rFonts w:ascii="Tajawal" w:eastAsia="Tajawal" w:hAnsi="Tajawal" w:cs="Tajawal"/>
                <w:color w:val="1A1A1A"/>
                <w:rtl/>
              </w:rPr>
              <w:t>CPQ-PII-2026-v1.0</w:t>
            </w:r>
          </w:p>
        </w:tc>
        <w:tc>
          <w:tcPr>
            <w:tcW w:w="5600" w:type="dxa"/>
            <w:shd w:val="clear" w:color="auto" w:fill="F7F3E8"/>
            <w:tcMar>
              <w:top w:w="90" w:type="dxa"/>
              <w:left w:w="120" w:type="dxa"/>
              <w:bottom w:w="90" w:type="dxa"/>
              <w:right w:w="120" w:type="dxa"/>
            </w:tcMar>
          </w:tcPr>
          <w:p w14:paraId="45CEB069" w14:textId="77777777" w:rsidR="00DC5289" w:rsidRPr="00A56788" w:rsidRDefault="00000000" w:rsidP="00A56788">
            <w:pPr>
              <w:rPr>
                <w:sz w:val="22"/>
                <w:szCs w:val="22"/>
              </w:rPr>
            </w:pPr>
            <w:r w:rsidRPr="00A56788">
              <w:rPr>
                <w:rFonts w:ascii="Tajawal" w:eastAsia="Tajawal" w:hAnsi="Tajawal" w:cs="Tajawal"/>
                <w:color w:val="1A1A1A"/>
                <w:rtl/>
              </w:rPr>
              <w:t xml:space="preserve">معيار التأمين المهني </w:t>
            </w:r>
            <w:proofErr w:type="gramStart"/>
            <w:r w:rsidRPr="00A56788">
              <w:rPr>
                <w:rFonts w:ascii="Tajawal" w:eastAsia="Tajawal" w:hAnsi="Tajawal" w:cs="Tajawal"/>
                <w:color w:val="1A1A1A"/>
                <w:rtl/>
              </w:rPr>
              <w:t>والمسؤولية  —</w:t>
            </w:r>
            <w:proofErr w:type="gramEnd"/>
            <w:r w:rsidRPr="00A56788">
              <w:rPr>
                <w:rFonts w:ascii="Tajawal" w:eastAsia="Tajawal" w:hAnsi="Tajawal" w:cs="Tajawal"/>
                <w:color w:val="1A1A1A"/>
                <w:rtl/>
              </w:rPr>
              <w:t xml:space="preserve">  🆕 مطابقة ISO/IEC 17024</w:t>
            </w:r>
          </w:p>
        </w:tc>
      </w:tr>
      <w:tr w:rsidR="00DC5289" w:rsidRPr="00A56788" w14:paraId="3C6242D3" w14:textId="77777777">
        <w:tblPrEx>
          <w:tblCellMar>
            <w:top w:w="0" w:type="dxa"/>
            <w:bottom w:w="0" w:type="dxa"/>
          </w:tblCellMar>
        </w:tblPrEx>
        <w:tc>
          <w:tcPr>
            <w:tcW w:w="700" w:type="dxa"/>
            <w:shd w:val="clear" w:color="auto" w:fill="F7F3E8"/>
            <w:tcMar>
              <w:top w:w="90" w:type="dxa"/>
              <w:left w:w="120" w:type="dxa"/>
              <w:bottom w:w="90" w:type="dxa"/>
              <w:right w:w="120" w:type="dxa"/>
            </w:tcMar>
          </w:tcPr>
          <w:p w14:paraId="6AD0DBDF" w14:textId="77777777" w:rsidR="00DC5289" w:rsidRPr="00A56788" w:rsidRDefault="00000000" w:rsidP="00A56788">
            <w:pPr>
              <w:rPr>
                <w:sz w:val="22"/>
                <w:szCs w:val="22"/>
              </w:rPr>
            </w:pPr>
            <w:r w:rsidRPr="00A56788">
              <w:rPr>
                <w:rFonts w:ascii="Tajawal" w:eastAsia="Tajawal" w:hAnsi="Tajawal" w:cs="Tajawal"/>
                <w:color w:val="1A1A1A"/>
                <w:rtl/>
              </w:rPr>
              <w:t>34</w:t>
            </w:r>
          </w:p>
        </w:tc>
        <w:tc>
          <w:tcPr>
            <w:tcW w:w="2600" w:type="dxa"/>
            <w:shd w:val="clear" w:color="auto" w:fill="F7F3E8"/>
            <w:tcMar>
              <w:top w:w="90" w:type="dxa"/>
              <w:left w:w="120" w:type="dxa"/>
              <w:bottom w:w="90" w:type="dxa"/>
              <w:right w:w="120" w:type="dxa"/>
            </w:tcMar>
          </w:tcPr>
          <w:p w14:paraId="698FE2FC" w14:textId="77777777" w:rsidR="00DC5289" w:rsidRPr="00A56788" w:rsidRDefault="00000000" w:rsidP="00A56788">
            <w:pPr>
              <w:rPr>
                <w:sz w:val="22"/>
                <w:szCs w:val="22"/>
              </w:rPr>
            </w:pPr>
            <w:r w:rsidRPr="00A56788">
              <w:rPr>
                <w:rFonts w:ascii="Tajawal" w:eastAsia="Tajawal" w:hAnsi="Tajawal" w:cs="Tajawal"/>
                <w:color w:val="1A1A1A"/>
                <w:rtl/>
              </w:rPr>
              <w:t>CPQ-EDI-2026-v1.0</w:t>
            </w:r>
          </w:p>
        </w:tc>
        <w:tc>
          <w:tcPr>
            <w:tcW w:w="5600" w:type="dxa"/>
            <w:shd w:val="clear" w:color="auto" w:fill="F7F3E8"/>
            <w:tcMar>
              <w:top w:w="90" w:type="dxa"/>
              <w:left w:w="120" w:type="dxa"/>
              <w:bottom w:w="90" w:type="dxa"/>
              <w:right w:w="120" w:type="dxa"/>
            </w:tcMar>
          </w:tcPr>
          <w:p w14:paraId="5003C9D1" w14:textId="77777777" w:rsidR="00DC5289" w:rsidRPr="00A56788" w:rsidRDefault="00000000" w:rsidP="00A56788">
            <w:pPr>
              <w:rPr>
                <w:sz w:val="22"/>
                <w:szCs w:val="22"/>
              </w:rPr>
            </w:pPr>
            <w:r w:rsidRPr="00A56788">
              <w:rPr>
                <w:rFonts w:ascii="Tajawal" w:eastAsia="Tajawal" w:hAnsi="Tajawal" w:cs="Tajawal"/>
                <w:color w:val="1A1A1A"/>
                <w:rtl/>
              </w:rPr>
              <w:t xml:space="preserve">سياسة المساواة والتنوّع والشمول </w:t>
            </w:r>
            <w:proofErr w:type="spellStart"/>
            <w:proofErr w:type="gramStart"/>
            <w:r w:rsidRPr="00A56788">
              <w:rPr>
                <w:rFonts w:ascii="Tajawal" w:eastAsia="Tajawal" w:hAnsi="Tajawal" w:cs="Tajawal"/>
                <w:color w:val="1A1A1A"/>
                <w:rtl/>
              </w:rPr>
              <w:t>والتيسيرات</w:t>
            </w:r>
            <w:proofErr w:type="spellEnd"/>
            <w:r w:rsidRPr="00A56788">
              <w:rPr>
                <w:rFonts w:ascii="Tajawal" w:eastAsia="Tajawal" w:hAnsi="Tajawal" w:cs="Tajawal"/>
                <w:color w:val="1A1A1A"/>
                <w:rtl/>
              </w:rPr>
              <w:t xml:space="preserve">  —</w:t>
            </w:r>
            <w:proofErr w:type="gramEnd"/>
            <w:r w:rsidRPr="00A56788">
              <w:rPr>
                <w:rFonts w:ascii="Tajawal" w:eastAsia="Tajawal" w:hAnsi="Tajawal" w:cs="Tajawal"/>
                <w:color w:val="1A1A1A"/>
                <w:rtl/>
              </w:rPr>
              <w:t xml:space="preserve">  🆕 مطابقة ISO/IEC 17024</w:t>
            </w:r>
          </w:p>
        </w:tc>
      </w:tr>
      <w:tr w:rsidR="00DC5289" w:rsidRPr="00A56788" w14:paraId="0607BAA5" w14:textId="77777777">
        <w:tblPrEx>
          <w:tblCellMar>
            <w:top w:w="0" w:type="dxa"/>
            <w:bottom w:w="0" w:type="dxa"/>
          </w:tblCellMar>
        </w:tblPrEx>
        <w:tc>
          <w:tcPr>
            <w:tcW w:w="700" w:type="dxa"/>
            <w:shd w:val="clear" w:color="auto" w:fill="F7F3E8"/>
            <w:tcMar>
              <w:top w:w="90" w:type="dxa"/>
              <w:left w:w="120" w:type="dxa"/>
              <w:bottom w:w="90" w:type="dxa"/>
              <w:right w:w="120" w:type="dxa"/>
            </w:tcMar>
          </w:tcPr>
          <w:p w14:paraId="20AA61B6" w14:textId="77777777" w:rsidR="00DC5289" w:rsidRPr="00A56788" w:rsidRDefault="00000000" w:rsidP="00A56788">
            <w:pPr>
              <w:rPr>
                <w:sz w:val="22"/>
                <w:szCs w:val="22"/>
              </w:rPr>
            </w:pPr>
            <w:r w:rsidRPr="00A56788">
              <w:rPr>
                <w:rFonts w:ascii="Tajawal" w:eastAsia="Tajawal" w:hAnsi="Tajawal" w:cs="Tajawal"/>
                <w:color w:val="1A1A1A"/>
                <w:rtl/>
              </w:rPr>
              <w:t>35</w:t>
            </w:r>
          </w:p>
        </w:tc>
        <w:tc>
          <w:tcPr>
            <w:tcW w:w="2600" w:type="dxa"/>
            <w:shd w:val="clear" w:color="auto" w:fill="F7F3E8"/>
            <w:tcMar>
              <w:top w:w="90" w:type="dxa"/>
              <w:left w:w="120" w:type="dxa"/>
              <w:bottom w:w="90" w:type="dxa"/>
              <w:right w:w="120" w:type="dxa"/>
            </w:tcMar>
          </w:tcPr>
          <w:p w14:paraId="43733A6A" w14:textId="77777777" w:rsidR="00DC5289" w:rsidRPr="00A56788" w:rsidRDefault="00000000" w:rsidP="00A56788">
            <w:pPr>
              <w:rPr>
                <w:sz w:val="22"/>
                <w:szCs w:val="22"/>
              </w:rPr>
            </w:pPr>
            <w:r w:rsidRPr="00A56788">
              <w:rPr>
                <w:rFonts w:ascii="Tajawal" w:eastAsia="Tajawal" w:hAnsi="Tajawal" w:cs="Tajawal"/>
                <w:color w:val="1A1A1A"/>
                <w:rtl/>
              </w:rPr>
              <w:t>CPQ-INTL-2026-v1.0</w:t>
            </w:r>
          </w:p>
        </w:tc>
        <w:tc>
          <w:tcPr>
            <w:tcW w:w="5600" w:type="dxa"/>
            <w:shd w:val="clear" w:color="auto" w:fill="F7F3E8"/>
            <w:tcMar>
              <w:top w:w="90" w:type="dxa"/>
              <w:left w:w="120" w:type="dxa"/>
              <w:bottom w:w="90" w:type="dxa"/>
              <w:right w:w="120" w:type="dxa"/>
            </w:tcMar>
          </w:tcPr>
          <w:p w14:paraId="3694D04C" w14:textId="77777777" w:rsidR="00DC5289" w:rsidRPr="00A56788" w:rsidRDefault="00000000" w:rsidP="00A56788">
            <w:pPr>
              <w:rPr>
                <w:sz w:val="22"/>
                <w:szCs w:val="22"/>
              </w:rPr>
            </w:pPr>
            <w:r w:rsidRPr="00A56788">
              <w:rPr>
                <w:rFonts w:ascii="Tajawal" w:eastAsia="Tajawal" w:hAnsi="Tajawal" w:cs="Tajawal"/>
                <w:color w:val="1A1A1A"/>
                <w:rtl/>
              </w:rPr>
              <w:t xml:space="preserve">إطار التشغيل الدوليّ والامتثال </w:t>
            </w:r>
            <w:proofErr w:type="gramStart"/>
            <w:r w:rsidRPr="00A56788">
              <w:rPr>
                <w:rFonts w:ascii="Tajawal" w:eastAsia="Tajawal" w:hAnsi="Tajawal" w:cs="Tajawal"/>
                <w:color w:val="1A1A1A"/>
                <w:rtl/>
              </w:rPr>
              <w:t>المحلّي  —</w:t>
            </w:r>
            <w:proofErr w:type="gramEnd"/>
            <w:r w:rsidRPr="00A56788">
              <w:rPr>
                <w:rFonts w:ascii="Tajawal" w:eastAsia="Tajawal" w:hAnsi="Tajawal" w:cs="Tajawal"/>
                <w:color w:val="1A1A1A"/>
                <w:rtl/>
              </w:rPr>
              <w:t xml:space="preserve">  🆕 مطابقة ISO/IEC 17024</w:t>
            </w:r>
          </w:p>
        </w:tc>
      </w:tr>
      <w:tr w:rsidR="00DC5289" w:rsidRPr="00A56788" w14:paraId="608EE4B5" w14:textId="77777777">
        <w:tblPrEx>
          <w:tblCellMar>
            <w:top w:w="0" w:type="dxa"/>
            <w:bottom w:w="0" w:type="dxa"/>
          </w:tblCellMar>
        </w:tblPrEx>
        <w:tc>
          <w:tcPr>
            <w:tcW w:w="700" w:type="dxa"/>
            <w:shd w:val="clear" w:color="auto" w:fill="F7F3E8"/>
            <w:tcMar>
              <w:top w:w="90" w:type="dxa"/>
              <w:left w:w="120" w:type="dxa"/>
              <w:bottom w:w="90" w:type="dxa"/>
              <w:right w:w="120" w:type="dxa"/>
            </w:tcMar>
          </w:tcPr>
          <w:p w14:paraId="719006E8" w14:textId="77777777" w:rsidR="00DC5289" w:rsidRPr="00A56788" w:rsidRDefault="00000000" w:rsidP="00A56788">
            <w:pPr>
              <w:rPr>
                <w:sz w:val="22"/>
                <w:szCs w:val="22"/>
              </w:rPr>
            </w:pPr>
            <w:r w:rsidRPr="00A56788">
              <w:rPr>
                <w:rFonts w:ascii="Tajawal" w:eastAsia="Tajawal" w:hAnsi="Tajawal" w:cs="Tajawal"/>
                <w:color w:val="1A1A1A"/>
                <w:rtl/>
              </w:rPr>
              <w:t>36</w:t>
            </w:r>
          </w:p>
        </w:tc>
        <w:tc>
          <w:tcPr>
            <w:tcW w:w="2600" w:type="dxa"/>
            <w:shd w:val="clear" w:color="auto" w:fill="F7F3E8"/>
            <w:tcMar>
              <w:top w:w="90" w:type="dxa"/>
              <w:left w:w="120" w:type="dxa"/>
              <w:bottom w:w="90" w:type="dxa"/>
              <w:right w:w="120" w:type="dxa"/>
            </w:tcMar>
          </w:tcPr>
          <w:p w14:paraId="3D65F09C" w14:textId="77777777" w:rsidR="00DC5289" w:rsidRPr="00A56788" w:rsidRDefault="00000000" w:rsidP="00A56788">
            <w:pPr>
              <w:rPr>
                <w:sz w:val="22"/>
                <w:szCs w:val="22"/>
              </w:rPr>
            </w:pPr>
            <w:r w:rsidRPr="00A56788">
              <w:rPr>
                <w:rFonts w:ascii="Tajawal" w:eastAsia="Tajawal" w:hAnsi="Tajawal" w:cs="Tajawal"/>
                <w:color w:val="1A1A1A"/>
                <w:rtl/>
              </w:rPr>
              <w:t>CPQ-BCP-2026-v1.0</w:t>
            </w:r>
          </w:p>
        </w:tc>
        <w:tc>
          <w:tcPr>
            <w:tcW w:w="5600" w:type="dxa"/>
            <w:shd w:val="clear" w:color="auto" w:fill="F7F3E8"/>
            <w:tcMar>
              <w:top w:w="90" w:type="dxa"/>
              <w:left w:w="120" w:type="dxa"/>
              <w:bottom w:w="90" w:type="dxa"/>
              <w:right w:w="120" w:type="dxa"/>
            </w:tcMar>
          </w:tcPr>
          <w:p w14:paraId="0ACC741B" w14:textId="77777777" w:rsidR="00DC5289" w:rsidRPr="00A56788" w:rsidRDefault="00000000" w:rsidP="00A56788">
            <w:pPr>
              <w:rPr>
                <w:sz w:val="22"/>
                <w:szCs w:val="22"/>
              </w:rPr>
            </w:pPr>
            <w:r w:rsidRPr="00A56788">
              <w:rPr>
                <w:rFonts w:ascii="Tajawal" w:eastAsia="Tajawal" w:hAnsi="Tajawal" w:cs="Tajawal"/>
                <w:color w:val="1A1A1A"/>
                <w:rtl/>
              </w:rPr>
              <w:t xml:space="preserve">خطة استمرارية الأعمال وحفظ </w:t>
            </w:r>
            <w:proofErr w:type="gramStart"/>
            <w:r w:rsidRPr="00A56788">
              <w:rPr>
                <w:rFonts w:ascii="Tajawal" w:eastAsia="Tajawal" w:hAnsi="Tajawal" w:cs="Tajawal"/>
                <w:color w:val="1A1A1A"/>
                <w:rtl/>
              </w:rPr>
              <w:t>السجلّات  —</w:t>
            </w:r>
            <w:proofErr w:type="gramEnd"/>
            <w:r w:rsidRPr="00A56788">
              <w:rPr>
                <w:rFonts w:ascii="Tajawal" w:eastAsia="Tajawal" w:hAnsi="Tajawal" w:cs="Tajawal"/>
                <w:color w:val="1A1A1A"/>
                <w:rtl/>
              </w:rPr>
              <w:t xml:space="preserve">  🆕 مطابقة ISO/IEC 17024</w:t>
            </w:r>
          </w:p>
        </w:tc>
      </w:tr>
      <w:tr w:rsidR="00DC5289" w:rsidRPr="00A56788" w14:paraId="55FE384E" w14:textId="77777777">
        <w:tblPrEx>
          <w:tblCellMar>
            <w:top w:w="0" w:type="dxa"/>
            <w:bottom w:w="0" w:type="dxa"/>
          </w:tblCellMar>
        </w:tblPrEx>
        <w:tc>
          <w:tcPr>
            <w:tcW w:w="700" w:type="dxa"/>
            <w:shd w:val="clear" w:color="auto" w:fill="F7F3E8"/>
            <w:tcMar>
              <w:top w:w="90" w:type="dxa"/>
              <w:left w:w="120" w:type="dxa"/>
              <w:bottom w:w="90" w:type="dxa"/>
              <w:right w:w="120" w:type="dxa"/>
            </w:tcMar>
          </w:tcPr>
          <w:p w14:paraId="64E8D6BB" w14:textId="77777777" w:rsidR="00DC5289" w:rsidRPr="00A56788" w:rsidRDefault="00000000" w:rsidP="00A56788">
            <w:pPr>
              <w:rPr>
                <w:sz w:val="22"/>
                <w:szCs w:val="22"/>
              </w:rPr>
            </w:pPr>
            <w:r w:rsidRPr="00A56788">
              <w:rPr>
                <w:rFonts w:ascii="Tajawal" w:eastAsia="Tajawal" w:hAnsi="Tajawal" w:cs="Tajawal"/>
                <w:color w:val="1A1A1A"/>
                <w:rtl/>
              </w:rPr>
              <w:t>37</w:t>
            </w:r>
          </w:p>
        </w:tc>
        <w:tc>
          <w:tcPr>
            <w:tcW w:w="2600" w:type="dxa"/>
            <w:shd w:val="clear" w:color="auto" w:fill="F7F3E8"/>
            <w:tcMar>
              <w:top w:w="90" w:type="dxa"/>
              <w:left w:w="120" w:type="dxa"/>
              <w:bottom w:w="90" w:type="dxa"/>
              <w:right w:w="120" w:type="dxa"/>
            </w:tcMar>
          </w:tcPr>
          <w:p w14:paraId="5382C21D" w14:textId="77777777" w:rsidR="00DC5289" w:rsidRPr="00A56788" w:rsidRDefault="00000000" w:rsidP="00A56788">
            <w:pPr>
              <w:rPr>
                <w:sz w:val="22"/>
                <w:szCs w:val="22"/>
              </w:rPr>
            </w:pPr>
            <w:r w:rsidRPr="00A56788">
              <w:rPr>
                <w:rFonts w:ascii="Tajawal" w:eastAsia="Tajawal" w:hAnsi="Tajawal" w:cs="Tajawal"/>
                <w:color w:val="1A1A1A"/>
                <w:rtl/>
              </w:rPr>
              <w:t>CPQ-SUP-2026-v1.0</w:t>
            </w:r>
          </w:p>
        </w:tc>
        <w:tc>
          <w:tcPr>
            <w:tcW w:w="5600" w:type="dxa"/>
            <w:shd w:val="clear" w:color="auto" w:fill="F7F3E8"/>
            <w:tcMar>
              <w:top w:w="90" w:type="dxa"/>
              <w:left w:w="120" w:type="dxa"/>
              <w:bottom w:w="90" w:type="dxa"/>
              <w:right w:w="120" w:type="dxa"/>
            </w:tcMar>
          </w:tcPr>
          <w:p w14:paraId="5A5DA7E1" w14:textId="77777777" w:rsidR="00DC5289" w:rsidRPr="00A56788" w:rsidRDefault="00000000" w:rsidP="00A56788">
            <w:pPr>
              <w:rPr>
                <w:sz w:val="22"/>
                <w:szCs w:val="22"/>
              </w:rPr>
            </w:pPr>
            <w:r w:rsidRPr="00A56788">
              <w:rPr>
                <w:rFonts w:ascii="Tajawal" w:eastAsia="Tajawal" w:hAnsi="Tajawal" w:cs="Tajawal"/>
                <w:color w:val="1A1A1A"/>
                <w:rtl/>
              </w:rPr>
              <w:t xml:space="preserve">سياسة الإشراف المهنيّ </w:t>
            </w:r>
            <w:proofErr w:type="gramStart"/>
            <w:r w:rsidRPr="00A56788">
              <w:rPr>
                <w:rFonts w:ascii="Tajawal" w:eastAsia="Tajawal" w:hAnsi="Tajawal" w:cs="Tajawal"/>
                <w:color w:val="1A1A1A"/>
                <w:rtl/>
              </w:rPr>
              <w:t>المستقلّ  —</w:t>
            </w:r>
            <w:proofErr w:type="gramEnd"/>
            <w:r w:rsidRPr="00A56788">
              <w:rPr>
                <w:rFonts w:ascii="Tajawal" w:eastAsia="Tajawal" w:hAnsi="Tajawal" w:cs="Tajawal"/>
                <w:color w:val="1A1A1A"/>
                <w:rtl/>
              </w:rPr>
              <w:t xml:space="preserve">  🆕 مطابقة ISO/IEC 17024</w:t>
            </w:r>
          </w:p>
        </w:tc>
      </w:tr>
    </w:tbl>
    <w:p w14:paraId="14C2F2D0" w14:textId="77777777" w:rsidR="00DC5289" w:rsidRPr="00A56788" w:rsidRDefault="00000000" w:rsidP="00A56788">
      <w:pPr>
        <w:rPr>
          <w:sz w:val="22"/>
          <w:szCs w:val="22"/>
        </w:rPr>
      </w:pPr>
      <w:r w:rsidRPr="00A56788">
        <w:rPr>
          <w:sz w:val="22"/>
          <w:szCs w:val="22"/>
        </w:rPr>
        <w:br w:type="page"/>
      </w:r>
    </w:p>
    <w:p w14:paraId="15E9CD50" w14:textId="77777777" w:rsidR="00DC5289" w:rsidRPr="00A56788" w:rsidRDefault="00000000" w:rsidP="00A56788">
      <w:pPr>
        <w:spacing w:after="40"/>
        <w:rPr>
          <w:sz w:val="22"/>
          <w:szCs w:val="22"/>
        </w:rPr>
      </w:pPr>
      <w:proofErr w:type="gramStart"/>
      <w:r w:rsidRPr="00A56788">
        <w:rPr>
          <w:rFonts w:ascii="Tajawal" w:eastAsia="Tajawal" w:hAnsi="Tajawal" w:cs="Tajawal"/>
          <w:b/>
          <w:bCs/>
          <w:color w:val="0A1733"/>
          <w:sz w:val="32"/>
          <w:szCs w:val="32"/>
          <w:rtl/>
        </w:rPr>
        <w:lastRenderedPageBreak/>
        <w:t>01  إطار</w:t>
      </w:r>
      <w:proofErr w:type="gramEnd"/>
      <w:r w:rsidRPr="00A56788">
        <w:rPr>
          <w:rFonts w:ascii="Tajawal" w:eastAsia="Tajawal" w:hAnsi="Tajawal" w:cs="Tajawal"/>
          <w:b/>
          <w:bCs/>
          <w:color w:val="0A1733"/>
          <w:sz w:val="32"/>
          <w:szCs w:val="32"/>
          <w:rtl/>
        </w:rPr>
        <w:t xml:space="preserve"> منظمة CPQ™ المهنية</w:t>
      </w:r>
    </w:p>
    <w:p w14:paraId="45762EEF" w14:textId="77777777" w:rsidR="00DC5289" w:rsidRPr="00A56788" w:rsidRDefault="00000000" w:rsidP="00A56788">
      <w:pPr>
        <w:spacing w:after="160"/>
        <w:rPr>
          <w:sz w:val="22"/>
          <w:szCs w:val="22"/>
        </w:rPr>
      </w:pPr>
      <w:r w:rsidRPr="00A56788">
        <w:rPr>
          <w:rFonts w:ascii="Tajawal" w:eastAsia="Tajawal" w:hAnsi="Tajawal" w:cs="Tajawal"/>
          <w:i/>
          <w:iCs/>
          <w:color w:val="D4AF37"/>
          <w:rtl/>
        </w:rPr>
        <w:t>الإطار الذي يفصل المنظمة المهنية عن الذراع التعليمي ويحدد وظائف المعايير والاعتماد والمعرفة والبحث والمجتمع</w:t>
      </w:r>
    </w:p>
    <w:p w14:paraId="61F35B7E" w14:textId="77777777" w:rsidR="00DC5289" w:rsidRPr="00A56788" w:rsidRDefault="00DC5289" w:rsidP="00A56788">
      <w:pPr>
        <w:pBdr>
          <w:bottom w:val="single" w:sz="8" w:space="4" w:color="D4AF37"/>
        </w:pBdr>
        <w:spacing w:after="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500"/>
      </w:tblGrid>
      <w:tr w:rsidR="00DC5289" w:rsidRPr="00A56788" w14:paraId="23FF50EE" w14:textId="77777777">
        <w:tblPrEx>
          <w:tblCellMar>
            <w:top w:w="0" w:type="dxa"/>
            <w:bottom w:w="0" w:type="dxa"/>
          </w:tblCellMar>
        </w:tblPrEx>
        <w:trPr>
          <w:tblHeader/>
        </w:trPr>
        <w:tc>
          <w:tcPr>
            <w:tcW w:w="3000" w:type="dxa"/>
            <w:shd w:val="clear" w:color="auto" w:fill="0A1733"/>
            <w:tcMar>
              <w:top w:w="100" w:type="dxa"/>
              <w:left w:w="120" w:type="dxa"/>
              <w:bottom w:w="100" w:type="dxa"/>
              <w:right w:w="120" w:type="dxa"/>
            </w:tcMar>
          </w:tcPr>
          <w:p w14:paraId="5009D45A" w14:textId="77777777" w:rsidR="00DC5289" w:rsidRPr="00A56788" w:rsidRDefault="00000000" w:rsidP="00A56788">
            <w:pPr>
              <w:rPr>
                <w:sz w:val="22"/>
                <w:szCs w:val="22"/>
              </w:rPr>
            </w:pPr>
            <w:r w:rsidRPr="00A56788">
              <w:rPr>
                <w:rFonts w:ascii="Tajawal" w:eastAsia="Tajawal" w:hAnsi="Tajawal" w:cs="Tajawal"/>
                <w:b/>
                <w:bCs/>
                <w:color w:val="FFFFFF"/>
                <w:rtl/>
              </w:rPr>
              <w:t>البند</w:t>
            </w:r>
          </w:p>
        </w:tc>
        <w:tc>
          <w:tcPr>
            <w:tcW w:w="6500" w:type="dxa"/>
            <w:shd w:val="clear" w:color="auto" w:fill="0A1733"/>
            <w:tcMar>
              <w:top w:w="100" w:type="dxa"/>
              <w:left w:w="120" w:type="dxa"/>
              <w:bottom w:w="100" w:type="dxa"/>
              <w:right w:w="120" w:type="dxa"/>
            </w:tcMar>
          </w:tcPr>
          <w:p w14:paraId="242469E6" w14:textId="77777777" w:rsidR="00DC5289" w:rsidRPr="00A56788" w:rsidRDefault="00000000" w:rsidP="00A56788">
            <w:pPr>
              <w:rPr>
                <w:sz w:val="22"/>
                <w:szCs w:val="22"/>
              </w:rPr>
            </w:pPr>
            <w:r w:rsidRPr="00A56788">
              <w:rPr>
                <w:rFonts w:ascii="Tajawal" w:eastAsia="Tajawal" w:hAnsi="Tajawal" w:cs="Tajawal"/>
                <w:b/>
                <w:bCs/>
                <w:color w:val="FFFFFF"/>
                <w:rtl/>
              </w:rPr>
              <w:t>القيمة</w:t>
            </w:r>
          </w:p>
        </w:tc>
      </w:tr>
      <w:tr w:rsidR="00DC5289" w:rsidRPr="00A56788" w14:paraId="7EDBCE30"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14D09307" w14:textId="77777777" w:rsidR="00DC5289" w:rsidRPr="00A56788" w:rsidRDefault="00000000" w:rsidP="00A56788">
            <w:pPr>
              <w:rPr>
                <w:sz w:val="22"/>
                <w:szCs w:val="22"/>
              </w:rPr>
            </w:pPr>
            <w:r w:rsidRPr="00A56788">
              <w:rPr>
                <w:rFonts w:ascii="Tajawal" w:eastAsia="Tajawal" w:hAnsi="Tajawal" w:cs="Tajawal"/>
                <w:color w:val="1A1A1A"/>
                <w:rtl/>
              </w:rPr>
              <w:t>رمز الوثيقة</w:t>
            </w:r>
          </w:p>
        </w:tc>
        <w:tc>
          <w:tcPr>
            <w:tcW w:w="6500" w:type="dxa"/>
            <w:shd w:val="clear" w:color="auto" w:fill="F7F3E8"/>
            <w:tcMar>
              <w:top w:w="90" w:type="dxa"/>
              <w:left w:w="120" w:type="dxa"/>
              <w:bottom w:w="90" w:type="dxa"/>
              <w:right w:w="120" w:type="dxa"/>
            </w:tcMar>
          </w:tcPr>
          <w:p w14:paraId="20A541D8" w14:textId="77777777" w:rsidR="00DC5289" w:rsidRPr="00A56788" w:rsidRDefault="00000000" w:rsidP="00A56788">
            <w:pPr>
              <w:rPr>
                <w:sz w:val="22"/>
                <w:szCs w:val="22"/>
              </w:rPr>
            </w:pPr>
            <w:r w:rsidRPr="00A56788">
              <w:rPr>
                <w:rFonts w:ascii="Tajawal" w:eastAsia="Tajawal" w:hAnsi="Tajawal" w:cs="Tajawal"/>
                <w:color w:val="1A1A1A"/>
                <w:rtl/>
              </w:rPr>
              <w:t>CPQ-ORG-2026-v1.0</w:t>
            </w:r>
          </w:p>
        </w:tc>
      </w:tr>
      <w:tr w:rsidR="00DC5289" w:rsidRPr="00A56788" w14:paraId="59EC3AC0"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5181F5A8" w14:textId="77777777" w:rsidR="00DC5289" w:rsidRPr="00A56788" w:rsidRDefault="00000000" w:rsidP="00A56788">
            <w:pPr>
              <w:rPr>
                <w:sz w:val="22"/>
                <w:szCs w:val="22"/>
              </w:rPr>
            </w:pPr>
            <w:r w:rsidRPr="00A56788">
              <w:rPr>
                <w:rFonts w:ascii="Tajawal" w:eastAsia="Tajawal" w:hAnsi="Tajawal" w:cs="Tajawal"/>
                <w:color w:val="1A1A1A"/>
                <w:rtl/>
              </w:rPr>
              <w:t>الإصدار</w:t>
            </w:r>
          </w:p>
        </w:tc>
        <w:tc>
          <w:tcPr>
            <w:tcW w:w="6500" w:type="dxa"/>
            <w:shd w:val="clear" w:color="auto" w:fill="FFFFFF"/>
            <w:tcMar>
              <w:top w:w="90" w:type="dxa"/>
              <w:left w:w="120" w:type="dxa"/>
              <w:bottom w:w="90" w:type="dxa"/>
              <w:right w:w="120" w:type="dxa"/>
            </w:tcMar>
          </w:tcPr>
          <w:p w14:paraId="01BA0F5E" w14:textId="77777777" w:rsidR="00DC5289" w:rsidRPr="00A56788" w:rsidRDefault="00000000" w:rsidP="00A56788">
            <w:pPr>
              <w:rPr>
                <w:sz w:val="22"/>
                <w:szCs w:val="22"/>
              </w:rPr>
            </w:pPr>
            <w:r w:rsidRPr="00A56788">
              <w:rPr>
                <w:rFonts w:ascii="Tajawal" w:eastAsia="Tajawal" w:hAnsi="Tajawal" w:cs="Tajawal"/>
                <w:color w:val="1A1A1A"/>
                <w:rtl/>
              </w:rPr>
              <w:t>v1.0</w:t>
            </w:r>
          </w:p>
        </w:tc>
      </w:tr>
      <w:tr w:rsidR="00DC5289" w:rsidRPr="00A56788" w14:paraId="50060DF4"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5696BB08" w14:textId="77777777" w:rsidR="00DC5289" w:rsidRPr="00A56788" w:rsidRDefault="00000000" w:rsidP="00A56788">
            <w:pPr>
              <w:rPr>
                <w:sz w:val="22"/>
                <w:szCs w:val="22"/>
              </w:rPr>
            </w:pPr>
            <w:r w:rsidRPr="00A56788">
              <w:rPr>
                <w:rFonts w:ascii="Tajawal" w:eastAsia="Tajawal" w:hAnsi="Tajawal" w:cs="Tajawal"/>
                <w:color w:val="1A1A1A"/>
                <w:rtl/>
              </w:rPr>
              <w:t>الحالة</w:t>
            </w:r>
          </w:p>
        </w:tc>
        <w:tc>
          <w:tcPr>
            <w:tcW w:w="6500" w:type="dxa"/>
            <w:shd w:val="clear" w:color="auto" w:fill="F7F3E8"/>
            <w:tcMar>
              <w:top w:w="90" w:type="dxa"/>
              <w:left w:w="120" w:type="dxa"/>
              <w:bottom w:w="90" w:type="dxa"/>
              <w:right w:w="120" w:type="dxa"/>
            </w:tcMar>
          </w:tcPr>
          <w:p w14:paraId="6F92063C" w14:textId="77777777" w:rsidR="00DC5289" w:rsidRPr="00A56788" w:rsidRDefault="00000000" w:rsidP="00A56788">
            <w:pPr>
              <w:rPr>
                <w:sz w:val="22"/>
                <w:szCs w:val="22"/>
              </w:rPr>
            </w:pPr>
            <w:r w:rsidRPr="00A56788">
              <w:rPr>
                <w:rFonts w:ascii="Tajawal" w:eastAsia="Tajawal" w:hAnsi="Tajawal" w:cs="Tajawal"/>
                <w:color w:val="1A1A1A"/>
                <w:rtl/>
              </w:rPr>
              <w:t>مسودة للمراجعة الخارجية</w:t>
            </w:r>
          </w:p>
        </w:tc>
      </w:tr>
      <w:tr w:rsidR="00DC5289" w:rsidRPr="00A56788" w14:paraId="2EAF4A13"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135221AF" w14:textId="77777777" w:rsidR="00DC5289" w:rsidRPr="00A56788" w:rsidRDefault="00000000" w:rsidP="00A56788">
            <w:pPr>
              <w:rPr>
                <w:sz w:val="22"/>
                <w:szCs w:val="22"/>
              </w:rPr>
            </w:pPr>
            <w:r w:rsidRPr="00A56788">
              <w:rPr>
                <w:rFonts w:ascii="Tajawal" w:eastAsia="Tajawal" w:hAnsi="Tajawal" w:cs="Tajawal"/>
                <w:color w:val="1A1A1A"/>
                <w:rtl/>
              </w:rPr>
              <w:t>تاريخ الإصدار</w:t>
            </w:r>
          </w:p>
        </w:tc>
        <w:tc>
          <w:tcPr>
            <w:tcW w:w="6500" w:type="dxa"/>
            <w:shd w:val="clear" w:color="auto" w:fill="FFFFFF"/>
            <w:tcMar>
              <w:top w:w="90" w:type="dxa"/>
              <w:left w:w="120" w:type="dxa"/>
              <w:bottom w:w="90" w:type="dxa"/>
              <w:right w:w="120" w:type="dxa"/>
            </w:tcMar>
          </w:tcPr>
          <w:p w14:paraId="50E2FA75" w14:textId="77777777" w:rsidR="00DC5289" w:rsidRPr="00A56788" w:rsidRDefault="00000000" w:rsidP="00A56788">
            <w:pPr>
              <w:rPr>
                <w:sz w:val="22"/>
                <w:szCs w:val="22"/>
              </w:rPr>
            </w:pPr>
            <w:r w:rsidRPr="00A56788">
              <w:rPr>
                <w:rFonts w:ascii="Tajawal" w:eastAsia="Tajawal" w:hAnsi="Tajawal" w:cs="Tajawal"/>
                <w:color w:val="1A1A1A"/>
                <w:rtl/>
              </w:rPr>
              <w:t>2026-08-16</w:t>
            </w:r>
          </w:p>
        </w:tc>
      </w:tr>
      <w:tr w:rsidR="00DC5289" w:rsidRPr="00A56788" w14:paraId="2178DC20"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15B98024" w14:textId="77777777" w:rsidR="00DC5289" w:rsidRPr="00A56788" w:rsidRDefault="00000000" w:rsidP="00A56788">
            <w:pPr>
              <w:rPr>
                <w:sz w:val="22"/>
                <w:szCs w:val="22"/>
              </w:rPr>
            </w:pPr>
            <w:r w:rsidRPr="00A56788">
              <w:rPr>
                <w:rFonts w:ascii="Tajawal" w:eastAsia="Tajawal" w:hAnsi="Tajawal" w:cs="Tajawal"/>
                <w:color w:val="1A1A1A"/>
                <w:rtl/>
              </w:rPr>
              <w:t>تاريخ المراجعة المقترح</w:t>
            </w:r>
          </w:p>
        </w:tc>
        <w:tc>
          <w:tcPr>
            <w:tcW w:w="6500" w:type="dxa"/>
            <w:shd w:val="clear" w:color="auto" w:fill="F7F3E8"/>
            <w:tcMar>
              <w:top w:w="90" w:type="dxa"/>
              <w:left w:w="120" w:type="dxa"/>
              <w:bottom w:w="90" w:type="dxa"/>
              <w:right w:w="120" w:type="dxa"/>
            </w:tcMar>
          </w:tcPr>
          <w:p w14:paraId="08759243" w14:textId="77777777" w:rsidR="00DC5289" w:rsidRPr="00A56788" w:rsidRDefault="00000000" w:rsidP="00A56788">
            <w:pPr>
              <w:rPr>
                <w:sz w:val="22"/>
                <w:szCs w:val="22"/>
              </w:rPr>
            </w:pPr>
            <w:r w:rsidRPr="00A56788">
              <w:rPr>
                <w:rFonts w:ascii="Tajawal" w:eastAsia="Tajawal" w:hAnsi="Tajawal" w:cs="Tajawal"/>
                <w:color w:val="1A1A1A"/>
                <w:rtl/>
              </w:rPr>
              <w:t>2026-11-16</w:t>
            </w:r>
          </w:p>
        </w:tc>
      </w:tr>
      <w:tr w:rsidR="00DC5289" w:rsidRPr="00A56788" w14:paraId="54B051A2"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34A16B8D" w14:textId="77777777" w:rsidR="00DC5289" w:rsidRPr="00A56788" w:rsidRDefault="00000000" w:rsidP="00A56788">
            <w:pPr>
              <w:rPr>
                <w:sz w:val="22"/>
                <w:szCs w:val="22"/>
              </w:rPr>
            </w:pPr>
            <w:r w:rsidRPr="00A56788">
              <w:rPr>
                <w:rFonts w:ascii="Tajawal" w:eastAsia="Tajawal" w:hAnsi="Tajawal" w:cs="Tajawal"/>
                <w:color w:val="1A1A1A"/>
                <w:rtl/>
              </w:rPr>
              <w:t>الجهة المالكة</w:t>
            </w:r>
          </w:p>
        </w:tc>
        <w:tc>
          <w:tcPr>
            <w:tcW w:w="6500" w:type="dxa"/>
            <w:shd w:val="clear" w:color="auto" w:fill="FFFFFF"/>
            <w:tcMar>
              <w:top w:w="90" w:type="dxa"/>
              <w:left w:w="120" w:type="dxa"/>
              <w:bottom w:w="90" w:type="dxa"/>
              <w:right w:w="120" w:type="dxa"/>
            </w:tcMar>
          </w:tcPr>
          <w:p w14:paraId="2FA7D558" w14:textId="77777777" w:rsidR="00DC5289" w:rsidRPr="00A56788" w:rsidRDefault="00000000" w:rsidP="00A56788">
            <w:pPr>
              <w:rPr>
                <w:sz w:val="22"/>
                <w:szCs w:val="22"/>
              </w:rPr>
            </w:pPr>
            <w:proofErr w:type="spellStart"/>
            <w:r w:rsidRPr="00A56788">
              <w:rPr>
                <w:rFonts w:ascii="Tajawal" w:eastAsia="Tajawal" w:hAnsi="Tajawal" w:cs="Tajawal"/>
                <w:color w:val="1A1A1A"/>
                <w:rtl/>
              </w:rPr>
              <w:t>Coaching</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Professional</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Qualification</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Ltd</w:t>
            </w:r>
            <w:proofErr w:type="spellEnd"/>
            <w:r w:rsidRPr="00A56788">
              <w:rPr>
                <w:rFonts w:ascii="Tajawal" w:eastAsia="Tajawal" w:hAnsi="Tajawal" w:cs="Tajawal"/>
                <w:color w:val="1A1A1A"/>
                <w:rtl/>
              </w:rPr>
              <w:t xml:space="preserve"> — </w:t>
            </w:r>
            <w:proofErr w:type="spellStart"/>
            <w:r w:rsidRPr="00A56788">
              <w:rPr>
                <w:rFonts w:ascii="Tajawal" w:eastAsia="Tajawal" w:hAnsi="Tajawal" w:cs="Tajawal"/>
                <w:color w:val="1A1A1A"/>
                <w:rtl/>
              </w:rPr>
              <w:t>Company</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No</w:t>
            </w:r>
            <w:proofErr w:type="spellEnd"/>
            <w:r w:rsidRPr="00A56788">
              <w:rPr>
                <w:rFonts w:ascii="Tajawal" w:eastAsia="Tajawal" w:hAnsi="Tajawal" w:cs="Tajawal"/>
                <w:color w:val="1A1A1A"/>
                <w:rtl/>
              </w:rPr>
              <w:t>. 13427973</w:t>
            </w:r>
          </w:p>
        </w:tc>
      </w:tr>
    </w:tbl>
    <w:p w14:paraId="0B388454"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١  </w:t>
      </w:r>
      <w:r w:rsidRPr="00A56788">
        <w:rPr>
          <w:rFonts w:ascii="Tajawal" w:eastAsia="Tajawal" w:hAnsi="Tajawal" w:cs="Tajawal"/>
          <w:b/>
          <w:bCs/>
          <w:color w:val="1A1A1A"/>
          <w:sz w:val="28"/>
          <w:szCs w:val="28"/>
          <w:rtl/>
        </w:rPr>
        <w:t>الهوية</w:t>
      </w:r>
      <w:proofErr w:type="gramEnd"/>
      <w:r w:rsidRPr="00A56788">
        <w:rPr>
          <w:rFonts w:ascii="Tajawal" w:eastAsia="Tajawal" w:hAnsi="Tajawal" w:cs="Tajawal"/>
          <w:b/>
          <w:bCs/>
          <w:color w:val="1A1A1A"/>
          <w:sz w:val="28"/>
          <w:szCs w:val="28"/>
          <w:rtl/>
        </w:rPr>
        <w:t xml:space="preserve"> القانونية والمؤسسية</w:t>
      </w:r>
    </w:p>
    <w:p w14:paraId="12394124"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أساس الوثيقة: ملفات CPQ المؤسسية وبطاقات الدبلومات، كتاب "اكتشف مسارك المهني في </w:t>
      </w:r>
      <w:proofErr w:type="spellStart"/>
      <w:r w:rsidRPr="00A56788">
        <w:rPr>
          <w:rFonts w:ascii="Tajawal" w:eastAsia="Tajawal" w:hAnsi="Tajawal" w:cs="Tajawal"/>
          <w:color w:val="2A2A2A"/>
          <w:sz w:val="22"/>
          <w:szCs w:val="22"/>
          <w:rtl/>
        </w:rPr>
        <w:t>الكوتشينج</w:t>
      </w:r>
      <w:proofErr w:type="spellEnd"/>
      <w:r w:rsidRPr="00A56788">
        <w:rPr>
          <w:rFonts w:ascii="Tajawal" w:eastAsia="Tajawal" w:hAnsi="Tajawal" w:cs="Tajawal"/>
          <w:color w:val="2A2A2A"/>
          <w:sz w:val="22"/>
          <w:szCs w:val="22"/>
          <w:rtl/>
        </w:rPr>
        <w:t>"، كتاب "أخلاقيات قانون التوجيه"، والمحتوى المهني المنشور لدى CPQ™. أي بند رقمي أو إجرائي جديد لم يكن محددًا في المصادر صيغ بوصفه سياسة CPQ™ مقترحة للمراجعة الخارجية، وليس ادعاءً عن اعتماد أو اعتراف من جهة أخرى.</w:t>
      </w:r>
    </w:p>
    <w:p w14:paraId="3984C584"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شركة </w:t>
      </w:r>
      <w:proofErr w:type="spellStart"/>
      <w:r w:rsidRPr="00A56788">
        <w:rPr>
          <w:rFonts w:ascii="Tajawal" w:eastAsia="Tajawal" w:hAnsi="Tajawal" w:cs="Tajawal"/>
          <w:color w:val="2A2A2A"/>
          <w:sz w:val="22"/>
          <w:szCs w:val="22"/>
          <w:rtl/>
        </w:rPr>
        <w:t>Coaching</w:t>
      </w:r>
      <w:proofErr w:type="spellEnd"/>
      <w:r w:rsidRPr="00A56788">
        <w:rPr>
          <w:rFonts w:ascii="Tajawal" w:eastAsia="Tajawal" w:hAnsi="Tajawal" w:cs="Tajawal"/>
          <w:color w:val="2A2A2A"/>
          <w:sz w:val="22"/>
          <w:szCs w:val="22"/>
          <w:rtl/>
        </w:rPr>
        <w:t xml:space="preserve"> </w:t>
      </w:r>
      <w:proofErr w:type="spellStart"/>
      <w:r w:rsidRPr="00A56788">
        <w:rPr>
          <w:rFonts w:ascii="Tajawal" w:eastAsia="Tajawal" w:hAnsi="Tajawal" w:cs="Tajawal"/>
          <w:color w:val="2A2A2A"/>
          <w:sz w:val="22"/>
          <w:szCs w:val="22"/>
          <w:rtl/>
        </w:rPr>
        <w:t>Professional</w:t>
      </w:r>
      <w:proofErr w:type="spellEnd"/>
      <w:r w:rsidRPr="00A56788">
        <w:rPr>
          <w:rFonts w:ascii="Tajawal" w:eastAsia="Tajawal" w:hAnsi="Tajawal" w:cs="Tajawal"/>
          <w:color w:val="2A2A2A"/>
          <w:sz w:val="22"/>
          <w:szCs w:val="22"/>
          <w:rtl/>
        </w:rPr>
        <w:t xml:space="preserve"> </w:t>
      </w:r>
      <w:proofErr w:type="spellStart"/>
      <w:r w:rsidRPr="00A56788">
        <w:rPr>
          <w:rFonts w:ascii="Tajawal" w:eastAsia="Tajawal" w:hAnsi="Tajawal" w:cs="Tajawal"/>
          <w:color w:val="2A2A2A"/>
          <w:sz w:val="22"/>
          <w:szCs w:val="22"/>
          <w:rtl/>
        </w:rPr>
        <w:t>Qualification</w:t>
      </w:r>
      <w:proofErr w:type="spellEnd"/>
      <w:r w:rsidRPr="00A56788">
        <w:rPr>
          <w:rFonts w:ascii="Tajawal" w:eastAsia="Tajawal" w:hAnsi="Tajawal" w:cs="Tajawal"/>
          <w:color w:val="2A2A2A"/>
          <w:sz w:val="22"/>
          <w:szCs w:val="22"/>
          <w:rtl/>
        </w:rPr>
        <w:t xml:space="preserve"> </w:t>
      </w:r>
      <w:proofErr w:type="spellStart"/>
      <w:r w:rsidRPr="00A56788">
        <w:rPr>
          <w:rFonts w:ascii="Tajawal" w:eastAsia="Tajawal" w:hAnsi="Tajawal" w:cs="Tajawal"/>
          <w:color w:val="2A2A2A"/>
          <w:sz w:val="22"/>
          <w:szCs w:val="22"/>
          <w:rtl/>
        </w:rPr>
        <w:t>Ltd</w:t>
      </w:r>
      <w:proofErr w:type="spellEnd"/>
      <w:r w:rsidRPr="00A56788">
        <w:rPr>
          <w:rFonts w:ascii="Tajawal" w:eastAsia="Tajawal" w:hAnsi="Tajawal" w:cs="Tajawal"/>
          <w:color w:val="2A2A2A"/>
          <w:sz w:val="22"/>
          <w:szCs w:val="22"/>
          <w:rtl/>
        </w:rPr>
        <w:t xml:space="preserve"> مسجلة في المملكة المتحدة برقم 13427973. في هذا الإطار، تكون CPQ™ هي المظلة المؤسسية، بينما تعمل أكاديمية CPQ كذراع التعليم والتأهيل داخل المنظومة.</w:t>
      </w:r>
    </w:p>
    <w:p w14:paraId="359A1EB6"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٢  </w:t>
      </w:r>
      <w:r w:rsidRPr="00A56788">
        <w:rPr>
          <w:rFonts w:ascii="Tajawal" w:eastAsia="Tajawal" w:hAnsi="Tajawal" w:cs="Tajawal"/>
          <w:b/>
          <w:bCs/>
          <w:color w:val="1A1A1A"/>
          <w:sz w:val="28"/>
          <w:szCs w:val="28"/>
          <w:rtl/>
        </w:rPr>
        <w:t>الوظائف</w:t>
      </w:r>
      <w:proofErr w:type="gramEnd"/>
      <w:r w:rsidRPr="00A56788">
        <w:rPr>
          <w:rFonts w:ascii="Tajawal" w:eastAsia="Tajawal" w:hAnsi="Tajawal" w:cs="Tajawal"/>
          <w:b/>
          <w:bCs/>
          <w:color w:val="1A1A1A"/>
          <w:sz w:val="28"/>
          <w:szCs w:val="28"/>
          <w:rtl/>
        </w:rPr>
        <w:t xml:space="preserve"> المؤسسية</w:t>
      </w:r>
    </w:p>
    <w:p w14:paraId="74990A13"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 xml:space="preserve">المعايير والأخلاقيات — CPQ </w:t>
      </w:r>
      <w:proofErr w:type="spellStart"/>
      <w:r w:rsidRPr="00A56788">
        <w:rPr>
          <w:rFonts w:ascii="Tajawal" w:eastAsia="Tajawal" w:hAnsi="Tajawal" w:cs="Tajawal"/>
          <w:color w:val="1A1A1A"/>
          <w:sz w:val="22"/>
          <w:szCs w:val="22"/>
          <w:rtl/>
        </w:rPr>
        <w:t>Standards</w:t>
      </w:r>
      <w:proofErr w:type="spellEnd"/>
      <w:r w:rsidRPr="00A56788">
        <w:rPr>
          <w:rFonts w:ascii="Tajawal" w:eastAsia="Tajawal" w:hAnsi="Tajawal" w:cs="Tajawal"/>
          <w:color w:val="1A1A1A"/>
          <w:sz w:val="22"/>
          <w:szCs w:val="22"/>
          <w:rtl/>
        </w:rPr>
        <w:t xml:space="preserve"> &amp; </w:t>
      </w:r>
      <w:proofErr w:type="spellStart"/>
      <w:r w:rsidRPr="00A56788">
        <w:rPr>
          <w:rFonts w:ascii="Tajawal" w:eastAsia="Tajawal" w:hAnsi="Tajawal" w:cs="Tajawal"/>
          <w:color w:val="1A1A1A"/>
          <w:sz w:val="22"/>
          <w:szCs w:val="22"/>
          <w:rtl/>
        </w:rPr>
        <w:t>Ethics</w:t>
      </w:r>
      <w:proofErr w:type="spellEnd"/>
    </w:p>
    <w:p w14:paraId="2E247290"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 xml:space="preserve">الاعتماد والسجل المهني — CPQ </w:t>
      </w:r>
      <w:proofErr w:type="spellStart"/>
      <w:r w:rsidRPr="00A56788">
        <w:rPr>
          <w:rFonts w:ascii="Tajawal" w:eastAsia="Tajawal" w:hAnsi="Tajawal" w:cs="Tajawal"/>
          <w:color w:val="1A1A1A"/>
          <w:sz w:val="22"/>
          <w:szCs w:val="22"/>
          <w:rtl/>
        </w:rPr>
        <w:t>Credentials</w:t>
      </w:r>
      <w:proofErr w:type="spellEnd"/>
      <w:r w:rsidRPr="00A56788">
        <w:rPr>
          <w:rFonts w:ascii="Tajawal" w:eastAsia="Tajawal" w:hAnsi="Tajawal" w:cs="Tajawal"/>
          <w:color w:val="1A1A1A"/>
          <w:sz w:val="22"/>
          <w:szCs w:val="22"/>
          <w:rtl/>
        </w:rPr>
        <w:t xml:space="preserve"> &amp; </w:t>
      </w:r>
      <w:proofErr w:type="spellStart"/>
      <w:r w:rsidRPr="00A56788">
        <w:rPr>
          <w:rFonts w:ascii="Tajawal" w:eastAsia="Tajawal" w:hAnsi="Tajawal" w:cs="Tajawal"/>
          <w:color w:val="1A1A1A"/>
          <w:sz w:val="22"/>
          <w:szCs w:val="22"/>
          <w:rtl/>
        </w:rPr>
        <w:t>Registration</w:t>
      </w:r>
      <w:proofErr w:type="spellEnd"/>
    </w:p>
    <w:p w14:paraId="474BDB4C"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 xml:space="preserve">التعليم والدبلومات والبرامج — CPQ </w:t>
      </w:r>
      <w:proofErr w:type="spellStart"/>
      <w:r w:rsidRPr="00A56788">
        <w:rPr>
          <w:rFonts w:ascii="Tajawal" w:eastAsia="Tajawal" w:hAnsi="Tajawal" w:cs="Tajawal"/>
          <w:color w:val="1A1A1A"/>
          <w:sz w:val="22"/>
          <w:szCs w:val="22"/>
          <w:rtl/>
        </w:rPr>
        <w:t>Coaching</w:t>
      </w:r>
      <w:proofErr w:type="spellEnd"/>
      <w:r w:rsidRPr="00A56788">
        <w:rPr>
          <w:rFonts w:ascii="Tajawal" w:eastAsia="Tajawal" w:hAnsi="Tajawal" w:cs="Tajawal"/>
          <w:color w:val="1A1A1A"/>
          <w:sz w:val="22"/>
          <w:szCs w:val="22"/>
          <w:rtl/>
        </w:rPr>
        <w:t xml:space="preserve"> </w:t>
      </w:r>
      <w:proofErr w:type="spellStart"/>
      <w:r w:rsidRPr="00A56788">
        <w:rPr>
          <w:rFonts w:ascii="Tajawal" w:eastAsia="Tajawal" w:hAnsi="Tajawal" w:cs="Tajawal"/>
          <w:color w:val="1A1A1A"/>
          <w:sz w:val="22"/>
          <w:szCs w:val="22"/>
          <w:rtl/>
        </w:rPr>
        <w:t>Education</w:t>
      </w:r>
      <w:proofErr w:type="spellEnd"/>
    </w:p>
    <w:p w14:paraId="4428DC68"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 xml:space="preserve">الأسئلة والقاموس والأطر — CPQ </w:t>
      </w:r>
      <w:proofErr w:type="spellStart"/>
      <w:r w:rsidRPr="00A56788">
        <w:rPr>
          <w:rFonts w:ascii="Tajawal" w:eastAsia="Tajawal" w:hAnsi="Tajawal" w:cs="Tajawal"/>
          <w:color w:val="1A1A1A"/>
          <w:sz w:val="22"/>
          <w:szCs w:val="22"/>
          <w:rtl/>
        </w:rPr>
        <w:t>Knowledge</w:t>
      </w:r>
      <w:proofErr w:type="spellEnd"/>
      <w:r w:rsidRPr="00A56788">
        <w:rPr>
          <w:rFonts w:ascii="Tajawal" w:eastAsia="Tajawal" w:hAnsi="Tajawal" w:cs="Tajawal"/>
          <w:color w:val="1A1A1A"/>
          <w:sz w:val="22"/>
          <w:szCs w:val="22"/>
          <w:rtl/>
        </w:rPr>
        <w:t xml:space="preserve"> </w:t>
      </w:r>
      <w:proofErr w:type="spellStart"/>
      <w:r w:rsidRPr="00A56788">
        <w:rPr>
          <w:rFonts w:ascii="Tajawal" w:eastAsia="Tajawal" w:hAnsi="Tajawal" w:cs="Tajawal"/>
          <w:color w:val="1A1A1A"/>
          <w:sz w:val="22"/>
          <w:szCs w:val="22"/>
          <w:rtl/>
        </w:rPr>
        <w:t>Centre</w:t>
      </w:r>
      <w:proofErr w:type="spellEnd"/>
    </w:p>
    <w:p w14:paraId="6E9C6DE6"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 xml:space="preserve">البحث والتقارير — CPQ </w:t>
      </w:r>
      <w:proofErr w:type="spellStart"/>
      <w:r w:rsidRPr="00A56788">
        <w:rPr>
          <w:rFonts w:ascii="Tajawal" w:eastAsia="Tajawal" w:hAnsi="Tajawal" w:cs="Tajawal"/>
          <w:color w:val="1A1A1A"/>
          <w:sz w:val="22"/>
          <w:szCs w:val="22"/>
          <w:rtl/>
        </w:rPr>
        <w:t>Research</w:t>
      </w:r>
      <w:proofErr w:type="spellEnd"/>
      <w:r w:rsidRPr="00A56788">
        <w:rPr>
          <w:rFonts w:ascii="Tajawal" w:eastAsia="Tajawal" w:hAnsi="Tajawal" w:cs="Tajawal"/>
          <w:color w:val="1A1A1A"/>
          <w:sz w:val="22"/>
          <w:szCs w:val="22"/>
          <w:rtl/>
        </w:rPr>
        <w:t xml:space="preserve"> &amp; </w:t>
      </w:r>
      <w:proofErr w:type="spellStart"/>
      <w:r w:rsidRPr="00A56788">
        <w:rPr>
          <w:rFonts w:ascii="Tajawal" w:eastAsia="Tajawal" w:hAnsi="Tajawal" w:cs="Tajawal"/>
          <w:color w:val="1A1A1A"/>
          <w:sz w:val="22"/>
          <w:szCs w:val="22"/>
          <w:rtl/>
        </w:rPr>
        <w:t>Insights</w:t>
      </w:r>
      <w:proofErr w:type="spellEnd"/>
    </w:p>
    <w:p w14:paraId="023114E2"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 xml:space="preserve">العضوية والمجتمع المهني — CPQ </w:t>
      </w:r>
      <w:proofErr w:type="spellStart"/>
      <w:r w:rsidRPr="00A56788">
        <w:rPr>
          <w:rFonts w:ascii="Tajawal" w:eastAsia="Tajawal" w:hAnsi="Tajawal" w:cs="Tajawal"/>
          <w:color w:val="1A1A1A"/>
          <w:sz w:val="22"/>
          <w:szCs w:val="22"/>
          <w:rtl/>
        </w:rPr>
        <w:t>Professional</w:t>
      </w:r>
      <w:proofErr w:type="spellEnd"/>
      <w:r w:rsidRPr="00A56788">
        <w:rPr>
          <w:rFonts w:ascii="Tajawal" w:eastAsia="Tajawal" w:hAnsi="Tajawal" w:cs="Tajawal"/>
          <w:color w:val="1A1A1A"/>
          <w:sz w:val="22"/>
          <w:szCs w:val="22"/>
          <w:rtl/>
        </w:rPr>
        <w:t xml:space="preserve"> </w:t>
      </w:r>
      <w:proofErr w:type="spellStart"/>
      <w:r w:rsidRPr="00A56788">
        <w:rPr>
          <w:rFonts w:ascii="Tajawal" w:eastAsia="Tajawal" w:hAnsi="Tajawal" w:cs="Tajawal"/>
          <w:color w:val="1A1A1A"/>
          <w:sz w:val="22"/>
          <w:szCs w:val="22"/>
          <w:rtl/>
        </w:rPr>
        <w:t>Community</w:t>
      </w:r>
      <w:proofErr w:type="spellEnd"/>
    </w:p>
    <w:p w14:paraId="2FFACD30"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 xml:space="preserve">الفروع الإقليمية عند تفعيلها رسميًا — CPQ </w:t>
      </w:r>
      <w:proofErr w:type="spellStart"/>
      <w:r w:rsidRPr="00A56788">
        <w:rPr>
          <w:rFonts w:ascii="Tajawal" w:eastAsia="Tajawal" w:hAnsi="Tajawal" w:cs="Tajawal"/>
          <w:color w:val="1A1A1A"/>
          <w:sz w:val="22"/>
          <w:szCs w:val="22"/>
          <w:rtl/>
        </w:rPr>
        <w:t>Chapters</w:t>
      </w:r>
      <w:proofErr w:type="spellEnd"/>
    </w:p>
    <w:p w14:paraId="439E6EED"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٣  </w:t>
      </w:r>
      <w:r w:rsidRPr="00A56788">
        <w:rPr>
          <w:rFonts w:ascii="Tajawal" w:eastAsia="Tajawal" w:hAnsi="Tajawal" w:cs="Tajawal"/>
          <w:b/>
          <w:bCs/>
          <w:color w:val="1A1A1A"/>
          <w:sz w:val="28"/>
          <w:szCs w:val="28"/>
          <w:rtl/>
        </w:rPr>
        <w:t>مبدأ</w:t>
      </w:r>
      <w:proofErr w:type="gramEnd"/>
      <w:r w:rsidRPr="00A56788">
        <w:rPr>
          <w:rFonts w:ascii="Tajawal" w:eastAsia="Tajawal" w:hAnsi="Tajawal" w:cs="Tajawal"/>
          <w:b/>
          <w:bCs/>
          <w:color w:val="1A1A1A"/>
          <w:sz w:val="28"/>
          <w:szCs w:val="28"/>
          <w:rtl/>
        </w:rPr>
        <w:t xml:space="preserve"> الفصل بين التعليم والاعتماد</w:t>
      </w:r>
    </w:p>
    <w:p w14:paraId="30124554" w14:textId="77777777" w:rsidR="00DC5289" w:rsidRDefault="00000000" w:rsidP="00A56788">
      <w:pPr>
        <w:spacing w:after="160"/>
        <w:rPr>
          <w:sz w:val="22"/>
          <w:szCs w:val="22"/>
          <w:rtl/>
        </w:rPr>
      </w:pPr>
      <w:r w:rsidRPr="00A56788">
        <w:rPr>
          <w:rFonts w:ascii="Tajawal" w:eastAsia="Tajawal" w:hAnsi="Tajawal" w:cs="Tajawal"/>
          <w:color w:val="2A2A2A"/>
          <w:sz w:val="22"/>
          <w:szCs w:val="22"/>
          <w:rtl/>
        </w:rPr>
        <w:t>إكمال دبلوم أو برنامج يثبت إنجازًا تعليميًا فقط. الاعتماد المهني CPQ-T قرار مستقل يحتاج أدلة ممارسة وإشراف وتقييم أداء والتزامًا أخلاقيًا. لا يُعاد تصنيف الخريجين تلقائيًا اعتمادًا على الدبلوم وحده.</w:t>
      </w:r>
    </w:p>
    <w:p w14:paraId="063088BA" w14:textId="77777777" w:rsidR="00A56788" w:rsidRDefault="00A56788" w:rsidP="00A56788">
      <w:pPr>
        <w:spacing w:after="160"/>
        <w:rPr>
          <w:sz w:val="22"/>
          <w:szCs w:val="22"/>
          <w:rtl/>
        </w:rPr>
      </w:pPr>
    </w:p>
    <w:p w14:paraId="263237C4" w14:textId="77777777" w:rsidR="00A56788" w:rsidRDefault="00A56788" w:rsidP="00A56788">
      <w:pPr>
        <w:spacing w:after="160"/>
        <w:rPr>
          <w:sz w:val="22"/>
          <w:szCs w:val="22"/>
          <w:rtl/>
        </w:rPr>
      </w:pPr>
    </w:p>
    <w:p w14:paraId="56568201" w14:textId="77777777" w:rsidR="00A56788" w:rsidRDefault="00A56788" w:rsidP="00A56788">
      <w:pPr>
        <w:spacing w:after="160"/>
        <w:rPr>
          <w:sz w:val="22"/>
          <w:szCs w:val="22"/>
          <w:rtl/>
        </w:rPr>
      </w:pPr>
    </w:p>
    <w:p w14:paraId="04295DC1" w14:textId="77777777" w:rsidR="00A56788" w:rsidRPr="00A56788" w:rsidRDefault="00A56788" w:rsidP="00A56788">
      <w:pPr>
        <w:spacing w:after="160"/>
        <w:rPr>
          <w:sz w:val="22"/>
          <w:szCs w:val="22"/>
        </w:rPr>
      </w:pPr>
    </w:p>
    <w:p w14:paraId="47FA6914"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lastRenderedPageBreak/>
        <w:t xml:space="preserve">٤  </w:t>
      </w:r>
      <w:r w:rsidRPr="00A56788">
        <w:rPr>
          <w:rFonts w:ascii="Tajawal" w:eastAsia="Tajawal" w:hAnsi="Tajawal" w:cs="Tajawal"/>
          <w:b/>
          <w:bCs/>
          <w:color w:val="1A1A1A"/>
          <w:sz w:val="28"/>
          <w:szCs w:val="28"/>
          <w:rtl/>
        </w:rPr>
        <w:t>الحالة</w:t>
      </w:r>
      <w:proofErr w:type="gramEnd"/>
      <w:r w:rsidRPr="00A56788">
        <w:rPr>
          <w:rFonts w:ascii="Tajawal" w:eastAsia="Tajawal" w:hAnsi="Tajawal" w:cs="Tajawal"/>
          <w:b/>
          <w:bCs/>
          <w:color w:val="1A1A1A"/>
          <w:sz w:val="28"/>
          <w:szCs w:val="28"/>
          <w:rtl/>
        </w:rPr>
        <w:t xml:space="preserve"> والنشر</w:t>
      </w:r>
    </w:p>
    <w:p w14:paraId="6C9DFBA1"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هذه الوثيقة ومسارات المعايير المصاحبة منشورة كمسودة للمراجعة الخارجية. لا يبدأ منح اعتماد CPQ-T أو اعتماد مزودي تعليم خارجيين إلا بعد تحويل الحالة من </w:t>
      </w:r>
      <w:proofErr w:type="spellStart"/>
      <w:r w:rsidRPr="00A56788">
        <w:rPr>
          <w:rFonts w:ascii="Tajawal" w:eastAsia="Tajawal" w:hAnsi="Tajawal" w:cs="Tajawal"/>
          <w:color w:val="2A2A2A"/>
          <w:sz w:val="22"/>
          <w:szCs w:val="22"/>
          <w:rtl/>
        </w:rPr>
        <w:t>Draft</w:t>
      </w:r>
      <w:proofErr w:type="spellEnd"/>
      <w:r w:rsidRPr="00A56788">
        <w:rPr>
          <w:rFonts w:ascii="Tajawal" w:eastAsia="Tajawal" w:hAnsi="Tajawal" w:cs="Tajawal"/>
          <w:color w:val="2A2A2A"/>
          <w:sz w:val="22"/>
          <w:szCs w:val="22"/>
          <w:rtl/>
        </w:rPr>
        <w:t xml:space="preserve"> إلى </w:t>
      </w:r>
      <w:proofErr w:type="spellStart"/>
      <w:r w:rsidRPr="00A56788">
        <w:rPr>
          <w:rFonts w:ascii="Tajawal" w:eastAsia="Tajawal" w:hAnsi="Tajawal" w:cs="Tajawal"/>
          <w:color w:val="2A2A2A"/>
          <w:sz w:val="22"/>
          <w:szCs w:val="22"/>
          <w:rtl/>
        </w:rPr>
        <w:t>Active</w:t>
      </w:r>
      <w:proofErr w:type="spellEnd"/>
      <w:r w:rsidRPr="00A56788">
        <w:rPr>
          <w:rFonts w:ascii="Tajawal" w:eastAsia="Tajawal" w:hAnsi="Tajawal" w:cs="Tajawal"/>
          <w:color w:val="2A2A2A"/>
          <w:sz w:val="22"/>
          <w:szCs w:val="22"/>
          <w:rtl/>
        </w:rPr>
        <w:t xml:space="preserve"> بقرار حوكمة موثق.</w:t>
      </w:r>
    </w:p>
    <w:p w14:paraId="03CB47C1" w14:textId="77777777" w:rsidR="00DC5289" w:rsidRPr="00A56788" w:rsidRDefault="00DC5289" w:rsidP="00A56788">
      <w:pPr>
        <w:spacing w:before="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1800"/>
        <w:gridCol w:w="1800"/>
        <w:gridCol w:w="3700"/>
      </w:tblGrid>
      <w:tr w:rsidR="00DC5289" w:rsidRPr="00A56788" w14:paraId="56B1DB27" w14:textId="77777777">
        <w:tblPrEx>
          <w:tblCellMar>
            <w:top w:w="0" w:type="dxa"/>
            <w:bottom w:w="0" w:type="dxa"/>
          </w:tblCellMar>
        </w:tblPrEx>
        <w:trPr>
          <w:tblHeader/>
        </w:trPr>
        <w:tc>
          <w:tcPr>
            <w:tcW w:w="2200" w:type="dxa"/>
            <w:shd w:val="clear" w:color="auto" w:fill="0A1733"/>
            <w:tcMar>
              <w:top w:w="100" w:type="dxa"/>
              <w:left w:w="120" w:type="dxa"/>
              <w:bottom w:w="100" w:type="dxa"/>
              <w:right w:w="120" w:type="dxa"/>
            </w:tcMar>
          </w:tcPr>
          <w:p w14:paraId="288C58C2" w14:textId="77777777" w:rsidR="00DC5289" w:rsidRPr="00A56788" w:rsidRDefault="00000000" w:rsidP="00A56788">
            <w:pPr>
              <w:rPr>
                <w:sz w:val="22"/>
                <w:szCs w:val="22"/>
              </w:rPr>
            </w:pPr>
            <w:r w:rsidRPr="00A56788">
              <w:rPr>
                <w:rFonts w:ascii="Tajawal" w:eastAsia="Tajawal" w:hAnsi="Tajawal" w:cs="Tajawal"/>
                <w:b/>
                <w:bCs/>
                <w:color w:val="FFFFFF"/>
                <w:rtl/>
              </w:rPr>
              <w:t>المراجع</w:t>
            </w:r>
          </w:p>
        </w:tc>
        <w:tc>
          <w:tcPr>
            <w:tcW w:w="1800" w:type="dxa"/>
            <w:shd w:val="clear" w:color="auto" w:fill="0A1733"/>
            <w:tcMar>
              <w:top w:w="100" w:type="dxa"/>
              <w:left w:w="120" w:type="dxa"/>
              <w:bottom w:w="100" w:type="dxa"/>
              <w:right w:w="120" w:type="dxa"/>
            </w:tcMar>
          </w:tcPr>
          <w:p w14:paraId="2B35D34F" w14:textId="77777777" w:rsidR="00DC5289" w:rsidRPr="00A56788" w:rsidRDefault="00000000" w:rsidP="00A56788">
            <w:pPr>
              <w:rPr>
                <w:sz w:val="22"/>
                <w:szCs w:val="22"/>
              </w:rPr>
            </w:pPr>
            <w:r w:rsidRPr="00A56788">
              <w:rPr>
                <w:rFonts w:ascii="Tajawal" w:eastAsia="Tajawal" w:hAnsi="Tajawal" w:cs="Tajawal"/>
                <w:b/>
                <w:bCs/>
                <w:color w:val="FFFFFF"/>
                <w:rtl/>
              </w:rPr>
              <w:t>التاريخ</w:t>
            </w:r>
          </w:p>
        </w:tc>
        <w:tc>
          <w:tcPr>
            <w:tcW w:w="1800" w:type="dxa"/>
            <w:shd w:val="clear" w:color="auto" w:fill="0A1733"/>
            <w:tcMar>
              <w:top w:w="100" w:type="dxa"/>
              <w:left w:w="120" w:type="dxa"/>
              <w:bottom w:w="100" w:type="dxa"/>
              <w:right w:w="120" w:type="dxa"/>
            </w:tcMar>
          </w:tcPr>
          <w:p w14:paraId="4AF84674" w14:textId="77777777" w:rsidR="00DC5289" w:rsidRPr="00A56788" w:rsidRDefault="00000000" w:rsidP="00A56788">
            <w:pPr>
              <w:rPr>
                <w:sz w:val="22"/>
                <w:szCs w:val="22"/>
              </w:rPr>
            </w:pPr>
            <w:r w:rsidRPr="00A56788">
              <w:rPr>
                <w:rFonts w:ascii="Tajawal" w:eastAsia="Tajawal" w:hAnsi="Tajawal" w:cs="Tajawal"/>
                <w:b/>
                <w:bCs/>
                <w:color w:val="FFFFFF"/>
                <w:rtl/>
              </w:rPr>
              <w:t>القرار</w:t>
            </w:r>
          </w:p>
        </w:tc>
        <w:tc>
          <w:tcPr>
            <w:tcW w:w="3700" w:type="dxa"/>
            <w:shd w:val="clear" w:color="auto" w:fill="0A1733"/>
            <w:tcMar>
              <w:top w:w="100" w:type="dxa"/>
              <w:left w:w="120" w:type="dxa"/>
              <w:bottom w:w="100" w:type="dxa"/>
              <w:right w:w="120" w:type="dxa"/>
            </w:tcMar>
          </w:tcPr>
          <w:p w14:paraId="31B3B84B" w14:textId="77777777" w:rsidR="00DC5289" w:rsidRPr="00A56788" w:rsidRDefault="00000000" w:rsidP="00A56788">
            <w:pPr>
              <w:rPr>
                <w:sz w:val="22"/>
                <w:szCs w:val="22"/>
              </w:rPr>
            </w:pPr>
            <w:r w:rsidRPr="00A56788">
              <w:rPr>
                <w:rFonts w:ascii="Tajawal" w:eastAsia="Tajawal" w:hAnsi="Tajawal" w:cs="Tajawal"/>
                <w:b/>
                <w:bCs/>
                <w:color w:val="FFFFFF"/>
                <w:rtl/>
              </w:rPr>
              <w:t>ملاحظات</w:t>
            </w:r>
          </w:p>
        </w:tc>
      </w:tr>
      <w:tr w:rsidR="00DC5289" w:rsidRPr="00A56788" w14:paraId="2A84D66E" w14:textId="77777777">
        <w:tblPrEx>
          <w:tblCellMar>
            <w:top w:w="0" w:type="dxa"/>
            <w:bottom w:w="0" w:type="dxa"/>
          </w:tblCellMar>
        </w:tblPrEx>
        <w:tc>
          <w:tcPr>
            <w:tcW w:w="2200" w:type="dxa"/>
            <w:shd w:val="clear" w:color="auto" w:fill="F7F3E8"/>
            <w:tcMar>
              <w:top w:w="90" w:type="dxa"/>
              <w:left w:w="120" w:type="dxa"/>
              <w:bottom w:w="90" w:type="dxa"/>
              <w:right w:w="120" w:type="dxa"/>
            </w:tcMar>
          </w:tcPr>
          <w:p w14:paraId="00315312"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7F4C7C3A"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3446C119" w14:textId="77777777" w:rsidR="00DC5289" w:rsidRPr="00A56788" w:rsidRDefault="00DC5289" w:rsidP="00A56788">
            <w:pPr>
              <w:rPr>
                <w:sz w:val="22"/>
                <w:szCs w:val="22"/>
              </w:rPr>
            </w:pPr>
          </w:p>
        </w:tc>
        <w:tc>
          <w:tcPr>
            <w:tcW w:w="3700" w:type="dxa"/>
            <w:shd w:val="clear" w:color="auto" w:fill="F7F3E8"/>
            <w:tcMar>
              <w:top w:w="90" w:type="dxa"/>
              <w:left w:w="120" w:type="dxa"/>
              <w:bottom w:w="90" w:type="dxa"/>
              <w:right w:w="120" w:type="dxa"/>
            </w:tcMar>
          </w:tcPr>
          <w:p w14:paraId="196A9FE5" w14:textId="77777777" w:rsidR="00DC5289" w:rsidRPr="00A56788" w:rsidRDefault="00DC5289" w:rsidP="00A56788">
            <w:pPr>
              <w:rPr>
                <w:sz w:val="22"/>
                <w:szCs w:val="22"/>
              </w:rPr>
            </w:pPr>
          </w:p>
        </w:tc>
      </w:tr>
    </w:tbl>
    <w:p w14:paraId="45230351" w14:textId="77777777" w:rsidR="00DC5289" w:rsidRPr="00A56788" w:rsidRDefault="00000000" w:rsidP="00A56788">
      <w:pPr>
        <w:rPr>
          <w:sz w:val="22"/>
          <w:szCs w:val="22"/>
        </w:rPr>
      </w:pPr>
      <w:r w:rsidRPr="00A56788">
        <w:rPr>
          <w:sz w:val="22"/>
          <w:szCs w:val="22"/>
        </w:rPr>
        <w:br w:type="page"/>
      </w:r>
    </w:p>
    <w:p w14:paraId="6B430D98" w14:textId="77777777" w:rsidR="00DC5289" w:rsidRPr="00A56788" w:rsidRDefault="00000000" w:rsidP="00A56788">
      <w:pPr>
        <w:spacing w:after="40"/>
        <w:rPr>
          <w:sz w:val="22"/>
          <w:szCs w:val="22"/>
        </w:rPr>
      </w:pPr>
      <w:proofErr w:type="gramStart"/>
      <w:r w:rsidRPr="00A56788">
        <w:rPr>
          <w:rFonts w:ascii="Tajawal" w:eastAsia="Tajawal" w:hAnsi="Tajawal" w:cs="Tajawal"/>
          <w:b/>
          <w:bCs/>
          <w:color w:val="0A1733"/>
          <w:sz w:val="32"/>
          <w:szCs w:val="32"/>
          <w:rtl/>
        </w:rPr>
        <w:lastRenderedPageBreak/>
        <w:t>02  معيار</w:t>
      </w:r>
      <w:proofErr w:type="gramEnd"/>
      <w:r w:rsidRPr="00A56788">
        <w:rPr>
          <w:rFonts w:ascii="Tajawal" w:eastAsia="Tajawal" w:hAnsi="Tajawal" w:cs="Tajawal"/>
          <w:b/>
          <w:bCs/>
          <w:color w:val="0A1733"/>
          <w:sz w:val="32"/>
          <w:szCs w:val="32"/>
          <w:rtl/>
        </w:rPr>
        <w:t xml:space="preserve"> CPQ™ </w:t>
      </w:r>
      <w:proofErr w:type="spellStart"/>
      <w:r w:rsidRPr="00A56788">
        <w:rPr>
          <w:rFonts w:ascii="Tajawal" w:eastAsia="Tajawal" w:hAnsi="Tajawal" w:cs="Tajawal"/>
          <w:b/>
          <w:bCs/>
          <w:color w:val="0A1733"/>
          <w:sz w:val="32"/>
          <w:szCs w:val="32"/>
          <w:rtl/>
        </w:rPr>
        <w:t>للكوتشينج</w:t>
      </w:r>
      <w:proofErr w:type="spellEnd"/>
      <w:r w:rsidRPr="00A56788">
        <w:rPr>
          <w:rFonts w:ascii="Tajawal" w:eastAsia="Tajawal" w:hAnsi="Tajawal" w:cs="Tajawal"/>
          <w:b/>
          <w:bCs/>
          <w:color w:val="0A1733"/>
          <w:sz w:val="32"/>
          <w:szCs w:val="32"/>
          <w:rtl/>
        </w:rPr>
        <w:t xml:space="preserve"> المهني — الإصدار 1.0</w:t>
      </w:r>
    </w:p>
    <w:p w14:paraId="066D71E4" w14:textId="77777777" w:rsidR="00DC5289" w:rsidRPr="00A56788" w:rsidRDefault="00000000" w:rsidP="00A56788">
      <w:pPr>
        <w:spacing w:after="160"/>
        <w:rPr>
          <w:sz w:val="22"/>
          <w:szCs w:val="22"/>
        </w:rPr>
      </w:pPr>
      <w:r w:rsidRPr="00A56788">
        <w:rPr>
          <w:rFonts w:ascii="Tajawal" w:eastAsia="Tajawal" w:hAnsi="Tajawal" w:cs="Tajawal"/>
          <w:i/>
          <w:iCs/>
          <w:color w:val="D4AF37"/>
          <w:rtl/>
        </w:rPr>
        <w:t>المعيار المرجعي للممارسة المهنية والتعليم والتقييم والأخلاقيات في منظومة CPQ™</w:t>
      </w:r>
    </w:p>
    <w:p w14:paraId="2FB6DA12" w14:textId="77777777" w:rsidR="00DC5289" w:rsidRPr="00A56788" w:rsidRDefault="00DC5289" w:rsidP="00A56788">
      <w:pPr>
        <w:pBdr>
          <w:bottom w:val="single" w:sz="8" w:space="4" w:color="D4AF37"/>
        </w:pBdr>
        <w:spacing w:after="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500"/>
      </w:tblGrid>
      <w:tr w:rsidR="00DC5289" w:rsidRPr="00A56788" w14:paraId="4F4EB57D" w14:textId="77777777">
        <w:tblPrEx>
          <w:tblCellMar>
            <w:top w:w="0" w:type="dxa"/>
            <w:bottom w:w="0" w:type="dxa"/>
          </w:tblCellMar>
        </w:tblPrEx>
        <w:trPr>
          <w:tblHeader/>
        </w:trPr>
        <w:tc>
          <w:tcPr>
            <w:tcW w:w="3000" w:type="dxa"/>
            <w:shd w:val="clear" w:color="auto" w:fill="0A1733"/>
            <w:tcMar>
              <w:top w:w="100" w:type="dxa"/>
              <w:left w:w="120" w:type="dxa"/>
              <w:bottom w:w="100" w:type="dxa"/>
              <w:right w:w="120" w:type="dxa"/>
            </w:tcMar>
          </w:tcPr>
          <w:p w14:paraId="14D8BEC1" w14:textId="77777777" w:rsidR="00DC5289" w:rsidRPr="00A56788" w:rsidRDefault="00000000" w:rsidP="00A56788">
            <w:pPr>
              <w:rPr>
                <w:sz w:val="22"/>
                <w:szCs w:val="22"/>
              </w:rPr>
            </w:pPr>
            <w:r w:rsidRPr="00A56788">
              <w:rPr>
                <w:rFonts w:ascii="Tajawal" w:eastAsia="Tajawal" w:hAnsi="Tajawal" w:cs="Tajawal"/>
                <w:b/>
                <w:bCs/>
                <w:color w:val="FFFFFF"/>
                <w:rtl/>
              </w:rPr>
              <w:t>البند</w:t>
            </w:r>
          </w:p>
        </w:tc>
        <w:tc>
          <w:tcPr>
            <w:tcW w:w="6500" w:type="dxa"/>
            <w:shd w:val="clear" w:color="auto" w:fill="0A1733"/>
            <w:tcMar>
              <w:top w:w="100" w:type="dxa"/>
              <w:left w:w="120" w:type="dxa"/>
              <w:bottom w:w="100" w:type="dxa"/>
              <w:right w:w="120" w:type="dxa"/>
            </w:tcMar>
          </w:tcPr>
          <w:p w14:paraId="5A1AC043" w14:textId="77777777" w:rsidR="00DC5289" w:rsidRPr="00A56788" w:rsidRDefault="00000000" w:rsidP="00A56788">
            <w:pPr>
              <w:rPr>
                <w:sz w:val="22"/>
                <w:szCs w:val="22"/>
              </w:rPr>
            </w:pPr>
            <w:r w:rsidRPr="00A56788">
              <w:rPr>
                <w:rFonts w:ascii="Tajawal" w:eastAsia="Tajawal" w:hAnsi="Tajawal" w:cs="Tajawal"/>
                <w:b/>
                <w:bCs/>
                <w:color w:val="FFFFFF"/>
                <w:rtl/>
              </w:rPr>
              <w:t>القيمة</w:t>
            </w:r>
          </w:p>
        </w:tc>
      </w:tr>
      <w:tr w:rsidR="00DC5289" w:rsidRPr="00A56788" w14:paraId="46C0BF56"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19954C83" w14:textId="77777777" w:rsidR="00DC5289" w:rsidRPr="00A56788" w:rsidRDefault="00000000" w:rsidP="00A56788">
            <w:pPr>
              <w:rPr>
                <w:sz w:val="22"/>
                <w:szCs w:val="22"/>
              </w:rPr>
            </w:pPr>
            <w:r w:rsidRPr="00A56788">
              <w:rPr>
                <w:rFonts w:ascii="Tajawal" w:eastAsia="Tajawal" w:hAnsi="Tajawal" w:cs="Tajawal"/>
                <w:color w:val="1A1A1A"/>
                <w:rtl/>
              </w:rPr>
              <w:t>رمز الوثيقة</w:t>
            </w:r>
          </w:p>
        </w:tc>
        <w:tc>
          <w:tcPr>
            <w:tcW w:w="6500" w:type="dxa"/>
            <w:shd w:val="clear" w:color="auto" w:fill="F7F3E8"/>
            <w:tcMar>
              <w:top w:w="90" w:type="dxa"/>
              <w:left w:w="120" w:type="dxa"/>
              <w:bottom w:w="90" w:type="dxa"/>
              <w:right w:w="120" w:type="dxa"/>
            </w:tcMar>
          </w:tcPr>
          <w:p w14:paraId="0FA4F7BD" w14:textId="77777777" w:rsidR="00DC5289" w:rsidRPr="00A56788" w:rsidRDefault="00000000" w:rsidP="00A56788">
            <w:pPr>
              <w:rPr>
                <w:sz w:val="22"/>
                <w:szCs w:val="22"/>
              </w:rPr>
            </w:pPr>
            <w:r w:rsidRPr="00A56788">
              <w:rPr>
                <w:rFonts w:ascii="Tajawal" w:eastAsia="Tajawal" w:hAnsi="Tajawal" w:cs="Tajawal"/>
                <w:color w:val="1A1A1A"/>
                <w:rtl/>
              </w:rPr>
              <w:t>CPQ-STD-2026-v1.0</w:t>
            </w:r>
          </w:p>
        </w:tc>
      </w:tr>
      <w:tr w:rsidR="00DC5289" w:rsidRPr="00A56788" w14:paraId="5385D47E"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6B79307D" w14:textId="77777777" w:rsidR="00DC5289" w:rsidRPr="00A56788" w:rsidRDefault="00000000" w:rsidP="00A56788">
            <w:pPr>
              <w:rPr>
                <w:sz w:val="22"/>
                <w:szCs w:val="22"/>
              </w:rPr>
            </w:pPr>
            <w:r w:rsidRPr="00A56788">
              <w:rPr>
                <w:rFonts w:ascii="Tajawal" w:eastAsia="Tajawal" w:hAnsi="Tajawal" w:cs="Tajawal"/>
                <w:color w:val="1A1A1A"/>
                <w:rtl/>
              </w:rPr>
              <w:t>الإصدار</w:t>
            </w:r>
          </w:p>
        </w:tc>
        <w:tc>
          <w:tcPr>
            <w:tcW w:w="6500" w:type="dxa"/>
            <w:shd w:val="clear" w:color="auto" w:fill="FFFFFF"/>
            <w:tcMar>
              <w:top w:w="90" w:type="dxa"/>
              <w:left w:w="120" w:type="dxa"/>
              <w:bottom w:w="90" w:type="dxa"/>
              <w:right w:w="120" w:type="dxa"/>
            </w:tcMar>
          </w:tcPr>
          <w:p w14:paraId="23461AFB" w14:textId="77777777" w:rsidR="00DC5289" w:rsidRPr="00A56788" w:rsidRDefault="00000000" w:rsidP="00A56788">
            <w:pPr>
              <w:rPr>
                <w:sz w:val="22"/>
                <w:szCs w:val="22"/>
              </w:rPr>
            </w:pPr>
            <w:r w:rsidRPr="00A56788">
              <w:rPr>
                <w:rFonts w:ascii="Tajawal" w:eastAsia="Tajawal" w:hAnsi="Tajawal" w:cs="Tajawal"/>
                <w:color w:val="1A1A1A"/>
                <w:rtl/>
              </w:rPr>
              <w:t>v1.0</w:t>
            </w:r>
          </w:p>
        </w:tc>
      </w:tr>
      <w:tr w:rsidR="00DC5289" w:rsidRPr="00A56788" w14:paraId="661BA128"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5035C049" w14:textId="77777777" w:rsidR="00DC5289" w:rsidRPr="00A56788" w:rsidRDefault="00000000" w:rsidP="00A56788">
            <w:pPr>
              <w:rPr>
                <w:sz w:val="22"/>
                <w:szCs w:val="22"/>
              </w:rPr>
            </w:pPr>
            <w:r w:rsidRPr="00A56788">
              <w:rPr>
                <w:rFonts w:ascii="Tajawal" w:eastAsia="Tajawal" w:hAnsi="Tajawal" w:cs="Tajawal"/>
                <w:color w:val="1A1A1A"/>
                <w:rtl/>
              </w:rPr>
              <w:t>الحالة</w:t>
            </w:r>
          </w:p>
        </w:tc>
        <w:tc>
          <w:tcPr>
            <w:tcW w:w="6500" w:type="dxa"/>
            <w:shd w:val="clear" w:color="auto" w:fill="F7F3E8"/>
            <w:tcMar>
              <w:top w:w="90" w:type="dxa"/>
              <w:left w:w="120" w:type="dxa"/>
              <w:bottom w:w="90" w:type="dxa"/>
              <w:right w:w="120" w:type="dxa"/>
            </w:tcMar>
          </w:tcPr>
          <w:p w14:paraId="391E9A8B" w14:textId="77777777" w:rsidR="00DC5289" w:rsidRPr="00A56788" w:rsidRDefault="00000000" w:rsidP="00A56788">
            <w:pPr>
              <w:rPr>
                <w:sz w:val="22"/>
                <w:szCs w:val="22"/>
              </w:rPr>
            </w:pPr>
            <w:r w:rsidRPr="00A56788">
              <w:rPr>
                <w:rFonts w:ascii="Tajawal" w:eastAsia="Tajawal" w:hAnsi="Tajawal" w:cs="Tajawal"/>
                <w:color w:val="1A1A1A"/>
                <w:rtl/>
              </w:rPr>
              <w:t>مسودة للمراجعة الخارجية</w:t>
            </w:r>
          </w:p>
        </w:tc>
      </w:tr>
      <w:tr w:rsidR="00DC5289" w:rsidRPr="00A56788" w14:paraId="3D23FF83"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4D02737E" w14:textId="77777777" w:rsidR="00DC5289" w:rsidRPr="00A56788" w:rsidRDefault="00000000" w:rsidP="00A56788">
            <w:pPr>
              <w:rPr>
                <w:sz w:val="22"/>
                <w:szCs w:val="22"/>
              </w:rPr>
            </w:pPr>
            <w:r w:rsidRPr="00A56788">
              <w:rPr>
                <w:rFonts w:ascii="Tajawal" w:eastAsia="Tajawal" w:hAnsi="Tajawal" w:cs="Tajawal"/>
                <w:color w:val="1A1A1A"/>
                <w:rtl/>
              </w:rPr>
              <w:t>تاريخ الإصدار</w:t>
            </w:r>
          </w:p>
        </w:tc>
        <w:tc>
          <w:tcPr>
            <w:tcW w:w="6500" w:type="dxa"/>
            <w:shd w:val="clear" w:color="auto" w:fill="FFFFFF"/>
            <w:tcMar>
              <w:top w:w="90" w:type="dxa"/>
              <w:left w:w="120" w:type="dxa"/>
              <w:bottom w:w="90" w:type="dxa"/>
              <w:right w:w="120" w:type="dxa"/>
            </w:tcMar>
          </w:tcPr>
          <w:p w14:paraId="72157B31" w14:textId="77777777" w:rsidR="00DC5289" w:rsidRPr="00A56788" w:rsidRDefault="00000000" w:rsidP="00A56788">
            <w:pPr>
              <w:rPr>
                <w:sz w:val="22"/>
                <w:szCs w:val="22"/>
              </w:rPr>
            </w:pPr>
            <w:r w:rsidRPr="00A56788">
              <w:rPr>
                <w:rFonts w:ascii="Tajawal" w:eastAsia="Tajawal" w:hAnsi="Tajawal" w:cs="Tajawal"/>
                <w:color w:val="1A1A1A"/>
                <w:rtl/>
              </w:rPr>
              <w:t>2026-08-16</w:t>
            </w:r>
          </w:p>
        </w:tc>
      </w:tr>
      <w:tr w:rsidR="00DC5289" w:rsidRPr="00A56788" w14:paraId="23A43C3C"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290E100B" w14:textId="77777777" w:rsidR="00DC5289" w:rsidRPr="00A56788" w:rsidRDefault="00000000" w:rsidP="00A56788">
            <w:pPr>
              <w:rPr>
                <w:sz w:val="22"/>
                <w:szCs w:val="22"/>
              </w:rPr>
            </w:pPr>
            <w:r w:rsidRPr="00A56788">
              <w:rPr>
                <w:rFonts w:ascii="Tajawal" w:eastAsia="Tajawal" w:hAnsi="Tajawal" w:cs="Tajawal"/>
                <w:color w:val="1A1A1A"/>
                <w:rtl/>
              </w:rPr>
              <w:t>تاريخ المراجعة المقترح</w:t>
            </w:r>
          </w:p>
        </w:tc>
        <w:tc>
          <w:tcPr>
            <w:tcW w:w="6500" w:type="dxa"/>
            <w:shd w:val="clear" w:color="auto" w:fill="F7F3E8"/>
            <w:tcMar>
              <w:top w:w="90" w:type="dxa"/>
              <w:left w:w="120" w:type="dxa"/>
              <w:bottom w:w="90" w:type="dxa"/>
              <w:right w:w="120" w:type="dxa"/>
            </w:tcMar>
          </w:tcPr>
          <w:p w14:paraId="1B8A4C77" w14:textId="77777777" w:rsidR="00DC5289" w:rsidRPr="00A56788" w:rsidRDefault="00000000" w:rsidP="00A56788">
            <w:pPr>
              <w:rPr>
                <w:sz w:val="22"/>
                <w:szCs w:val="22"/>
              </w:rPr>
            </w:pPr>
            <w:r w:rsidRPr="00A56788">
              <w:rPr>
                <w:rFonts w:ascii="Tajawal" w:eastAsia="Tajawal" w:hAnsi="Tajawal" w:cs="Tajawal"/>
                <w:color w:val="1A1A1A"/>
                <w:rtl/>
              </w:rPr>
              <w:t>2026-11-16</w:t>
            </w:r>
          </w:p>
        </w:tc>
      </w:tr>
      <w:tr w:rsidR="00DC5289" w:rsidRPr="00A56788" w14:paraId="0DD8BAE2"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6EA79CD1" w14:textId="77777777" w:rsidR="00DC5289" w:rsidRPr="00A56788" w:rsidRDefault="00000000" w:rsidP="00A56788">
            <w:pPr>
              <w:rPr>
                <w:sz w:val="22"/>
                <w:szCs w:val="22"/>
              </w:rPr>
            </w:pPr>
            <w:r w:rsidRPr="00A56788">
              <w:rPr>
                <w:rFonts w:ascii="Tajawal" w:eastAsia="Tajawal" w:hAnsi="Tajawal" w:cs="Tajawal"/>
                <w:color w:val="1A1A1A"/>
                <w:rtl/>
              </w:rPr>
              <w:t>الجهة المالكة</w:t>
            </w:r>
          </w:p>
        </w:tc>
        <w:tc>
          <w:tcPr>
            <w:tcW w:w="6500" w:type="dxa"/>
            <w:shd w:val="clear" w:color="auto" w:fill="FFFFFF"/>
            <w:tcMar>
              <w:top w:w="90" w:type="dxa"/>
              <w:left w:w="120" w:type="dxa"/>
              <w:bottom w:w="90" w:type="dxa"/>
              <w:right w:w="120" w:type="dxa"/>
            </w:tcMar>
          </w:tcPr>
          <w:p w14:paraId="2F37E1A8" w14:textId="77777777" w:rsidR="00DC5289" w:rsidRPr="00A56788" w:rsidRDefault="00000000" w:rsidP="00A56788">
            <w:pPr>
              <w:rPr>
                <w:sz w:val="22"/>
                <w:szCs w:val="22"/>
              </w:rPr>
            </w:pPr>
            <w:proofErr w:type="spellStart"/>
            <w:r w:rsidRPr="00A56788">
              <w:rPr>
                <w:rFonts w:ascii="Tajawal" w:eastAsia="Tajawal" w:hAnsi="Tajawal" w:cs="Tajawal"/>
                <w:color w:val="1A1A1A"/>
                <w:rtl/>
              </w:rPr>
              <w:t>Coaching</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Professional</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Qualification</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Ltd</w:t>
            </w:r>
            <w:proofErr w:type="spellEnd"/>
            <w:r w:rsidRPr="00A56788">
              <w:rPr>
                <w:rFonts w:ascii="Tajawal" w:eastAsia="Tajawal" w:hAnsi="Tajawal" w:cs="Tajawal"/>
                <w:color w:val="1A1A1A"/>
                <w:rtl/>
              </w:rPr>
              <w:t xml:space="preserve"> — </w:t>
            </w:r>
            <w:proofErr w:type="spellStart"/>
            <w:r w:rsidRPr="00A56788">
              <w:rPr>
                <w:rFonts w:ascii="Tajawal" w:eastAsia="Tajawal" w:hAnsi="Tajawal" w:cs="Tajawal"/>
                <w:color w:val="1A1A1A"/>
                <w:rtl/>
              </w:rPr>
              <w:t>Company</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No</w:t>
            </w:r>
            <w:proofErr w:type="spellEnd"/>
            <w:r w:rsidRPr="00A56788">
              <w:rPr>
                <w:rFonts w:ascii="Tajawal" w:eastAsia="Tajawal" w:hAnsi="Tajawal" w:cs="Tajawal"/>
                <w:color w:val="1A1A1A"/>
                <w:rtl/>
              </w:rPr>
              <w:t>. 13427973</w:t>
            </w:r>
          </w:p>
        </w:tc>
      </w:tr>
    </w:tbl>
    <w:p w14:paraId="4E862334"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١  </w:t>
      </w:r>
      <w:r w:rsidRPr="00A56788">
        <w:rPr>
          <w:rFonts w:ascii="Tajawal" w:eastAsia="Tajawal" w:hAnsi="Tajawal" w:cs="Tajawal"/>
          <w:b/>
          <w:bCs/>
          <w:color w:val="1A1A1A"/>
          <w:sz w:val="28"/>
          <w:szCs w:val="28"/>
          <w:rtl/>
        </w:rPr>
        <w:t>النطاق</w:t>
      </w:r>
      <w:proofErr w:type="gramEnd"/>
      <w:r w:rsidRPr="00A56788">
        <w:rPr>
          <w:rFonts w:ascii="Tajawal" w:eastAsia="Tajawal" w:hAnsi="Tajawal" w:cs="Tajawal"/>
          <w:b/>
          <w:bCs/>
          <w:color w:val="1A1A1A"/>
          <w:sz w:val="28"/>
          <w:szCs w:val="28"/>
          <w:rtl/>
        </w:rPr>
        <w:t xml:space="preserve"> والغرض</w:t>
      </w:r>
    </w:p>
    <w:p w14:paraId="0B015716"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أساس الوثيقة: ملفات CPQ المؤسسية وبطاقات الدبلومات، كتاب "اكتشف مسارك المهني في </w:t>
      </w:r>
      <w:proofErr w:type="spellStart"/>
      <w:r w:rsidRPr="00A56788">
        <w:rPr>
          <w:rFonts w:ascii="Tajawal" w:eastAsia="Tajawal" w:hAnsi="Tajawal" w:cs="Tajawal"/>
          <w:color w:val="2A2A2A"/>
          <w:sz w:val="22"/>
          <w:szCs w:val="22"/>
          <w:rtl/>
        </w:rPr>
        <w:t>الكوتشينج</w:t>
      </w:r>
      <w:proofErr w:type="spellEnd"/>
      <w:r w:rsidRPr="00A56788">
        <w:rPr>
          <w:rFonts w:ascii="Tajawal" w:eastAsia="Tajawal" w:hAnsi="Tajawal" w:cs="Tajawal"/>
          <w:color w:val="2A2A2A"/>
          <w:sz w:val="22"/>
          <w:szCs w:val="22"/>
          <w:rtl/>
        </w:rPr>
        <w:t>"، كتاب "أخلاقيات قانون التوجيه"، والمحتوى المهني المنشور لدى CPQ™. أي بند رقمي أو إجرائي جديد لم يكن محددًا في المصادر صيغ بوصفه سياسة CPQ™ مقترحة للمراجعة الخارجية، وليس ادعاءً عن اعتماد أو اعتراف من جهة أخرى.</w:t>
      </w:r>
    </w:p>
    <w:p w14:paraId="4D76AEA0"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يطبَّق المعيار على حاملي اعتماد CPQ-T والمتقدمين له، وعلى المعلمين والمقيّمين والمشرفين لدى CPQ، وعلى البرامج التي تعلن التزامها به. الغرض هو حماية العميل، وتوحيد الحد الأدنى للجودة، وجعل الكفايات قابلة للملاحظة والتقييم.</w:t>
      </w:r>
    </w:p>
    <w:p w14:paraId="5D15FC7A"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٢  </w:t>
      </w:r>
      <w:r w:rsidRPr="00A56788">
        <w:rPr>
          <w:rFonts w:ascii="Tajawal" w:eastAsia="Tajawal" w:hAnsi="Tajawal" w:cs="Tajawal"/>
          <w:b/>
          <w:bCs/>
          <w:color w:val="1A1A1A"/>
          <w:sz w:val="28"/>
          <w:szCs w:val="28"/>
          <w:rtl/>
        </w:rPr>
        <w:t>المبادئ</w:t>
      </w:r>
      <w:proofErr w:type="gramEnd"/>
      <w:r w:rsidRPr="00A56788">
        <w:rPr>
          <w:rFonts w:ascii="Tajawal" w:eastAsia="Tajawal" w:hAnsi="Tajawal" w:cs="Tajawal"/>
          <w:b/>
          <w:bCs/>
          <w:color w:val="1A1A1A"/>
          <w:sz w:val="28"/>
          <w:szCs w:val="28"/>
          <w:rtl/>
        </w:rPr>
        <w:t xml:space="preserve"> الأساسية</w:t>
      </w:r>
    </w:p>
    <w:p w14:paraId="2F83B1AF"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استقلال العميل وحقه في الاختيار</w:t>
      </w:r>
    </w:p>
    <w:p w14:paraId="6A44467C"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عدم الضرر والعمل ضمن نطاق الكفاءة</w:t>
      </w:r>
    </w:p>
    <w:p w14:paraId="585100ED"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وضوح العقد والسرية والحدود</w:t>
      </w:r>
    </w:p>
    <w:p w14:paraId="369D63EF"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الصدق في الهوية والمؤهلات والنتائج</w:t>
      </w:r>
    </w:p>
    <w:p w14:paraId="4F0F8783"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المساءلة والتأمل الذاتي والإشراف المهني</w:t>
      </w:r>
    </w:p>
    <w:p w14:paraId="21CE9591"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الاحترام الثقافي وعدم التمييز</w:t>
      </w:r>
    </w:p>
    <w:p w14:paraId="0D4CA183"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الاستناد إلى أدلة مناسبة دون تحويل النماذج إلى وعود علاجية</w:t>
      </w:r>
    </w:p>
    <w:p w14:paraId="4FDCDD28"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٣  </w:t>
      </w:r>
      <w:r w:rsidRPr="00A56788">
        <w:rPr>
          <w:rFonts w:ascii="Tajawal" w:eastAsia="Tajawal" w:hAnsi="Tajawal" w:cs="Tajawal"/>
          <w:b/>
          <w:bCs/>
          <w:color w:val="1A1A1A"/>
          <w:sz w:val="28"/>
          <w:szCs w:val="28"/>
          <w:rtl/>
        </w:rPr>
        <w:t>الكفايات</w:t>
      </w:r>
      <w:proofErr w:type="gramEnd"/>
      <w:r w:rsidRPr="00A56788">
        <w:rPr>
          <w:rFonts w:ascii="Tajawal" w:eastAsia="Tajawal" w:hAnsi="Tajawal" w:cs="Tajawal"/>
          <w:b/>
          <w:bCs/>
          <w:color w:val="1A1A1A"/>
          <w:sz w:val="28"/>
          <w:szCs w:val="28"/>
          <w:rtl/>
        </w:rPr>
        <w:t xml:space="preserve"> الثماني لدى CPQ</w:t>
      </w:r>
    </w:p>
    <w:p w14:paraId="671D14B5" w14:textId="77777777" w:rsidR="00DC5289" w:rsidRDefault="00000000" w:rsidP="00A56788">
      <w:pPr>
        <w:spacing w:after="160"/>
        <w:rPr>
          <w:sz w:val="22"/>
          <w:szCs w:val="22"/>
          <w:rtl/>
        </w:rPr>
      </w:pPr>
      <w:r w:rsidRPr="00A56788">
        <w:rPr>
          <w:rFonts w:ascii="Tajawal" w:eastAsia="Tajawal" w:hAnsi="Tajawal" w:cs="Tajawal"/>
          <w:color w:val="2A2A2A"/>
          <w:sz w:val="22"/>
          <w:szCs w:val="22"/>
          <w:rtl/>
        </w:rPr>
        <w:t>C01 الأخلاقيات والنطاق · C02 العقلية المهنية والممارسة التأملية · C03 التعاقد واستقلال العميل · C04 الحضور والإصغاء والتواصل · C05 الاستقصاء والوعي · C06 الأهداف والفعل والمساءلة · C07 السياق والشمول والوعي بالأنظمة · C08 الأدلة والتطور والنمو المهني. السلوكيات الملاحظة مفصّلة في وثيقة نموذج الكفايات CPQ-COMP-2026-v1.0.</w:t>
      </w:r>
    </w:p>
    <w:p w14:paraId="5821B8F9" w14:textId="77777777" w:rsidR="00A56788" w:rsidRDefault="00A56788" w:rsidP="00A56788">
      <w:pPr>
        <w:spacing w:after="160"/>
        <w:rPr>
          <w:sz w:val="22"/>
          <w:szCs w:val="22"/>
          <w:rtl/>
        </w:rPr>
      </w:pPr>
    </w:p>
    <w:p w14:paraId="51E400FB" w14:textId="77777777" w:rsidR="00A56788" w:rsidRPr="00A56788" w:rsidRDefault="00A56788" w:rsidP="00A56788">
      <w:pPr>
        <w:spacing w:after="160"/>
        <w:rPr>
          <w:sz w:val="22"/>
          <w:szCs w:val="22"/>
        </w:rPr>
      </w:pPr>
    </w:p>
    <w:p w14:paraId="61B0410A"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lastRenderedPageBreak/>
        <w:t xml:space="preserve">٤  </w:t>
      </w:r>
      <w:r w:rsidRPr="00A56788">
        <w:rPr>
          <w:rFonts w:ascii="Tajawal" w:eastAsia="Tajawal" w:hAnsi="Tajawal" w:cs="Tajawal"/>
          <w:b/>
          <w:bCs/>
          <w:color w:val="1A1A1A"/>
          <w:sz w:val="28"/>
          <w:szCs w:val="28"/>
          <w:rtl/>
        </w:rPr>
        <w:t>الممارسة</w:t>
      </w:r>
      <w:proofErr w:type="gramEnd"/>
      <w:r w:rsidRPr="00A56788">
        <w:rPr>
          <w:rFonts w:ascii="Tajawal" w:eastAsia="Tajawal" w:hAnsi="Tajawal" w:cs="Tajawal"/>
          <w:b/>
          <w:bCs/>
          <w:color w:val="1A1A1A"/>
          <w:sz w:val="28"/>
          <w:szCs w:val="28"/>
          <w:rtl/>
        </w:rPr>
        <w:t xml:space="preserve"> والتوثيق</w:t>
      </w:r>
    </w:p>
    <w:p w14:paraId="41BBFBF1"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يحتفظ الممارس بعقد واضح وسجل ممارسة مناسب، ويجمع أقل قدر لازم من بيانات العميل، ويؤمّن الملفات، ويطلب موافقة صريحة على التسجيل أو استخدام الحالة في التعليم. لا تُستخدم قصص العملاء أو اقتباساتهم في التسويق دون إذن يمكن توثيقه.</w:t>
      </w:r>
    </w:p>
    <w:p w14:paraId="63BD2830"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٥  </w:t>
      </w:r>
      <w:r w:rsidRPr="00A56788">
        <w:rPr>
          <w:rFonts w:ascii="Tajawal" w:eastAsia="Tajawal" w:hAnsi="Tajawal" w:cs="Tajawal"/>
          <w:b/>
          <w:bCs/>
          <w:color w:val="1A1A1A"/>
          <w:sz w:val="28"/>
          <w:szCs w:val="28"/>
          <w:rtl/>
        </w:rPr>
        <w:t>العلاقة</w:t>
      </w:r>
      <w:proofErr w:type="gramEnd"/>
      <w:r w:rsidRPr="00A56788">
        <w:rPr>
          <w:rFonts w:ascii="Tajawal" w:eastAsia="Tajawal" w:hAnsi="Tajawal" w:cs="Tajawal"/>
          <w:b/>
          <w:bCs/>
          <w:color w:val="1A1A1A"/>
          <w:sz w:val="28"/>
          <w:szCs w:val="28"/>
          <w:rtl/>
        </w:rPr>
        <w:t xml:space="preserve"> بمعايير أخرى</w:t>
      </w:r>
    </w:p>
    <w:p w14:paraId="6ABB98E5"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هذا معيار مملوك لـ CPQ™ وليس ترجمة أو معادلًا تلقائيًا لمعيار جهة أخرى. يجوز استخدام خرائط مقارنة داخلية لأغراض الجودة فقط، ويجب تجنب أي صياغة توحي باعتراف خارجي غير موثق.</w:t>
      </w:r>
    </w:p>
    <w:p w14:paraId="39E572C4" w14:textId="77777777" w:rsidR="00DC5289" w:rsidRPr="00A56788" w:rsidRDefault="00DC5289" w:rsidP="00A56788">
      <w:pPr>
        <w:spacing w:before="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1800"/>
        <w:gridCol w:w="1800"/>
        <w:gridCol w:w="3700"/>
      </w:tblGrid>
      <w:tr w:rsidR="00DC5289" w:rsidRPr="00A56788" w14:paraId="26C565C4" w14:textId="77777777">
        <w:tblPrEx>
          <w:tblCellMar>
            <w:top w:w="0" w:type="dxa"/>
            <w:bottom w:w="0" w:type="dxa"/>
          </w:tblCellMar>
        </w:tblPrEx>
        <w:trPr>
          <w:tblHeader/>
        </w:trPr>
        <w:tc>
          <w:tcPr>
            <w:tcW w:w="2200" w:type="dxa"/>
            <w:shd w:val="clear" w:color="auto" w:fill="0A1733"/>
            <w:tcMar>
              <w:top w:w="100" w:type="dxa"/>
              <w:left w:w="120" w:type="dxa"/>
              <w:bottom w:w="100" w:type="dxa"/>
              <w:right w:w="120" w:type="dxa"/>
            </w:tcMar>
          </w:tcPr>
          <w:p w14:paraId="3270A06C" w14:textId="77777777" w:rsidR="00DC5289" w:rsidRPr="00A56788" w:rsidRDefault="00000000" w:rsidP="00A56788">
            <w:pPr>
              <w:rPr>
                <w:sz w:val="22"/>
                <w:szCs w:val="22"/>
              </w:rPr>
            </w:pPr>
            <w:r w:rsidRPr="00A56788">
              <w:rPr>
                <w:rFonts w:ascii="Tajawal" w:eastAsia="Tajawal" w:hAnsi="Tajawal" w:cs="Tajawal"/>
                <w:b/>
                <w:bCs/>
                <w:color w:val="FFFFFF"/>
                <w:rtl/>
              </w:rPr>
              <w:t>المراجع</w:t>
            </w:r>
          </w:p>
        </w:tc>
        <w:tc>
          <w:tcPr>
            <w:tcW w:w="1800" w:type="dxa"/>
            <w:shd w:val="clear" w:color="auto" w:fill="0A1733"/>
            <w:tcMar>
              <w:top w:w="100" w:type="dxa"/>
              <w:left w:w="120" w:type="dxa"/>
              <w:bottom w:w="100" w:type="dxa"/>
              <w:right w:w="120" w:type="dxa"/>
            </w:tcMar>
          </w:tcPr>
          <w:p w14:paraId="25C71332" w14:textId="77777777" w:rsidR="00DC5289" w:rsidRPr="00A56788" w:rsidRDefault="00000000" w:rsidP="00A56788">
            <w:pPr>
              <w:rPr>
                <w:sz w:val="22"/>
                <w:szCs w:val="22"/>
              </w:rPr>
            </w:pPr>
            <w:r w:rsidRPr="00A56788">
              <w:rPr>
                <w:rFonts w:ascii="Tajawal" w:eastAsia="Tajawal" w:hAnsi="Tajawal" w:cs="Tajawal"/>
                <w:b/>
                <w:bCs/>
                <w:color w:val="FFFFFF"/>
                <w:rtl/>
              </w:rPr>
              <w:t>التاريخ</w:t>
            </w:r>
          </w:p>
        </w:tc>
        <w:tc>
          <w:tcPr>
            <w:tcW w:w="1800" w:type="dxa"/>
            <w:shd w:val="clear" w:color="auto" w:fill="0A1733"/>
            <w:tcMar>
              <w:top w:w="100" w:type="dxa"/>
              <w:left w:w="120" w:type="dxa"/>
              <w:bottom w:w="100" w:type="dxa"/>
              <w:right w:w="120" w:type="dxa"/>
            </w:tcMar>
          </w:tcPr>
          <w:p w14:paraId="61383556" w14:textId="77777777" w:rsidR="00DC5289" w:rsidRPr="00A56788" w:rsidRDefault="00000000" w:rsidP="00A56788">
            <w:pPr>
              <w:rPr>
                <w:sz w:val="22"/>
                <w:szCs w:val="22"/>
              </w:rPr>
            </w:pPr>
            <w:r w:rsidRPr="00A56788">
              <w:rPr>
                <w:rFonts w:ascii="Tajawal" w:eastAsia="Tajawal" w:hAnsi="Tajawal" w:cs="Tajawal"/>
                <w:b/>
                <w:bCs/>
                <w:color w:val="FFFFFF"/>
                <w:rtl/>
              </w:rPr>
              <w:t>القرار</w:t>
            </w:r>
          </w:p>
        </w:tc>
        <w:tc>
          <w:tcPr>
            <w:tcW w:w="3700" w:type="dxa"/>
            <w:shd w:val="clear" w:color="auto" w:fill="0A1733"/>
            <w:tcMar>
              <w:top w:w="100" w:type="dxa"/>
              <w:left w:w="120" w:type="dxa"/>
              <w:bottom w:w="100" w:type="dxa"/>
              <w:right w:w="120" w:type="dxa"/>
            </w:tcMar>
          </w:tcPr>
          <w:p w14:paraId="44630BB8" w14:textId="77777777" w:rsidR="00DC5289" w:rsidRPr="00A56788" w:rsidRDefault="00000000" w:rsidP="00A56788">
            <w:pPr>
              <w:rPr>
                <w:sz w:val="22"/>
                <w:szCs w:val="22"/>
              </w:rPr>
            </w:pPr>
            <w:r w:rsidRPr="00A56788">
              <w:rPr>
                <w:rFonts w:ascii="Tajawal" w:eastAsia="Tajawal" w:hAnsi="Tajawal" w:cs="Tajawal"/>
                <w:b/>
                <w:bCs/>
                <w:color w:val="FFFFFF"/>
                <w:rtl/>
              </w:rPr>
              <w:t>ملاحظات</w:t>
            </w:r>
          </w:p>
        </w:tc>
      </w:tr>
      <w:tr w:rsidR="00DC5289" w:rsidRPr="00A56788" w14:paraId="62255830" w14:textId="77777777">
        <w:tblPrEx>
          <w:tblCellMar>
            <w:top w:w="0" w:type="dxa"/>
            <w:bottom w:w="0" w:type="dxa"/>
          </w:tblCellMar>
        </w:tblPrEx>
        <w:tc>
          <w:tcPr>
            <w:tcW w:w="2200" w:type="dxa"/>
            <w:shd w:val="clear" w:color="auto" w:fill="F7F3E8"/>
            <w:tcMar>
              <w:top w:w="90" w:type="dxa"/>
              <w:left w:w="120" w:type="dxa"/>
              <w:bottom w:w="90" w:type="dxa"/>
              <w:right w:w="120" w:type="dxa"/>
            </w:tcMar>
          </w:tcPr>
          <w:p w14:paraId="7DDDD476"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422C9EEA"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44D94E26" w14:textId="77777777" w:rsidR="00DC5289" w:rsidRPr="00A56788" w:rsidRDefault="00DC5289" w:rsidP="00A56788">
            <w:pPr>
              <w:rPr>
                <w:sz w:val="22"/>
                <w:szCs w:val="22"/>
              </w:rPr>
            </w:pPr>
          </w:p>
        </w:tc>
        <w:tc>
          <w:tcPr>
            <w:tcW w:w="3700" w:type="dxa"/>
            <w:shd w:val="clear" w:color="auto" w:fill="F7F3E8"/>
            <w:tcMar>
              <w:top w:w="90" w:type="dxa"/>
              <w:left w:w="120" w:type="dxa"/>
              <w:bottom w:w="90" w:type="dxa"/>
              <w:right w:w="120" w:type="dxa"/>
            </w:tcMar>
          </w:tcPr>
          <w:p w14:paraId="5F97EB28" w14:textId="77777777" w:rsidR="00DC5289" w:rsidRPr="00A56788" w:rsidRDefault="00DC5289" w:rsidP="00A56788">
            <w:pPr>
              <w:rPr>
                <w:sz w:val="22"/>
                <w:szCs w:val="22"/>
              </w:rPr>
            </w:pPr>
          </w:p>
        </w:tc>
      </w:tr>
    </w:tbl>
    <w:p w14:paraId="4DB5108A" w14:textId="77777777" w:rsidR="00DC5289" w:rsidRPr="00A56788" w:rsidRDefault="00000000" w:rsidP="00A56788">
      <w:pPr>
        <w:rPr>
          <w:sz w:val="22"/>
          <w:szCs w:val="22"/>
        </w:rPr>
      </w:pPr>
      <w:r w:rsidRPr="00A56788">
        <w:rPr>
          <w:sz w:val="22"/>
          <w:szCs w:val="22"/>
        </w:rPr>
        <w:br w:type="page"/>
      </w:r>
    </w:p>
    <w:p w14:paraId="36485593" w14:textId="77777777" w:rsidR="00DC5289" w:rsidRPr="00A56788" w:rsidRDefault="00000000" w:rsidP="00A56788">
      <w:pPr>
        <w:spacing w:after="40"/>
        <w:rPr>
          <w:sz w:val="22"/>
          <w:szCs w:val="22"/>
        </w:rPr>
      </w:pPr>
      <w:proofErr w:type="gramStart"/>
      <w:r w:rsidRPr="00A56788">
        <w:rPr>
          <w:rFonts w:ascii="Tajawal" w:eastAsia="Tajawal" w:hAnsi="Tajawal" w:cs="Tajawal"/>
          <w:b/>
          <w:bCs/>
          <w:color w:val="0A1733"/>
          <w:sz w:val="32"/>
          <w:szCs w:val="32"/>
          <w:rtl/>
        </w:rPr>
        <w:lastRenderedPageBreak/>
        <w:t>03  نموذج</w:t>
      </w:r>
      <w:proofErr w:type="gramEnd"/>
      <w:r w:rsidRPr="00A56788">
        <w:rPr>
          <w:rFonts w:ascii="Tajawal" w:eastAsia="Tajawal" w:hAnsi="Tajawal" w:cs="Tajawal"/>
          <w:b/>
          <w:bCs/>
          <w:color w:val="0A1733"/>
          <w:sz w:val="32"/>
          <w:szCs w:val="32"/>
          <w:rtl/>
        </w:rPr>
        <w:t xml:space="preserve"> كفايات CPQ™ — C01-C08</w:t>
      </w:r>
    </w:p>
    <w:p w14:paraId="1007C145" w14:textId="77777777" w:rsidR="00DC5289" w:rsidRPr="00A56788" w:rsidRDefault="00000000" w:rsidP="00A56788">
      <w:pPr>
        <w:spacing w:after="160"/>
        <w:rPr>
          <w:sz w:val="22"/>
          <w:szCs w:val="22"/>
        </w:rPr>
      </w:pPr>
      <w:r w:rsidRPr="00A56788">
        <w:rPr>
          <w:rFonts w:ascii="Tajawal" w:eastAsia="Tajawal" w:hAnsi="Tajawal" w:cs="Tajawal"/>
          <w:i/>
          <w:iCs/>
          <w:color w:val="D4AF37"/>
          <w:rtl/>
        </w:rPr>
        <w:t>نموذج الكفايات الثماني القابلة للملاحظة والتقييم لدى منظومة CPQ™</w:t>
      </w:r>
    </w:p>
    <w:p w14:paraId="148E37E1" w14:textId="77777777" w:rsidR="00DC5289" w:rsidRPr="00A56788" w:rsidRDefault="00DC5289" w:rsidP="00A56788">
      <w:pPr>
        <w:pBdr>
          <w:bottom w:val="single" w:sz="8" w:space="4" w:color="D4AF37"/>
        </w:pBdr>
        <w:spacing w:after="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500"/>
      </w:tblGrid>
      <w:tr w:rsidR="00DC5289" w:rsidRPr="00A56788" w14:paraId="3665E585" w14:textId="77777777">
        <w:tblPrEx>
          <w:tblCellMar>
            <w:top w:w="0" w:type="dxa"/>
            <w:bottom w:w="0" w:type="dxa"/>
          </w:tblCellMar>
        </w:tblPrEx>
        <w:trPr>
          <w:tblHeader/>
        </w:trPr>
        <w:tc>
          <w:tcPr>
            <w:tcW w:w="3000" w:type="dxa"/>
            <w:shd w:val="clear" w:color="auto" w:fill="0A1733"/>
            <w:tcMar>
              <w:top w:w="100" w:type="dxa"/>
              <w:left w:w="120" w:type="dxa"/>
              <w:bottom w:w="100" w:type="dxa"/>
              <w:right w:w="120" w:type="dxa"/>
            </w:tcMar>
          </w:tcPr>
          <w:p w14:paraId="2F0274FA" w14:textId="77777777" w:rsidR="00DC5289" w:rsidRPr="00A56788" w:rsidRDefault="00000000" w:rsidP="00A56788">
            <w:pPr>
              <w:rPr>
                <w:sz w:val="22"/>
                <w:szCs w:val="22"/>
              </w:rPr>
            </w:pPr>
            <w:r w:rsidRPr="00A56788">
              <w:rPr>
                <w:rFonts w:ascii="Tajawal" w:eastAsia="Tajawal" w:hAnsi="Tajawal" w:cs="Tajawal"/>
                <w:b/>
                <w:bCs/>
                <w:color w:val="FFFFFF"/>
                <w:rtl/>
              </w:rPr>
              <w:t>البند</w:t>
            </w:r>
          </w:p>
        </w:tc>
        <w:tc>
          <w:tcPr>
            <w:tcW w:w="6500" w:type="dxa"/>
            <w:shd w:val="clear" w:color="auto" w:fill="0A1733"/>
            <w:tcMar>
              <w:top w:w="100" w:type="dxa"/>
              <w:left w:w="120" w:type="dxa"/>
              <w:bottom w:w="100" w:type="dxa"/>
              <w:right w:w="120" w:type="dxa"/>
            </w:tcMar>
          </w:tcPr>
          <w:p w14:paraId="0C4E642E" w14:textId="77777777" w:rsidR="00DC5289" w:rsidRPr="00A56788" w:rsidRDefault="00000000" w:rsidP="00A56788">
            <w:pPr>
              <w:rPr>
                <w:sz w:val="22"/>
                <w:szCs w:val="22"/>
              </w:rPr>
            </w:pPr>
            <w:r w:rsidRPr="00A56788">
              <w:rPr>
                <w:rFonts w:ascii="Tajawal" w:eastAsia="Tajawal" w:hAnsi="Tajawal" w:cs="Tajawal"/>
                <w:b/>
                <w:bCs/>
                <w:color w:val="FFFFFF"/>
                <w:rtl/>
              </w:rPr>
              <w:t>القيمة</w:t>
            </w:r>
          </w:p>
        </w:tc>
      </w:tr>
      <w:tr w:rsidR="00DC5289" w:rsidRPr="00A56788" w14:paraId="4CB8767E"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7E22EA9E" w14:textId="77777777" w:rsidR="00DC5289" w:rsidRPr="00A56788" w:rsidRDefault="00000000" w:rsidP="00A56788">
            <w:pPr>
              <w:rPr>
                <w:sz w:val="22"/>
                <w:szCs w:val="22"/>
              </w:rPr>
            </w:pPr>
            <w:r w:rsidRPr="00A56788">
              <w:rPr>
                <w:rFonts w:ascii="Tajawal" w:eastAsia="Tajawal" w:hAnsi="Tajawal" w:cs="Tajawal"/>
                <w:color w:val="1A1A1A"/>
                <w:rtl/>
              </w:rPr>
              <w:t>رمز الوثيقة</w:t>
            </w:r>
          </w:p>
        </w:tc>
        <w:tc>
          <w:tcPr>
            <w:tcW w:w="6500" w:type="dxa"/>
            <w:shd w:val="clear" w:color="auto" w:fill="F7F3E8"/>
            <w:tcMar>
              <w:top w:w="90" w:type="dxa"/>
              <w:left w:w="120" w:type="dxa"/>
              <w:bottom w:w="90" w:type="dxa"/>
              <w:right w:w="120" w:type="dxa"/>
            </w:tcMar>
          </w:tcPr>
          <w:p w14:paraId="1C8F9E4B" w14:textId="77777777" w:rsidR="00DC5289" w:rsidRPr="00A56788" w:rsidRDefault="00000000" w:rsidP="00A56788">
            <w:pPr>
              <w:rPr>
                <w:sz w:val="22"/>
                <w:szCs w:val="22"/>
              </w:rPr>
            </w:pPr>
            <w:r w:rsidRPr="00A56788">
              <w:rPr>
                <w:rFonts w:ascii="Tajawal" w:eastAsia="Tajawal" w:hAnsi="Tajawal" w:cs="Tajawal"/>
                <w:color w:val="1A1A1A"/>
                <w:rtl/>
              </w:rPr>
              <w:t>CPQ-COMP-2026-v1.0</w:t>
            </w:r>
          </w:p>
        </w:tc>
      </w:tr>
      <w:tr w:rsidR="00DC5289" w:rsidRPr="00A56788" w14:paraId="76674B2F"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5BA6920B" w14:textId="77777777" w:rsidR="00DC5289" w:rsidRPr="00A56788" w:rsidRDefault="00000000" w:rsidP="00A56788">
            <w:pPr>
              <w:rPr>
                <w:sz w:val="22"/>
                <w:szCs w:val="22"/>
              </w:rPr>
            </w:pPr>
            <w:r w:rsidRPr="00A56788">
              <w:rPr>
                <w:rFonts w:ascii="Tajawal" w:eastAsia="Tajawal" w:hAnsi="Tajawal" w:cs="Tajawal"/>
                <w:color w:val="1A1A1A"/>
                <w:rtl/>
              </w:rPr>
              <w:t>الإصدار</w:t>
            </w:r>
          </w:p>
        </w:tc>
        <w:tc>
          <w:tcPr>
            <w:tcW w:w="6500" w:type="dxa"/>
            <w:shd w:val="clear" w:color="auto" w:fill="FFFFFF"/>
            <w:tcMar>
              <w:top w:w="90" w:type="dxa"/>
              <w:left w:w="120" w:type="dxa"/>
              <w:bottom w:w="90" w:type="dxa"/>
              <w:right w:w="120" w:type="dxa"/>
            </w:tcMar>
          </w:tcPr>
          <w:p w14:paraId="203D9AC5" w14:textId="77777777" w:rsidR="00DC5289" w:rsidRPr="00A56788" w:rsidRDefault="00000000" w:rsidP="00A56788">
            <w:pPr>
              <w:rPr>
                <w:sz w:val="22"/>
                <w:szCs w:val="22"/>
              </w:rPr>
            </w:pPr>
            <w:r w:rsidRPr="00A56788">
              <w:rPr>
                <w:rFonts w:ascii="Tajawal" w:eastAsia="Tajawal" w:hAnsi="Tajawal" w:cs="Tajawal"/>
                <w:color w:val="1A1A1A"/>
                <w:rtl/>
              </w:rPr>
              <w:t>v1.0</w:t>
            </w:r>
          </w:p>
        </w:tc>
      </w:tr>
      <w:tr w:rsidR="00DC5289" w:rsidRPr="00A56788" w14:paraId="44C7F1BF"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73BC3F2F" w14:textId="77777777" w:rsidR="00DC5289" w:rsidRPr="00A56788" w:rsidRDefault="00000000" w:rsidP="00A56788">
            <w:pPr>
              <w:rPr>
                <w:sz w:val="22"/>
                <w:szCs w:val="22"/>
              </w:rPr>
            </w:pPr>
            <w:r w:rsidRPr="00A56788">
              <w:rPr>
                <w:rFonts w:ascii="Tajawal" w:eastAsia="Tajawal" w:hAnsi="Tajawal" w:cs="Tajawal"/>
                <w:color w:val="1A1A1A"/>
                <w:rtl/>
              </w:rPr>
              <w:t>الحالة</w:t>
            </w:r>
          </w:p>
        </w:tc>
        <w:tc>
          <w:tcPr>
            <w:tcW w:w="6500" w:type="dxa"/>
            <w:shd w:val="clear" w:color="auto" w:fill="F7F3E8"/>
            <w:tcMar>
              <w:top w:w="90" w:type="dxa"/>
              <w:left w:w="120" w:type="dxa"/>
              <w:bottom w:w="90" w:type="dxa"/>
              <w:right w:w="120" w:type="dxa"/>
            </w:tcMar>
          </w:tcPr>
          <w:p w14:paraId="17D0EAAF" w14:textId="77777777" w:rsidR="00DC5289" w:rsidRPr="00A56788" w:rsidRDefault="00000000" w:rsidP="00A56788">
            <w:pPr>
              <w:rPr>
                <w:sz w:val="22"/>
                <w:szCs w:val="22"/>
              </w:rPr>
            </w:pPr>
            <w:r w:rsidRPr="00A56788">
              <w:rPr>
                <w:rFonts w:ascii="Tajawal" w:eastAsia="Tajawal" w:hAnsi="Tajawal" w:cs="Tajawal"/>
                <w:color w:val="1A1A1A"/>
                <w:rtl/>
              </w:rPr>
              <w:t>مسودة للمراجعة الخارجية</w:t>
            </w:r>
          </w:p>
        </w:tc>
      </w:tr>
      <w:tr w:rsidR="00DC5289" w:rsidRPr="00A56788" w14:paraId="7B495626"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459212BD" w14:textId="77777777" w:rsidR="00DC5289" w:rsidRPr="00A56788" w:rsidRDefault="00000000" w:rsidP="00A56788">
            <w:pPr>
              <w:rPr>
                <w:sz w:val="22"/>
                <w:szCs w:val="22"/>
              </w:rPr>
            </w:pPr>
            <w:r w:rsidRPr="00A56788">
              <w:rPr>
                <w:rFonts w:ascii="Tajawal" w:eastAsia="Tajawal" w:hAnsi="Tajawal" w:cs="Tajawal"/>
                <w:color w:val="1A1A1A"/>
                <w:rtl/>
              </w:rPr>
              <w:t>تاريخ الإصدار</w:t>
            </w:r>
          </w:p>
        </w:tc>
        <w:tc>
          <w:tcPr>
            <w:tcW w:w="6500" w:type="dxa"/>
            <w:shd w:val="clear" w:color="auto" w:fill="FFFFFF"/>
            <w:tcMar>
              <w:top w:w="90" w:type="dxa"/>
              <w:left w:w="120" w:type="dxa"/>
              <w:bottom w:w="90" w:type="dxa"/>
              <w:right w:w="120" w:type="dxa"/>
            </w:tcMar>
          </w:tcPr>
          <w:p w14:paraId="0FE5BB26" w14:textId="77777777" w:rsidR="00DC5289" w:rsidRPr="00A56788" w:rsidRDefault="00000000" w:rsidP="00A56788">
            <w:pPr>
              <w:rPr>
                <w:sz w:val="22"/>
                <w:szCs w:val="22"/>
              </w:rPr>
            </w:pPr>
            <w:r w:rsidRPr="00A56788">
              <w:rPr>
                <w:rFonts w:ascii="Tajawal" w:eastAsia="Tajawal" w:hAnsi="Tajawal" w:cs="Tajawal"/>
                <w:color w:val="1A1A1A"/>
                <w:rtl/>
              </w:rPr>
              <w:t>2026-08-16</w:t>
            </w:r>
          </w:p>
        </w:tc>
      </w:tr>
      <w:tr w:rsidR="00DC5289" w:rsidRPr="00A56788" w14:paraId="3242D5F3"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477AFC98" w14:textId="77777777" w:rsidR="00DC5289" w:rsidRPr="00A56788" w:rsidRDefault="00000000" w:rsidP="00A56788">
            <w:pPr>
              <w:rPr>
                <w:sz w:val="22"/>
                <w:szCs w:val="22"/>
              </w:rPr>
            </w:pPr>
            <w:r w:rsidRPr="00A56788">
              <w:rPr>
                <w:rFonts w:ascii="Tajawal" w:eastAsia="Tajawal" w:hAnsi="Tajawal" w:cs="Tajawal"/>
                <w:color w:val="1A1A1A"/>
                <w:rtl/>
              </w:rPr>
              <w:t>تاريخ المراجعة المقترح</w:t>
            </w:r>
          </w:p>
        </w:tc>
        <w:tc>
          <w:tcPr>
            <w:tcW w:w="6500" w:type="dxa"/>
            <w:shd w:val="clear" w:color="auto" w:fill="F7F3E8"/>
            <w:tcMar>
              <w:top w:w="90" w:type="dxa"/>
              <w:left w:w="120" w:type="dxa"/>
              <w:bottom w:w="90" w:type="dxa"/>
              <w:right w:w="120" w:type="dxa"/>
            </w:tcMar>
          </w:tcPr>
          <w:p w14:paraId="543938BF" w14:textId="77777777" w:rsidR="00DC5289" w:rsidRPr="00A56788" w:rsidRDefault="00000000" w:rsidP="00A56788">
            <w:pPr>
              <w:rPr>
                <w:sz w:val="22"/>
                <w:szCs w:val="22"/>
              </w:rPr>
            </w:pPr>
            <w:r w:rsidRPr="00A56788">
              <w:rPr>
                <w:rFonts w:ascii="Tajawal" w:eastAsia="Tajawal" w:hAnsi="Tajawal" w:cs="Tajawal"/>
                <w:color w:val="1A1A1A"/>
                <w:rtl/>
              </w:rPr>
              <w:t>2026-11-16</w:t>
            </w:r>
          </w:p>
        </w:tc>
      </w:tr>
      <w:tr w:rsidR="00DC5289" w:rsidRPr="00A56788" w14:paraId="7F865E81"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49168798" w14:textId="77777777" w:rsidR="00DC5289" w:rsidRPr="00A56788" w:rsidRDefault="00000000" w:rsidP="00A56788">
            <w:pPr>
              <w:rPr>
                <w:sz w:val="22"/>
                <w:szCs w:val="22"/>
              </w:rPr>
            </w:pPr>
            <w:r w:rsidRPr="00A56788">
              <w:rPr>
                <w:rFonts w:ascii="Tajawal" w:eastAsia="Tajawal" w:hAnsi="Tajawal" w:cs="Tajawal"/>
                <w:color w:val="1A1A1A"/>
                <w:rtl/>
              </w:rPr>
              <w:t>الجهة المالكة</w:t>
            </w:r>
          </w:p>
        </w:tc>
        <w:tc>
          <w:tcPr>
            <w:tcW w:w="6500" w:type="dxa"/>
            <w:shd w:val="clear" w:color="auto" w:fill="FFFFFF"/>
            <w:tcMar>
              <w:top w:w="90" w:type="dxa"/>
              <w:left w:w="120" w:type="dxa"/>
              <w:bottom w:w="90" w:type="dxa"/>
              <w:right w:w="120" w:type="dxa"/>
            </w:tcMar>
          </w:tcPr>
          <w:p w14:paraId="005CB487" w14:textId="77777777" w:rsidR="00DC5289" w:rsidRPr="00A56788" w:rsidRDefault="00000000" w:rsidP="00A56788">
            <w:pPr>
              <w:rPr>
                <w:sz w:val="22"/>
                <w:szCs w:val="22"/>
              </w:rPr>
            </w:pPr>
            <w:proofErr w:type="spellStart"/>
            <w:r w:rsidRPr="00A56788">
              <w:rPr>
                <w:rFonts w:ascii="Tajawal" w:eastAsia="Tajawal" w:hAnsi="Tajawal" w:cs="Tajawal"/>
                <w:color w:val="1A1A1A"/>
                <w:rtl/>
              </w:rPr>
              <w:t>Coaching</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Professional</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Qualification</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Ltd</w:t>
            </w:r>
            <w:proofErr w:type="spellEnd"/>
            <w:r w:rsidRPr="00A56788">
              <w:rPr>
                <w:rFonts w:ascii="Tajawal" w:eastAsia="Tajawal" w:hAnsi="Tajawal" w:cs="Tajawal"/>
                <w:color w:val="1A1A1A"/>
                <w:rtl/>
              </w:rPr>
              <w:t xml:space="preserve"> — </w:t>
            </w:r>
            <w:proofErr w:type="spellStart"/>
            <w:r w:rsidRPr="00A56788">
              <w:rPr>
                <w:rFonts w:ascii="Tajawal" w:eastAsia="Tajawal" w:hAnsi="Tajawal" w:cs="Tajawal"/>
                <w:color w:val="1A1A1A"/>
                <w:rtl/>
              </w:rPr>
              <w:t>Company</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No</w:t>
            </w:r>
            <w:proofErr w:type="spellEnd"/>
            <w:r w:rsidRPr="00A56788">
              <w:rPr>
                <w:rFonts w:ascii="Tajawal" w:eastAsia="Tajawal" w:hAnsi="Tajawal" w:cs="Tajawal"/>
                <w:color w:val="1A1A1A"/>
                <w:rtl/>
              </w:rPr>
              <w:t>. 13427973</w:t>
            </w:r>
          </w:p>
        </w:tc>
      </w:tr>
    </w:tbl>
    <w:p w14:paraId="60E4754C"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١  </w:t>
      </w:r>
      <w:r w:rsidRPr="00A56788">
        <w:rPr>
          <w:rFonts w:ascii="Tajawal" w:eastAsia="Tajawal" w:hAnsi="Tajawal" w:cs="Tajawal"/>
          <w:b/>
          <w:bCs/>
          <w:color w:val="1A1A1A"/>
          <w:sz w:val="28"/>
          <w:szCs w:val="28"/>
          <w:rtl/>
        </w:rPr>
        <w:t>فلسفة</w:t>
      </w:r>
      <w:proofErr w:type="gramEnd"/>
      <w:r w:rsidRPr="00A56788">
        <w:rPr>
          <w:rFonts w:ascii="Tajawal" w:eastAsia="Tajawal" w:hAnsi="Tajawal" w:cs="Tajawal"/>
          <w:b/>
          <w:bCs/>
          <w:color w:val="1A1A1A"/>
          <w:sz w:val="28"/>
          <w:szCs w:val="28"/>
          <w:rtl/>
        </w:rPr>
        <w:t xml:space="preserve"> النموذج</w:t>
      </w:r>
    </w:p>
    <w:p w14:paraId="3774C531"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أساس الوثيقة: ملفات CPQ المؤسسية وبطاقات الدبلومات، كتاب "اكتشف مسارك المهني في </w:t>
      </w:r>
      <w:proofErr w:type="spellStart"/>
      <w:r w:rsidRPr="00A56788">
        <w:rPr>
          <w:rFonts w:ascii="Tajawal" w:eastAsia="Tajawal" w:hAnsi="Tajawal" w:cs="Tajawal"/>
          <w:color w:val="2A2A2A"/>
          <w:sz w:val="22"/>
          <w:szCs w:val="22"/>
          <w:rtl/>
        </w:rPr>
        <w:t>الكوتشينج</w:t>
      </w:r>
      <w:proofErr w:type="spellEnd"/>
      <w:r w:rsidRPr="00A56788">
        <w:rPr>
          <w:rFonts w:ascii="Tajawal" w:eastAsia="Tajawal" w:hAnsi="Tajawal" w:cs="Tajawal"/>
          <w:color w:val="2A2A2A"/>
          <w:sz w:val="22"/>
          <w:szCs w:val="22"/>
          <w:rtl/>
        </w:rPr>
        <w:t>"، كتاب "أخلاقيات قانون التوجيه"، والمحتوى المهني المنشور لدى CPQ™. أي بند رقمي أو إجرائي جديد لم يكن محددًا في المصادر صيغ بوصفه سياسة CPQ™ مقترحة للمراجعة الخارجية، وليس ادعاءً عن اعتماد أو اعتراف من جهة أخرى.</w:t>
      </w:r>
    </w:p>
    <w:p w14:paraId="15BDC7D0"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الكفاية ليست مجرد وسم لمهارة؛ إنها سلوك يمكن ملاحظته في قرار أو جلسة أو سجل. يُعطي النموذج الأولوية لحماية العميل، وجودة التفكير، والاستقلالية، بدلًا من عدد الأدوات التي يستطيع </w:t>
      </w:r>
      <w:proofErr w:type="spellStart"/>
      <w:r w:rsidRPr="00A56788">
        <w:rPr>
          <w:rFonts w:ascii="Tajawal" w:eastAsia="Tajawal" w:hAnsi="Tajawal" w:cs="Tajawal"/>
          <w:color w:val="2A2A2A"/>
          <w:sz w:val="22"/>
          <w:szCs w:val="22"/>
          <w:rtl/>
        </w:rPr>
        <w:t>الكوتش</w:t>
      </w:r>
      <w:proofErr w:type="spellEnd"/>
      <w:r w:rsidRPr="00A56788">
        <w:rPr>
          <w:rFonts w:ascii="Tajawal" w:eastAsia="Tajawal" w:hAnsi="Tajawal" w:cs="Tajawal"/>
          <w:color w:val="2A2A2A"/>
          <w:sz w:val="22"/>
          <w:szCs w:val="22"/>
          <w:rtl/>
        </w:rPr>
        <w:t xml:space="preserve"> تسميتها.</w:t>
      </w:r>
    </w:p>
    <w:p w14:paraId="2CA73654"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٢  </w:t>
      </w:r>
      <w:r w:rsidRPr="00A56788">
        <w:rPr>
          <w:rFonts w:ascii="Tajawal" w:eastAsia="Tajawal" w:hAnsi="Tajawal" w:cs="Tajawal"/>
          <w:b/>
          <w:bCs/>
          <w:color w:val="1A1A1A"/>
          <w:sz w:val="28"/>
          <w:szCs w:val="28"/>
          <w:rtl/>
        </w:rPr>
        <w:t>الكفايات</w:t>
      </w:r>
      <w:proofErr w:type="gramEnd"/>
      <w:r w:rsidRPr="00A56788">
        <w:rPr>
          <w:rFonts w:ascii="Tajawal" w:eastAsia="Tajawal" w:hAnsi="Tajawal" w:cs="Tajawal"/>
          <w:b/>
          <w:bCs/>
          <w:color w:val="1A1A1A"/>
          <w:sz w:val="28"/>
          <w:szCs w:val="28"/>
          <w:rtl/>
        </w:rPr>
        <w:t xml:space="preserve"> الثماني</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66"/>
        <w:gridCol w:w="3166"/>
        <w:gridCol w:w="3166"/>
      </w:tblGrid>
      <w:tr w:rsidR="00DC5289" w:rsidRPr="00A56788" w14:paraId="4C019F60" w14:textId="77777777">
        <w:tblPrEx>
          <w:tblCellMar>
            <w:top w:w="0" w:type="dxa"/>
            <w:bottom w:w="0" w:type="dxa"/>
          </w:tblCellMar>
        </w:tblPrEx>
        <w:trPr>
          <w:tblHeader/>
        </w:trPr>
        <w:tc>
          <w:tcPr>
            <w:tcW w:w="3166" w:type="dxa"/>
            <w:shd w:val="clear" w:color="auto" w:fill="0A1733"/>
            <w:tcMar>
              <w:top w:w="100" w:type="dxa"/>
              <w:left w:w="120" w:type="dxa"/>
              <w:bottom w:w="100" w:type="dxa"/>
              <w:right w:w="120" w:type="dxa"/>
            </w:tcMar>
          </w:tcPr>
          <w:p w14:paraId="25DBFE19" w14:textId="77777777" w:rsidR="00DC5289" w:rsidRPr="00A56788" w:rsidRDefault="00000000" w:rsidP="00A56788">
            <w:pPr>
              <w:rPr>
                <w:sz w:val="22"/>
                <w:szCs w:val="22"/>
              </w:rPr>
            </w:pPr>
            <w:r w:rsidRPr="00A56788">
              <w:rPr>
                <w:rFonts w:ascii="Tajawal" w:eastAsia="Tajawal" w:hAnsi="Tajawal" w:cs="Tajawal"/>
                <w:b/>
                <w:bCs/>
                <w:color w:val="FFFFFF"/>
                <w:rtl/>
              </w:rPr>
              <w:t>الرمز</w:t>
            </w:r>
          </w:p>
        </w:tc>
        <w:tc>
          <w:tcPr>
            <w:tcW w:w="3166" w:type="dxa"/>
            <w:shd w:val="clear" w:color="auto" w:fill="0A1733"/>
            <w:tcMar>
              <w:top w:w="100" w:type="dxa"/>
              <w:left w:w="120" w:type="dxa"/>
              <w:bottom w:w="100" w:type="dxa"/>
              <w:right w:w="120" w:type="dxa"/>
            </w:tcMar>
          </w:tcPr>
          <w:p w14:paraId="03AFC6CC" w14:textId="77777777" w:rsidR="00DC5289" w:rsidRPr="00A56788" w:rsidRDefault="00000000" w:rsidP="00A56788">
            <w:pPr>
              <w:rPr>
                <w:sz w:val="22"/>
                <w:szCs w:val="22"/>
              </w:rPr>
            </w:pPr>
            <w:r w:rsidRPr="00A56788">
              <w:rPr>
                <w:rFonts w:ascii="Tajawal" w:eastAsia="Tajawal" w:hAnsi="Tajawal" w:cs="Tajawal"/>
                <w:b/>
                <w:bCs/>
                <w:color w:val="FFFFFF"/>
                <w:rtl/>
              </w:rPr>
              <w:t>الكفاية</w:t>
            </w:r>
          </w:p>
        </w:tc>
        <w:tc>
          <w:tcPr>
            <w:tcW w:w="3166" w:type="dxa"/>
            <w:shd w:val="clear" w:color="auto" w:fill="0A1733"/>
            <w:tcMar>
              <w:top w:w="100" w:type="dxa"/>
              <w:left w:w="120" w:type="dxa"/>
              <w:bottom w:w="100" w:type="dxa"/>
              <w:right w:w="120" w:type="dxa"/>
            </w:tcMar>
          </w:tcPr>
          <w:p w14:paraId="096A3F0E" w14:textId="77777777" w:rsidR="00DC5289" w:rsidRPr="00A56788" w:rsidRDefault="00000000" w:rsidP="00A56788">
            <w:pPr>
              <w:rPr>
                <w:sz w:val="22"/>
                <w:szCs w:val="22"/>
              </w:rPr>
            </w:pPr>
            <w:r w:rsidRPr="00A56788">
              <w:rPr>
                <w:rFonts w:ascii="Tajawal" w:eastAsia="Tajawal" w:hAnsi="Tajawal" w:cs="Tajawal"/>
                <w:b/>
                <w:bCs/>
                <w:color w:val="FFFFFF"/>
                <w:rtl/>
              </w:rPr>
              <w:t>السلوكيات الملاحظة الأساسية</w:t>
            </w:r>
          </w:p>
        </w:tc>
      </w:tr>
      <w:tr w:rsidR="00DC5289" w:rsidRPr="00A56788" w14:paraId="7DA4BB6D" w14:textId="77777777">
        <w:tblPrEx>
          <w:tblCellMar>
            <w:top w:w="0" w:type="dxa"/>
            <w:bottom w:w="0" w:type="dxa"/>
          </w:tblCellMar>
        </w:tblPrEx>
        <w:tc>
          <w:tcPr>
            <w:tcW w:w="3166" w:type="dxa"/>
            <w:shd w:val="clear" w:color="auto" w:fill="F7F3E8"/>
            <w:tcMar>
              <w:top w:w="90" w:type="dxa"/>
              <w:left w:w="120" w:type="dxa"/>
              <w:bottom w:w="90" w:type="dxa"/>
              <w:right w:w="120" w:type="dxa"/>
            </w:tcMar>
          </w:tcPr>
          <w:p w14:paraId="754C14EA" w14:textId="77777777" w:rsidR="00DC5289" w:rsidRPr="00A56788" w:rsidRDefault="00000000" w:rsidP="00A56788">
            <w:pPr>
              <w:rPr>
                <w:sz w:val="22"/>
                <w:szCs w:val="22"/>
              </w:rPr>
            </w:pPr>
            <w:r w:rsidRPr="00A56788">
              <w:rPr>
                <w:rFonts w:ascii="Tajawal" w:eastAsia="Tajawal" w:hAnsi="Tajawal" w:cs="Tajawal"/>
                <w:color w:val="1A1A1A"/>
                <w:rtl/>
              </w:rPr>
              <w:t>C01</w:t>
            </w:r>
          </w:p>
        </w:tc>
        <w:tc>
          <w:tcPr>
            <w:tcW w:w="3166" w:type="dxa"/>
            <w:shd w:val="clear" w:color="auto" w:fill="F7F3E8"/>
            <w:tcMar>
              <w:top w:w="90" w:type="dxa"/>
              <w:left w:w="120" w:type="dxa"/>
              <w:bottom w:w="90" w:type="dxa"/>
              <w:right w:w="120" w:type="dxa"/>
            </w:tcMar>
          </w:tcPr>
          <w:p w14:paraId="02CB5C8F" w14:textId="77777777" w:rsidR="00DC5289" w:rsidRPr="00A56788" w:rsidRDefault="00000000" w:rsidP="00A56788">
            <w:pPr>
              <w:rPr>
                <w:sz w:val="22"/>
                <w:szCs w:val="22"/>
              </w:rPr>
            </w:pPr>
            <w:r w:rsidRPr="00A56788">
              <w:rPr>
                <w:rFonts w:ascii="Tajawal" w:eastAsia="Tajawal" w:hAnsi="Tajawal" w:cs="Tajawal"/>
                <w:color w:val="1A1A1A"/>
                <w:rtl/>
              </w:rPr>
              <w:t>الأخلاقيات والنطاق</w:t>
            </w:r>
          </w:p>
        </w:tc>
        <w:tc>
          <w:tcPr>
            <w:tcW w:w="3166" w:type="dxa"/>
            <w:shd w:val="clear" w:color="auto" w:fill="F7F3E8"/>
            <w:tcMar>
              <w:top w:w="90" w:type="dxa"/>
              <w:left w:w="120" w:type="dxa"/>
              <w:bottom w:w="90" w:type="dxa"/>
              <w:right w:w="120" w:type="dxa"/>
            </w:tcMar>
          </w:tcPr>
          <w:p w14:paraId="4EAA7DB0" w14:textId="77777777" w:rsidR="00DC5289" w:rsidRPr="00A56788" w:rsidRDefault="00000000" w:rsidP="00A56788">
            <w:pPr>
              <w:rPr>
                <w:sz w:val="22"/>
                <w:szCs w:val="22"/>
              </w:rPr>
            </w:pPr>
            <w:r w:rsidRPr="00A56788">
              <w:rPr>
                <w:rFonts w:ascii="Tajawal" w:eastAsia="Tajawal" w:hAnsi="Tajawal" w:cs="Tajawal"/>
                <w:color w:val="1A1A1A"/>
                <w:rtl/>
              </w:rPr>
              <w:t xml:space="preserve">يشرح الحدود؛ يحمي السرية؛ يلاحظ الخطر؛ يحيل عند الحاجة؛ يفصح عن </w:t>
            </w:r>
            <w:proofErr w:type="spellStart"/>
            <w:r w:rsidRPr="00A56788">
              <w:rPr>
                <w:rFonts w:ascii="Tajawal" w:eastAsia="Tajawal" w:hAnsi="Tajawal" w:cs="Tajawal"/>
                <w:color w:val="1A1A1A"/>
                <w:rtl/>
              </w:rPr>
              <w:t>التعارضات</w:t>
            </w:r>
            <w:proofErr w:type="spellEnd"/>
            <w:r w:rsidRPr="00A56788">
              <w:rPr>
                <w:rFonts w:ascii="Tajawal" w:eastAsia="Tajawal" w:hAnsi="Tajawal" w:cs="Tajawal"/>
                <w:color w:val="1A1A1A"/>
                <w:rtl/>
              </w:rPr>
              <w:t>.</w:t>
            </w:r>
          </w:p>
        </w:tc>
      </w:tr>
      <w:tr w:rsidR="00DC5289" w:rsidRPr="00A56788" w14:paraId="2B610E98" w14:textId="77777777">
        <w:tblPrEx>
          <w:tblCellMar>
            <w:top w:w="0" w:type="dxa"/>
            <w:bottom w:w="0" w:type="dxa"/>
          </w:tblCellMar>
        </w:tblPrEx>
        <w:tc>
          <w:tcPr>
            <w:tcW w:w="3166" w:type="dxa"/>
            <w:shd w:val="clear" w:color="auto" w:fill="FFFFFF"/>
            <w:tcMar>
              <w:top w:w="90" w:type="dxa"/>
              <w:left w:w="120" w:type="dxa"/>
              <w:bottom w:w="90" w:type="dxa"/>
              <w:right w:w="120" w:type="dxa"/>
            </w:tcMar>
          </w:tcPr>
          <w:p w14:paraId="33B74A6C" w14:textId="77777777" w:rsidR="00DC5289" w:rsidRPr="00A56788" w:rsidRDefault="00000000" w:rsidP="00A56788">
            <w:pPr>
              <w:rPr>
                <w:sz w:val="22"/>
                <w:szCs w:val="22"/>
              </w:rPr>
            </w:pPr>
            <w:r w:rsidRPr="00A56788">
              <w:rPr>
                <w:rFonts w:ascii="Tajawal" w:eastAsia="Tajawal" w:hAnsi="Tajawal" w:cs="Tajawal"/>
                <w:color w:val="1A1A1A"/>
                <w:rtl/>
              </w:rPr>
              <w:t>C02</w:t>
            </w:r>
          </w:p>
        </w:tc>
        <w:tc>
          <w:tcPr>
            <w:tcW w:w="3166" w:type="dxa"/>
            <w:shd w:val="clear" w:color="auto" w:fill="FFFFFF"/>
            <w:tcMar>
              <w:top w:w="90" w:type="dxa"/>
              <w:left w:w="120" w:type="dxa"/>
              <w:bottom w:w="90" w:type="dxa"/>
              <w:right w:w="120" w:type="dxa"/>
            </w:tcMar>
          </w:tcPr>
          <w:p w14:paraId="19AED499" w14:textId="77777777" w:rsidR="00DC5289" w:rsidRPr="00A56788" w:rsidRDefault="00000000" w:rsidP="00A56788">
            <w:pPr>
              <w:rPr>
                <w:sz w:val="22"/>
                <w:szCs w:val="22"/>
              </w:rPr>
            </w:pPr>
            <w:r w:rsidRPr="00A56788">
              <w:rPr>
                <w:rFonts w:ascii="Tajawal" w:eastAsia="Tajawal" w:hAnsi="Tajawal" w:cs="Tajawal"/>
                <w:color w:val="1A1A1A"/>
                <w:rtl/>
              </w:rPr>
              <w:t>العقلية المهنية والتأمل</w:t>
            </w:r>
          </w:p>
        </w:tc>
        <w:tc>
          <w:tcPr>
            <w:tcW w:w="3166" w:type="dxa"/>
            <w:shd w:val="clear" w:color="auto" w:fill="FFFFFF"/>
            <w:tcMar>
              <w:top w:w="90" w:type="dxa"/>
              <w:left w:w="120" w:type="dxa"/>
              <w:bottom w:w="90" w:type="dxa"/>
              <w:right w:w="120" w:type="dxa"/>
            </w:tcMar>
          </w:tcPr>
          <w:p w14:paraId="631EB05F" w14:textId="77777777" w:rsidR="00DC5289" w:rsidRPr="00A56788" w:rsidRDefault="00000000" w:rsidP="00A56788">
            <w:pPr>
              <w:rPr>
                <w:sz w:val="22"/>
                <w:szCs w:val="22"/>
              </w:rPr>
            </w:pPr>
            <w:r w:rsidRPr="00A56788">
              <w:rPr>
                <w:rFonts w:ascii="Tajawal" w:eastAsia="Tajawal" w:hAnsi="Tajawal" w:cs="Tajawal"/>
                <w:color w:val="1A1A1A"/>
                <w:rtl/>
              </w:rPr>
              <w:t>يفحص تحيزه؛ يتقبل التغذية الراجعة؛ يستخدم الإشراف؛ لا يدافع عن تفسيراته كحقيقة.</w:t>
            </w:r>
          </w:p>
        </w:tc>
      </w:tr>
      <w:tr w:rsidR="00DC5289" w:rsidRPr="00A56788" w14:paraId="55753EC3" w14:textId="77777777">
        <w:tblPrEx>
          <w:tblCellMar>
            <w:top w:w="0" w:type="dxa"/>
            <w:bottom w:w="0" w:type="dxa"/>
          </w:tblCellMar>
        </w:tblPrEx>
        <w:tc>
          <w:tcPr>
            <w:tcW w:w="3166" w:type="dxa"/>
            <w:shd w:val="clear" w:color="auto" w:fill="F7F3E8"/>
            <w:tcMar>
              <w:top w:w="90" w:type="dxa"/>
              <w:left w:w="120" w:type="dxa"/>
              <w:bottom w:w="90" w:type="dxa"/>
              <w:right w:w="120" w:type="dxa"/>
            </w:tcMar>
          </w:tcPr>
          <w:p w14:paraId="4579AE24" w14:textId="77777777" w:rsidR="00DC5289" w:rsidRPr="00A56788" w:rsidRDefault="00000000" w:rsidP="00A56788">
            <w:pPr>
              <w:rPr>
                <w:sz w:val="22"/>
                <w:szCs w:val="22"/>
              </w:rPr>
            </w:pPr>
            <w:r w:rsidRPr="00A56788">
              <w:rPr>
                <w:rFonts w:ascii="Tajawal" w:eastAsia="Tajawal" w:hAnsi="Tajawal" w:cs="Tajawal"/>
                <w:color w:val="1A1A1A"/>
                <w:rtl/>
              </w:rPr>
              <w:t>C03</w:t>
            </w:r>
          </w:p>
        </w:tc>
        <w:tc>
          <w:tcPr>
            <w:tcW w:w="3166" w:type="dxa"/>
            <w:shd w:val="clear" w:color="auto" w:fill="F7F3E8"/>
            <w:tcMar>
              <w:top w:w="90" w:type="dxa"/>
              <w:left w:w="120" w:type="dxa"/>
              <w:bottom w:w="90" w:type="dxa"/>
              <w:right w:w="120" w:type="dxa"/>
            </w:tcMar>
          </w:tcPr>
          <w:p w14:paraId="681A7B82" w14:textId="77777777" w:rsidR="00DC5289" w:rsidRPr="00A56788" w:rsidRDefault="00000000" w:rsidP="00A56788">
            <w:pPr>
              <w:rPr>
                <w:sz w:val="22"/>
                <w:szCs w:val="22"/>
              </w:rPr>
            </w:pPr>
            <w:r w:rsidRPr="00A56788">
              <w:rPr>
                <w:rFonts w:ascii="Tajawal" w:eastAsia="Tajawal" w:hAnsi="Tajawal" w:cs="Tajawal"/>
                <w:color w:val="1A1A1A"/>
                <w:rtl/>
              </w:rPr>
              <w:t>التعاقد واستقلال العميل</w:t>
            </w:r>
          </w:p>
        </w:tc>
        <w:tc>
          <w:tcPr>
            <w:tcW w:w="3166" w:type="dxa"/>
            <w:shd w:val="clear" w:color="auto" w:fill="F7F3E8"/>
            <w:tcMar>
              <w:top w:w="90" w:type="dxa"/>
              <w:left w:w="120" w:type="dxa"/>
              <w:bottom w:w="90" w:type="dxa"/>
              <w:right w:w="120" w:type="dxa"/>
            </w:tcMar>
          </w:tcPr>
          <w:p w14:paraId="5B0121A9" w14:textId="77777777" w:rsidR="00DC5289" w:rsidRPr="00A56788" w:rsidRDefault="00000000" w:rsidP="00A56788">
            <w:pPr>
              <w:rPr>
                <w:sz w:val="22"/>
                <w:szCs w:val="22"/>
              </w:rPr>
            </w:pPr>
            <w:r w:rsidRPr="00A56788">
              <w:rPr>
                <w:rFonts w:ascii="Tajawal" w:eastAsia="Tajawal" w:hAnsi="Tajawal" w:cs="Tajawal"/>
                <w:color w:val="1A1A1A"/>
                <w:rtl/>
              </w:rPr>
              <w:t>يوضّح الغرض؛ يراجع الاتفاق؛ يحدد الأدوار؛ يعيد القرار للعميل.</w:t>
            </w:r>
          </w:p>
        </w:tc>
      </w:tr>
      <w:tr w:rsidR="00DC5289" w:rsidRPr="00A56788" w14:paraId="26A070CA" w14:textId="77777777">
        <w:tblPrEx>
          <w:tblCellMar>
            <w:top w:w="0" w:type="dxa"/>
            <w:bottom w:w="0" w:type="dxa"/>
          </w:tblCellMar>
        </w:tblPrEx>
        <w:tc>
          <w:tcPr>
            <w:tcW w:w="3166" w:type="dxa"/>
            <w:shd w:val="clear" w:color="auto" w:fill="FFFFFF"/>
            <w:tcMar>
              <w:top w:w="90" w:type="dxa"/>
              <w:left w:w="120" w:type="dxa"/>
              <w:bottom w:w="90" w:type="dxa"/>
              <w:right w:w="120" w:type="dxa"/>
            </w:tcMar>
          </w:tcPr>
          <w:p w14:paraId="0DF5AE09" w14:textId="77777777" w:rsidR="00DC5289" w:rsidRPr="00A56788" w:rsidRDefault="00000000" w:rsidP="00A56788">
            <w:pPr>
              <w:rPr>
                <w:sz w:val="22"/>
                <w:szCs w:val="22"/>
              </w:rPr>
            </w:pPr>
            <w:r w:rsidRPr="00A56788">
              <w:rPr>
                <w:rFonts w:ascii="Tajawal" w:eastAsia="Tajawal" w:hAnsi="Tajawal" w:cs="Tajawal"/>
                <w:color w:val="1A1A1A"/>
                <w:rtl/>
              </w:rPr>
              <w:t>C04</w:t>
            </w:r>
          </w:p>
        </w:tc>
        <w:tc>
          <w:tcPr>
            <w:tcW w:w="3166" w:type="dxa"/>
            <w:shd w:val="clear" w:color="auto" w:fill="FFFFFF"/>
            <w:tcMar>
              <w:top w:w="90" w:type="dxa"/>
              <w:left w:w="120" w:type="dxa"/>
              <w:bottom w:w="90" w:type="dxa"/>
              <w:right w:w="120" w:type="dxa"/>
            </w:tcMar>
          </w:tcPr>
          <w:p w14:paraId="25225807" w14:textId="77777777" w:rsidR="00DC5289" w:rsidRPr="00A56788" w:rsidRDefault="00000000" w:rsidP="00A56788">
            <w:pPr>
              <w:rPr>
                <w:sz w:val="22"/>
                <w:szCs w:val="22"/>
              </w:rPr>
            </w:pPr>
            <w:r w:rsidRPr="00A56788">
              <w:rPr>
                <w:rFonts w:ascii="Tajawal" w:eastAsia="Tajawal" w:hAnsi="Tajawal" w:cs="Tajawal"/>
                <w:color w:val="1A1A1A"/>
                <w:rtl/>
              </w:rPr>
              <w:t>الحضور والإصغاء والتواصل</w:t>
            </w:r>
          </w:p>
        </w:tc>
        <w:tc>
          <w:tcPr>
            <w:tcW w:w="3166" w:type="dxa"/>
            <w:shd w:val="clear" w:color="auto" w:fill="FFFFFF"/>
            <w:tcMar>
              <w:top w:w="90" w:type="dxa"/>
              <w:left w:w="120" w:type="dxa"/>
              <w:bottom w:w="90" w:type="dxa"/>
              <w:right w:w="120" w:type="dxa"/>
            </w:tcMar>
          </w:tcPr>
          <w:p w14:paraId="3197C655" w14:textId="77777777" w:rsidR="00DC5289" w:rsidRPr="00A56788" w:rsidRDefault="00000000" w:rsidP="00A56788">
            <w:pPr>
              <w:rPr>
                <w:sz w:val="22"/>
                <w:szCs w:val="22"/>
              </w:rPr>
            </w:pPr>
            <w:r w:rsidRPr="00A56788">
              <w:rPr>
                <w:rFonts w:ascii="Tajawal" w:eastAsia="Tajawal" w:hAnsi="Tajawal" w:cs="Tajawal"/>
                <w:color w:val="1A1A1A"/>
                <w:rtl/>
              </w:rPr>
              <w:t>يصغي للمعنى والسياق؛ يستخدم الصمت؛ يلخّص بدقة؛ يكيّف لغته.</w:t>
            </w:r>
          </w:p>
        </w:tc>
      </w:tr>
      <w:tr w:rsidR="00DC5289" w:rsidRPr="00A56788" w14:paraId="0EA9C8A3" w14:textId="77777777">
        <w:tblPrEx>
          <w:tblCellMar>
            <w:top w:w="0" w:type="dxa"/>
            <w:bottom w:w="0" w:type="dxa"/>
          </w:tblCellMar>
        </w:tblPrEx>
        <w:tc>
          <w:tcPr>
            <w:tcW w:w="3166" w:type="dxa"/>
            <w:shd w:val="clear" w:color="auto" w:fill="F7F3E8"/>
            <w:tcMar>
              <w:top w:w="90" w:type="dxa"/>
              <w:left w:w="120" w:type="dxa"/>
              <w:bottom w:w="90" w:type="dxa"/>
              <w:right w:w="120" w:type="dxa"/>
            </w:tcMar>
          </w:tcPr>
          <w:p w14:paraId="7413BAEA" w14:textId="77777777" w:rsidR="00DC5289" w:rsidRPr="00A56788" w:rsidRDefault="00000000" w:rsidP="00A56788">
            <w:pPr>
              <w:rPr>
                <w:sz w:val="22"/>
                <w:szCs w:val="22"/>
              </w:rPr>
            </w:pPr>
            <w:r w:rsidRPr="00A56788">
              <w:rPr>
                <w:rFonts w:ascii="Tajawal" w:eastAsia="Tajawal" w:hAnsi="Tajawal" w:cs="Tajawal"/>
                <w:color w:val="1A1A1A"/>
                <w:rtl/>
              </w:rPr>
              <w:t>C05</w:t>
            </w:r>
          </w:p>
        </w:tc>
        <w:tc>
          <w:tcPr>
            <w:tcW w:w="3166" w:type="dxa"/>
            <w:shd w:val="clear" w:color="auto" w:fill="F7F3E8"/>
            <w:tcMar>
              <w:top w:w="90" w:type="dxa"/>
              <w:left w:w="120" w:type="dxa"/>
              <w:bottom w:w="90" w:type="dxa"/>
              <w:right w:w="120" w:type="dxa"/>
            </w:tcMar>
          </w:tcPr>
          <w:p w14:paraId="33F6926D" w14:textId="77777777" w:rsidR="00DC5289" w:rsidRPr="00A56788" w:rsidRDefault="00000000" w:rsidP="00A56788">
            <w:pPr>
              <w:rPr>
                <w:sz w:val="22"/>
                <w:szCs w:val="22"/>
              </w:rPr>
            </w:pPr>
            <w:r w:rsidRPr="00A56788">
              <w:rPr>
                <w:rFonts w:ascii="Tajawal" w:eastAsia="Tajawal" w:hAnsi="Tajawal" w:cs="Tajawal"/>
                <w:color w:val="1A1A1A"/>
                <w:rtl/>
              </w:rPr>
              <w:t>الاستقصاء والوعي</w:t>
            </w:r>
          </w:p>
        </w:tc>
        <w:tc>
          <w:tcPr>
            <w:tcW w:w="3166" w:type="dxa"/>
            <w:shd w:val="clear" w:color="auto" w:fill="F7F3E8"/>
            <w:tcMar>
              <w:top w:w="90" w:type="dxa"/>
              <w:left w:w="120" w:type="dxa"/>
              <w:bottom w:w="90" w:type="dxa"/>
              <w:right w:w="120" w:type="dxa"/>
            </w:tcMar>
          </w:tcPr>
          <w:p w14:paraId="155C3D56" w14:textId="77777777" w:rsidR="00DC5289" w:rsidRPr="00A56788" w:rsidRDefault="00000000" w:rsidP="00A56788">
            <w:pPr>
              <w:rPr>
                <w:sz w:val="22"/>
                <w:szCs w:val="22"/>
              </w:rPr>
            </w:pPr>
            <w:r w:rsidRPr="00A56788">
              <w:rPr>
                <w:rFonts w:ascii="Tajawal" w:eastAsia="Tajawal" w:hAnsi="Tajawal" w:cs="Tajawal"/>
                <w:color w:val="1A1A1A"/>
                <w:rtl/>
              </w:rPr>
              <w:t>يطرح سؤالًا واحدًا واضحًا؛ يختبر الافتراضات؛ يميّز الحقائق عن التفسيرات.</w:t>
            </w:r>
          </w:p>
        </w:tc>
      </w:tr>
      <w:tr w:rsidR="00DC5289" w:rsidRPr="00A56788" w14:paraId="0CD0F8D5" w14:textId="77777777">
        <w:tblPrEx>
          <w:tblCellMar>
            <w:top w:w="0" w:type="dxa"/>
            <w:bottom w:w="0" w:type="dxa"/>
          </w:tblCellMar>
        </w:tblPrEx>
        <w:tc>
          <w:tcPr>
            <w:tcW w:w="3166" w:type="dxa"/>
            <w:shd w:val="clear" w:color="auto" w:fill="FFFFFF"/>
            <w:tcMar>
              <w:top w:w="90" w:type="dxa"/>
              <w:left w:w="120" w:type="dxa"/>
              <w:bottom w:w="90" w:type="dxa"/>
              <w:right w:w="120" w:type="dxa"/>
            </w:tcMar>
          </w:tcPr>
          <w:p w14:paraId="2282D821" w14:textId="77777777" w:rsidR="00DC5289" w:rsidRPr="00A56788" w:rsidRDefault="00000000" w:rsidP="00A56788">
            <w:pPr>
              <w:rPr>
                <w:sz w:val="22"/>
                <w:szCs w:val="22"/>
              </w:rPr>
            </w:pPr>
            <w:r w:rsidRPr="00A56788">
              <w:rPr>
                <w:rFonts w:ascii="Tajawal" w:eastAsia="Tajawal" w:hAnsi="Tajawal" w:cs="Tajawal"/>
                <w:color w:val="1A1A1A"/>
                <w:rtl/>
              </w:rPr>
              <w:t>C06</w:t>
            </w:r>
          </w:p>
        </w:tc>
        <w:tc>
          <w:tcPr>
            <w:tcW w:w="3166" w:type="dxa"/>
            <w:shd w:val="clear" w:color="auto" w:fill="FFFFFF"/>
            <w:tcMar>
              <w:top w:w="90" w:type="dxa"/>
              <w:left w:w="120" w:type="dxa"/>
              <w:bottom w:w="90" w:type="dxa"/>
              <w:right w:w="120" w:type="dxa"/>
            </w:tcMar>
          </w:tcPr>
          <w:p w14:paraId="10AA2556" w14:textId="77777777" w:rsidR="00DC5289" w:rsidRPr="00A56788" w:rsidRDefault="00000000" w:rsidP="00A56788">
            <w:pPr>
              <w:rPr>
                <w:sz w:val="22"/>
                <w:szCs w:val="22"/>
              </w:rPr>
            </w:pPr>
            <w:r w:rsidRPr="00A56788">
              <w:rPr>
                <w:rFonts w:ascii="Tajawal" w:eastAsia="Tajawal" w:hAnsi="Tajawal" w:cs="Tajawal"/>
                <w:color w:val="1A1A1A"/>
                <w:rtl/>
              </w:rPr>
              <w:t>الأهداف والفعل والمساءلة</w:t>
            </w:r>
          </w:p>
        </w:tc>
        <w:tc>
          <w:tcPr>
            <w:tcW w:w="3166" w:type="dxa"/>
            <w:shd w:val="clear" w:color="auto" w:fill="FFFFFF"/>
            <w:tcMar>
              <w:top w:w="90" w:type="dxa"/>
              <w:left w:w="120" w:type="dxa"/>
              <w:bottom w:w="90" w:type="dxa"/>
              <w:right w:w="120" w:type="dxa"/>
            </w:tcMar>
          </w:tcPr>
          <w:p w14:paraId="6A670252" w14:textId="77777777" w:rsidR="00DC5289" w:rsidRPr="00A56788" w:rsidRDefault="00000000" w:rsidP="00A56788">
            <w:pPr>
              <w:rPr>
                <w:sz w:val="22"/>
                <w:szCs w:val="22"/>
              </w:rPr>
            </w:pPr>
            <w:r w:rsidRPr="00A56788">
              <w:rPr>
                <w:rFonts w:ascii="Tajawal" w:eastAsia="Tajawal" w:hAnsi="Tajawal" w:cs="Tajawal"/>
                <w:color w:val="1A1A1A"/>
                <w:rtl/>
              </w:rPr>
              <w:t>يحوّل الوعي إلى تجارب؛ يحدد معايير المراجعة؛ يتعلم من عدم الفعل دون لوم.</w:t>
            </w:r>
          </w:p>
        </w:tc>
      </w:tr>
      <w:tr w:rsidR="00DC5289" w:rsidRPr="00A56788" w14:paraId="22B66929" w14:textId="77777777">
        <w:tblPrEx>
          <w:tblCellMar>
            <w:top w:w="0" w:type="dxa"/>
            <w:bottom w:w="0" w:type="dxa"/>
          </w:tblCellMar>
        </w:tblPrEx>
        <w:tc>
          <w:tcPr>
            <w:tcW w:w="3166" w:type="dxa"/>
            <w:shd w:val="clear" w:color="auto" w:fill="F7F3E8"/>
            <w:tcMar>
              <w:top w:w="90" w:type="dxa"/>
              <w:left w:w="120" w:type="dxa"/>
              <w:bottom w:w="90" w:type="dxa"/>
              <w:right w:w="120" w:type="dxa"/>
            </w:tcMar>
          </w:tcPr>
          <w:p w14:paraId="47E6AC37" w14:textId="77777777" w:rsidR="00DC5289" w:rsidRPr="00A56788" w:rsidRDefault="00000000" w:rsidP="00A56788">
            <w:pPr>
              <w:rPr>
                <w:sz w:val="22"/>
                <w:szCs w:val="22"/>
              </w:rPr>
            </w:pPr>
            <w:r w:rsidRPr="00A56788">
              <w:rPr>
                <w:rFonts w:ascii="Tajawal" w:eastAsia="Tajawal" w:hAnsi="Tajawal" w:cs="Tajawal"/>
                <w:color w:val="1A1A1A"/>
                <w:rtl/>
              </w:rPr>
              <w:lastRenderedPageBreak/>
              <w:t>C07</w:t>
            </w:r>
          </w:p>
        </w:tc>
        <w:tc>
          <w:tcPr>
            <w:tcW w:w="3166" w:type="dxa"/>
            <w:shd w:val="clear" w:color="auto" w:fill="F7F3E8"/>
            <w:tcMar>
              <w:top w:w="90" w:type="dxa"/>
              <w:left w:w="120" w:type="dxa"/>
              <w:bottom w:w="90" w:type="dxa"/>
              <w:right w:w="120" w:type="dxa"/>
            </w:tcMar>
          </w:tcPr>
          <w:p w14:paraId="77699397" w14:textId="77777777" w:rsidR="00DC5289" w:rsidRPr="00A56788" w:rsidRDefault="00000000" w:rsidP="00A56788">
            <w:pPr>
              <w:rPr>
                <w:sz w:val="22"/>
                <w:szCs w:val="22"/>
              </w:rPr>
            </w:pPr>
            <w:r w:rsidRPr="00A56788">
              <w:rPr>
                <w:rFonts w:ascii="Tajawal" w:eastAsia="Tajawal" w:hAnsi="Tajawal" w:cs="Tajawal"/>
                <w:color w:val="1A1A1A"/>
                <w:rtl/>
              </w:rPr>
              <w:t>السياق والشمول والأنظمة</w:t>
            </w:r>
          </w:p>
        </w:tc>
        <w:tc>
          <w:tcPr>
            <w:tcW w:w="3166" w:type="dxa"/>
            <w:shd w:val="clear" w:color="auto" w:fill="F7F3E8"/>
            <w:tcMar>
              <w:top w:w="90" w:type="dxa"/>
              <w:left w:w="120" w:type="dxa"/>
              <w:bottom w:w="90" w:type="dxa"/>
              <w:right w:w="120" w:type="dxa"/>
            </w:tcMar>
          </w:tcPr>
          <w:p w14:paraId="2850115A" w14:textId="77777777" w:rsidR="00DC5289" w:rsidRPr="00A56788" w:rsidRDefault="00000000" w:rsidP="00A56788">
            <w:pPr>
              <w:rPr>
                <w:sz w:val="22"/>
                <w:szCs w:val="22"/>
              </w:rPr>
            </w:pPr>
            <w:r w:rsidRPr="00A56788">
              <w:rPr>
                <w:rFonts w:ascii="Tajawal" w:eastAsia="Tajawal" w:hAnsi="Tajawal" w:cs="Tajawal"/>
                <w:color w:val="1A1A1A"/>
                <w:rtl/>
              </w:rPr>
              <w:t>يراعي الثقافة والسلطة والتنظيم وإمكانية الوصول؛ لا يختزل مشكلات النظام في الفرد.</w:t>
            </w:r>
          </w:p>
        </w:tc>
      </w:tr>
      <w:tr w:rsidR="00DC5289" w:rsidRPr="00A56788" w14:paraId="56B9AEA8" w14:textId="77777777">
        <w:tblPrEx>
          <w:tblCellMar>
            <w:top w:w="0" w:type="dxa"/>
            <w:bottom w:w="0" w:type="dxa"/>
          </w:tblCellMar>
        </w:tblPrEx>
        <w:tc>
          <w:tcPr>
            <w:tcW w:w="3166" w:type="dxa"/>
            <w:shd w:val="clear" w:color="auto" w:fill="FFFFFF"/>
            <w:tcMar>
              <w:top w:w="90" w:type="dxa"/>
              <w:left w:w="120" w:type="dxa"/>
              <w:bottom w:w="90" w:type="dxa"/>
              <w:right w:w="120" w:type="dxa"/>
            </w:tcMar>
          </w:tcPr>
          <w:p w14:paraId="4AED1DF7" w14:textId="77777777" w:rsidR="00DC5289" w:rsidRPr="00A56788" w:rsidRDefault="00000000" w:rsidP="00A56788">
            <w:pPr>
              <w:rPr>
                <w:sz w:val="22"/>
                <w:szCs w:val="22"/>
              </w:rPr>
            </w:pPr>
            <w:r w:rsidRPr="00A56788">
              <w:rPr>
                <w:rFonts w:ascii="Tajawal" w:eastAsia="Tajawal" w:hAnsi="Tajawal" w:cs="Tajawal"/>
                <w:color w:val="1A1A1A"/>
                <w:rtl/>
              </w:rPr>
              <w:t>C08</w:t>
            </w:r>
          </w:p>
        </w:tc>
        <w:tc>
          <w:tcPr>
            <w:tcW w:w="3166" w:type="dxa"/>
            <w:shd w:val="clear" w:color="auto" w:fill="FFFFFF"/>
            <w:tcMar>
              <w:top w:w="90" w:type="dxa"/>
              <w:left w:w="120" w:type="dxa"/>
              <w:bottom w:w="90" w:type="dxa"/>
              <w:right w:w="120" w:type="dxa"/>
            </w:tcMar>
          </w:tcPr>
          <w:p w14:paraId="05A35EEE" w14:textId="77777777" w:rsidR="00DC5289" w:rsidRPr="00A56788" w:rsidRDefault="00000000" w:rsidP="00A56788">
            <w:pPr>
              <w:rPr>
                <w:sz w:val="22"/>
                <w:szCs w:val="22"/>
              </w:rPr>
            </w:pPr>
            <w:r w:rsidRPr="00A56788">
              <w:rPr>
                <w:rFonts w:ascii="Tajawal" w:eastAsia="Tajawal" w:hAnsi="Tajawal" w:cs="Tajawal"/>
                <w:color w:val="1A1A1A"/>
                <w:rtl/>
              </w:rPr>
              <w:t>الأدلة والتطور والنمو</w:t>
            </w:r>
          </w:p>
        </w:tc>
        <w:tc>
          <w:tcPr>
            <w:tcW w:w="3166" w:type="dxa"/>
            <w:shd w:val="clear" w:color="auto" w:fill="FFFFFF"/>
            <w:tcMar>
              <w:top w:w="90" w:type="dxa"/>
              <w:left w:w="120" w:type="dxa"/>
              <w:bottom w:w="90" w:type="dxa"/>
              <w:right w:w="120" w:type="dxa"/>
            </w:tcMar>
          </w:tcPr>
          <w:p w14:paraId="677D8DE6" w14:textId="77777777" w:rsidR="00DC5289" w:rsidRPr="00A56788" w:rsidRDefault="00000000" w:rsidP="00A56788">
            <w:pPr>
              <w:rPr>
                <w:sz w:val="22"/>
                <w:szCs w:val="22"/>
              </w:rPr>
            </w:pPr>
            <w:r w:rsidRPr="00A56788">
              <w:rPr>
                <w:rFonts w:ascii="Tajawal" w:eastAsia="Tajawal" w:hAnsi="Tajawal" w:cs="Tajawal"/>
                <w:color w:val="1A1A1A"/>
                <w:rtl/>
              </w:rPr>
              <w:t>يوثّق التعلم؛ يراجع الأثر؛ يحدّث معرفته؛ لا يبالغ في الاستشهاد بالأبحاث.</w:t>
            </w:r>
          </w:p>
        </w:tc>
      </w:tr>
    </w:tbl>
    <w:p w14:paraId="2C6E57C5"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٣  </w:t>
      </w:r>
      <w:r w:rsidRPr="00A56788">
        <w:rPr>
          <w:rFonts w:ascii="Tajawal" w:eastAsia="Tajawal" w:hAnsi="Tajawal" w:cs="Tajawal"/>
          <w:b/>
          <w:bCs/>
          <w:color w:val="1A1A1A"/>
          <w:sz w:val="28"/>
          <w:szCs w:val="28"/>
          <w:rtl/>
        </w:rPr>
        <w:t>توقعات</w:t>
      </w:r>
      <w:proofErr w:type="gramEnd"/>
      <w:r w:rsidRPr="00A56788">
        <w:rPr>
          <w:rFonts w:ascii="Tajawal" w:eastAsia="Tajawal" w:hAnsi="Tajawal" w:cs="Tajawal"/>
          <w:b/>
          <w:bCs/>
          <w:color w:val="1A1A1A"/>
          <w:sz w:val="28"/>
          <w:szCs w:val="28"/>
          <w:rtl/>
        </w:rPr>
        <w:t xml:space="preserve"> التدرج</w:t>
      </w:r>
    </w:p>
    <w:p w14:paraId="2029FA42"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المستوى T1: أساس آمن ومتسق مع انفتاح على الإشراف. T2: تكامل الكفايات عبر مواقف متنوعة مع استقلالية أكبر. T3: دقة في السياقات المعقدة والتخصصية والقدرة على تبرير القرارات المهنية. T4: ممارسة متقدمة وتعليم وإشراف على الآخرين مع حوكمة قوية لتضارب المصالح.</w:t>
      </w:r>
    </w:p>
    <w:p w14:paraId="057279B7"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٤  </w:t>
      </w:r>
      <w:r w:rsidRPr="00A56788">
        <w:rPr>
          <w:rFonts w:ascii="Tajawal" w:eastAsia="Tajawal" w:hAnsi="Tajawal" w:cs="Tajawal"/>
          <w:b/>
          <w:bCs/>
          <w:color w:val="1A1A1A"/>
          <w:sz w:val="28"/>
          <w:szCs w:val="28"/>
          <w:rtl/>
        </w:rPr>
        <w:t>قواعد</w:t>
      </w:r>
      <w:proofErr w:type="gramEnd"/>
      <w:r w:rsidRPr="00A56788">
        <w:rPr>
          <w:rFonts w:ascii="Tajawal" w:eastAsia="Tajawal" w:hAnsi="Tajawal" w:cs="Tajawal"/>
          <w:b/>
          <w:bCs/>
          <w:color w:val="1A1A1A"/>
          <w:sz w:val="28"/>
          <w:szCs w:val="28"/>
          <w:rtl/>
        </w:rPr>
        <w:t xml:space="preserve"> التقييم</w:t>
      </w:r>
    </w:p>
    <w:p w14:paraId="13B41CC0" w14:textId="77777777" w:rsidR="00DC5289" w:rsidRPr="00A56788" w:rsidRDefault="00000000" w:rsidP="00A56788">
      <w:pPr>
        <w:pBdr>
          <w:top w:val="single" w:sz="16" w:space="8" w:color="B03A2E"/>
          <w:left w:val="single" w:sz="16" w:space="8" w:color="B03A2E"/>
          <w:bottom w:val="single" w:sz="16" w:space="8" w:color="B03A2E"/>
          <w:right w:val="single" w:sz="16" w:space="8" w:color="B03A2E"/>
        </w:pBdr>
        <w:shd w:val="clear" w:color="auto" w:fill="FDECEA"/>
        <w:spacing w:before="120"/>
        <w:rPr>
          <w:sz w:val="22"/>
          <w:szCs w:val="22"/>
        </w:rPr>
      </w:pPr>
      <w:proofErr w:type="gramStart"/>
      <w:r w:rsidRPr="00A56788">
        <w:rPr>
          <w:rFonts w:ascii="Tajawal" w:eastAsia="Tajawal" w:hAnsi="Tajawal" w:cs="Tajawal"/>
          <w:b/>
          <w:bCs/>
          <w:color w:val="B03A2E"/>
          <w:sz w:val="28"/>
          <w:szCs w:val="28"/>
          <w:rtl/>
        </w:rPr>
        <w:t>⚠  لا</w:t>
      </w:r>
      <w:proofErr w:type="gramEnd"/>
      <w:r w:rsidRPr="00A56788">
        <w:rPr>
          <w:rFonts w:ascii="Tajawal" w:eastAsia="Tajawal" w:hAnsi="Tajawal" w:cs="Tajawal"/>
          <w:b/>
          <w:bCs/>
          <w:color w:val="B03A2E"/>
          <w:sz w:val="28"/>
          <w:szCs w:val="28"/>
          <w:rtl/>
        </w:rPr>
        <w:t xml:space="preserve"> يمكن تعويض فشل حرج في الأخلاقيات أو السلامة بارتفاع درجات المهارة الحوارية:</w:t>
      </w:r>
    </w:p>
    <w:p w14:paraId="7FBFBF39" w14:textId="77777777" w:rsidR="00DC5289" w:rsidRPr="00A56788" w:rsidRDefault="00000000" w:rsidP="00A56788">
      <w:pPr>
        <w:pBdr>
          <w:left w:val="single" w:sz="16" w:space="8" w:color="B03A2E"/>
          <w:right w:val="single" w:sz="16" w:space="8" w:color="B03A2E"/>
        </w:pBdr>
        <w:shd w:val="clear" w:color="auto" w:fill="FDECEA"/>
        <w:spacing w:after="60"/>
        <w:rPr>
          <w:sz w:val="22"/>
          <w:szCs w:val="22"/>
        </w:rPr>
      </w:pPr>
      <w:proofErr w:type="gramStart"/>
      <w:r w:rsidRPr="00A56788">
        <w:rPr>
          <w:rFonts w:ascii="Tajawal" w:eastAsia="Tajawal" w:hAnsi="Tajawal" w:cs="Tajawal"/>
          <w:color w:val="7B241C"/>
          <w:sz w:val="22"/>
          <w:szCs w:val="22"/>
          <w:rtl/>
        </w:rPr>
        <w:t>✗  التشخيص</w:t>
      </w:r>
      <w:proofErr w:type="gramEnd"/>
      <w:r w:rsidRPr="00A56788">
        <w:rPr>
          <w:rFonts w:ascii="Tajawal" w:eastAsia="Tajawal" w:hAnsi="Tajawal" w:cs="Tajawal"/>
          <w:color w:val="7B241C"/>
          <w:sz w:val="22"/>
          <w:szCs w:val="22"/>
          <w:rtl/>
        </w:rPr>
        <w:t xml:space="preserve"> غير المصرَّح به</w:t>
      </w:r>
    </w:p>
    <w:p w14:paraId="7A17E6DD" w14:textId="77777777" w:rsidR="00DC5289" w:rsidRPr="00A56788" w:rsidRDefault="00000000" w:rsidP="00A56788">
      <w:pPr>
        <w:pBdr>
          <w:left w:val="single" w:sz="16" w:space="8" w:color="B03A2E"/>
          <w:right w:val="single" w:sz="16" w:space="8" w:color="B03A2E"/>
        </w:pBdr>
        <w:shd w:val="clear" w:color="auto" w:fill="FDECEA"/>
        <w:spacing w:after="60"/>
        <w:rPr>
          <w:sz w:val="22"/>
          <w:szCs w:val="22"/>
        </w:rPr>
      </w:pPr>
      <w:proofErr w:type="gramStart"/>
      <w:r w:rsidRPr="00A56788">
        <w:rPr>
          <w:rFonts w:ascii="Tajawal" w:eastAsia="Tajawal" w:hAnsi="Tajawal" w:cs="Tajawal"/>
          <w:color w:val="7B241C"/>
          <w:sz w:val="22"/>
          <w:szCs w:val="22"/>
          <w:rtl/>
        </w:rPr>
        <w:t>✗  خرق</w:t>
      </w:r>
      <w:proofErr w:type="gramEnd"/>
      <w:r w:rsidRPr="00A56788">
        <w:rPr>
          <w:rFonts w:ascii="Tajawal" w:eastAsia="Tajawal" w:hAnsi="Tajawal" w:cs="Tajawal"/>
          <w:color w:val="7B241C"/>
          <w:sz w:val="22"/>
          <w:szCs w:val="22"/>
          <w:rtl/>
        </w:rPr>
        <w:t xml:space="preserve"> السرية المتعمد</w:t>
      </w:r>
    </w:p>
    <w:p w14:paraId="0200A18D" w14:textId="77777777" w:rsidR="00DC5289" w:rsidRPr="00A56788" w:rsidRDefault="00000000" w:rsidP="00A56788">
      <w:pPr>
        <w:pBdr>
          <w:left w:val="single" w:sz="16" w:space="8" w:color="B03A2E"/>
          <w:right w:val="single" w:sz="16" w:space="8" w:color="B03A2E"/>
        </w:pBdr>
        <w:shd w:val="clear" w:color="auto" w:fill="FDECEA"/>
        <w:spacing w:after="60"/>
        <w:rPr>
          <w:sz w:val="22"/>
          <w:szCs w:val="22"/>
        </w:rPr>
      </w:pPr>
      <w:proofErr w:type="gramStart"/>
      <w:r w:rsidRPr="00A56788">
        <w:rPr>
          <w:rFonts w:ascii="Tajawal" w:eastAsia="Tajawal" w:hAnsi="Tajawal" w:cs="Tajawal"/>
          <w:color w:val="7B241C"/>
          <w:sz w:val="22"/>
          <w:szCs w:val="22"/>
          <w:rtl/>
        </w:rPr>
        <w:t>✗  الاستغلال</w:t>
      </w:r>
      <w:proofErr w:type="gramEnd"/>
      <w:r w:rsidRPr="00A56788">
        <w:rPr>
          <w:rFonts w:ascii="Tajawal" w:eastAsia="Tajawal" w:hAnsi="Tajawal" w:cs="Tajawal"/>
          <w:color w:val="7B241C"/>
          <w:sz w:val="22"/>
          <w:szCs w:val="22"/>
          <w:rtl/>
        </w:rPr>
        <w:t xml:space="preserve"> بأي شكل</w:t>
      </w:r>
    </w:p>
    <w:p w14:paraId="6D425C09" w14:textId="77777777" w:rsidR="00DC5289" w:rsidRPr="00A56788" w:rsidRDefault="00000000" w:rsidP="00A56788">
      <w:pPr>
        <w:pBdr>
          <w:left w:val="single" w:sz="16" w:space="8" w:color="B03A2E"/>
          <w:right w:val="single" w:sz="16" w:space="8" w:color="B03A2E"/>
        </w:pBdr>
        <w:shd w:val="clear" w:color="auto" w:fill="FDECEA"/>
        <w:spacing w:after="60"/>
        <w:rPr>
          <w:sz w:val="22"/>
          <w:szCs w:val="22"/>
        </w:rPr>
      </w:pPr>
      <w:proofErr w:type="gramStart"/>
      <w:r w:rsidRPr="00A56788">
        <w:rPr>
          <w:rFonts w:ascii="Tajawal" w:eastAsia="Tajawal" w:hAnsi="Tajawal" w:cs="Tajawal"/>
          <w:color w:val="7B241C"/>
          <w:sz w:val="22"/>
          <w:szCs w:val="22"/>
          <w:rtl/>
        </w:rPr>
        <w:t>✗  تلفيق</w:t>
      </w:r>
      <w:proofErr w:type="gramEnd"/>
      <w:r w:rsidRPr="00A56788">
        <w:rPr>
          <w:rFonts w:ascii="Tajawal" w:eastAsia="Tajawal" w:hAnsi="Tajawal" w:cs="Tajawal"/>
          <w:color w:val="7B241C"/>
          <w:sz w:val="22"/>
          <w:szCs w:val="22"/>
          <w:rtl/>
        </w:rPr>
        <w:t xml:space="preserve"> الأدلة</w:t>
      </w:r>
    </w:p>
    <w:p w14:paraId="25D1BFDB" w14:textId="77777777" w:rsidR="00DC5289" w:rsidRPr="00A56788" w:rsidRDefault="00000000" w:rsidP="00A56788">
      <w:pPr>
        <w:pBdr>
          <w:left w:val="single" w:sz="16" w:space="8" w:color="B03A2E"/>
          <w:bottom w:val="single" w:sz="16" w:space="8" w:color="B03A2E"/>
          <w:right w:val="single" w:sz="16" w:space="8" w:color="B03A2E"/>
        </w:pBdr>
        <w:shd w:val="clear" w:color="auto" w:fill="FDECEA"/>
        <w:spacing w:after="200"/>
        <w:rPr>
          <w:sz w:val="22"/>
          <w:szCs w:val="22"/>
        </w:rPr>
      </w:pPr>
      <w:proofErr w:type="gramStart"/>
      <w:r w:rsidRPr="00A56788">
        <w:rPr>
          <w:rFonts w:ascii="Tajawal" w:eastAsia="Tajawal" w:hAnsi="Tajawal" w:cs="Tajawal"/>
          <w:color w:val="7B241C"/>
          <w:sz w:val="22"/>
          <w:szCs w:val="22"/>
          <w:rtl/>
        </w:rPr>
        <w:t>✗  إهمال</w:t>
      </w:r>
      <w:proofErr w:type="gramEnd"/>
      <w:r w:rsidRPr="00A56788">
        <w:rPr>
          <w:rFonts w:ascii="Tajawal" w:eastAsia="Tajawal" w:hAnsi="Tajawal" w:cs="Tajawal"/>
          <w:color w:val="7B241C"/>
          <w:sz w:val="22"/>
          <w:szCs w:val="22"/>
          <w:rtl/>
        </w:rPr>
        <w:t xml:space="preserve"> خطر جسيم واضح دون إدارته</w:t>
      </w:r>
    </w:p>
    <w:p w14:paraId="7ABA0567" w14:textId="77777777" w:rsidR="00DC5289" w:rsidRPr="00A56788" w:rsidRDefault="00DC5289" w:rsidP="00A56788">
      <w:pPr>
        <w:spacing w:before="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1800"/>
        <w:gridCol w:w="1800"/>
        <w:gridCol w:w="3700"/>
      </w:tblGrid>
      <w:tr w:rsidR="00DC5289" w:rsidRPr="00A56788" w14:paraId="642B7511" w14:textId="77777777">
        <w:tblPrEx>
          <w:tblCellMar>
            <w:top w:w="0" w:type="dxa"/>
            <w:bottom w:w="0" w:type="dxa"/>
          </w:tblCellMar>
        </w:tblPrEx>
        <w:trPr>
          <w:tblHeader/>
        </w:trPr>
        <w:tc>
          <w:tcPr>
            <w:tcW w:w="2200" w:type="dxa"/>
            <w:shd w:val="clear" w:color="auto" w:fill="0A1733"/>
            <w:tcMar>
              <w:top w:w="100" w:type="dxa"/>
              <w:left w:w="120" w:type="dxa"/>
              <w:bottom w:w="100" w:type="dxa"/>
              <w:right w:w="120" w:type="dxa"/>
            </w:tcMar>
          </w:tcPr>
          <w:p w14:paraId="4D6E403F" w14:textId="77777777" w:rsidR="00DC5289" w:rsidRPr="00A56788" w:rsidRDefault="00000000" w:rsidP="00A56788">
            <w:pPr>
              <w:rPr>
                <w:sz w:val="22"/>
                <w:szCs w:val="22"/>
              </w:rPr>
            </w:pPr>
            <w:r w:rsidRPr="00A56788">
              <w:rPr>
                <w:rFonts w:ascii="Tajawal" w:eastAsia="Tajawal" w:hAnsi="Tajawal" w:cs="Tajawal"/>
                <w:b/>
                <w:bCs/>
                <w:color w:val="FFFFFF"/>
                <w:rtl/>
              </w:rPr>
              <w:t>المراجع</w:t>
            </w:r>
          </w:p>
        </w:tc>
        <w:tc>
          <w:tcPr>
            <w:tcW w:w="1800" w:type="dxa"/>
            <w:shd w:val="clear" w:color="auto" w:fill="0A1733"/>
            <w:tcMar>
              <w:top w:w="100" w:type="dxa"/>
              <w:left w:w="120" w:type="dxa"/>
              <w:bottom w:w="100" w:type="dxa"/>
              <w:right w:w="120" w:type="dxa"/>
            </w:tcMar>
          </w:tcPr>
          <w:p w14:paraId="19A3863C" w14:textId="77777777" w:rsidR="00DC5289" w:rsidRPr="00A56788" w:rsidRDefault="00000000" w:rsidP="00A56788">
            <w:pPr>
              <w:rPr>
                <w:sz w:val="22"/>
                <w:szCs w:val="22"/>
              </w:rPr>
            </w:pPr>
            <w:r w:rsidRPr="00A56788">
              <w:rPr>
                <w:rFonts w:ascii="Tajawal" w:eastAsia="Tajawal" w:hAnsi="Tajawal" w:cs="Tajawal"/>
                <w:b/>
                <w:bCs/>
                <w:color w:val="FFFFFF"/>
                <w:rtl/>
              </w:rPr>
              <w:t>التاريخ</w:t>
            </w:r>
          </w:p>
        </w:tc>
        <w:tc>
          <w:tcPr>
            <w:tcW w:w="1800" w:type="dxa"/>
            <w:shd w:val="clear" w:color="auto" w:fill="0A1733"/>
            <w:tcMar>
              <w:top w:w="100" w:type="dxa"/>
              <w:left w:w="120" w:type="dxa"/>
              <w:bottom w:w="100" w:type="dxa"/>
              <w:right w:w="120" w:type="dxa"/>
            </w:tcMar>
          </w:tcPr>
          <w:p w14:paraId="31615B01" w14:textId="77777777" w:rsidR="00DC5289" w:rsidRPr="00A56788" w:rsidRDefault="00000000" w:rsidP="00A56788">
            <w:pPr>
              <w:rPr>
                <w:sz w:val="22"/>
                <w:szCs w:val="22"/>
              </w:rPr>
            </w:pPr>
            <w:r w:rsidRPr="00A56788">
              <w:rPr>
                <w:rFonts w:ascii="Tajawal" w:eastAsia="Tajawal" w:hAnsi="Tajawal" w:cs="Tajawal"/>
                <w:b/>
                <w:bCs/>
                <w:color w:val="FFFFFF"/>
                <w:rtl/>
              </w:rPr>
              <w:t>القرار</w:t>
            </w:r>
          </w:p>
        </w:tc>
        <w:tc>
          <w:tcPr>
            <w:tcW w:w="3700" w:type="dxa"/>
            <w:shd w:val="clear" w:color="auto" w:fill="0A1733"/>
            <w:tcMar>
              <w:top w:w="100" w:type="dxa"/>
              <w:left w:w="120" w:type="dxa"/>
              <w:bottom w:w="100" w:type="dxa"/>
              <w:right w:w="120" w:type="dxa"/>
            </w:tcMar>
          </w:tcPr>
          <w:p w14:paraId="7EECF978" w14:textId="77777777" w:rsidR="00DC5289" w:rsidRPr="00A56788" w:rsidRDefault="00000000" w:rsidP="00A56788">
            <w:pPr>
              <w:rPr>
                <w:sz w:val="22"/>
                <w:szCs w:val="22"/>
              </w:rPr>
            </w:pPr>
            <w:r w:rsidRPr="00A56788">
              <w:rPr>
                <w:rFonts w:ascii="Tajawal" w:eastAsia="Tajawal" w:hAnsi="Tajawal" w:cs="Tajawal"/>
                <w:b/>
                <w:bCs/>
                <w:color w:val="FFFFFF"/>
                <w:rtl/>
              </w:rPr>
              <w:t>ملاحظات</w:t>
            </w:r>
          </w:p>
        </w:tc>
      </w:tr>
      <w:tr w:rsidR="00DC5289" w:rsidRPr="00A56788" w14:paraId="7262EB76" w14:textId="77777777">
        <w:tblPrEx>
          <w:tblCellMar>
            <w:top w:w="0" w:type="dxa"/>
            <w:bottom w:w="0" w:type="dxa"/>
          </w:tblCellMar>
        </w:tblPrEx>
        <w:tc>
          <w:tcPr>
            <w:tcW w:w="2200" w:type="dxa"/>
            <w:shd w:val="clear" w:color="auto" w:fill="F7F3E8"/>
            <w:tcMar>
              <w:top w:w="90" w:type="dxa"/>
              <w:left w:w="120" w:type="dxa"/>
              <w:bottom w:w="90" w:type="dxa"/>
              <w:right w:w="120" w:type="dxa"/>
            </w:tcMar>
          </w:tcPr>
          <w:p w14:paraId="7236EC68"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40184CD0"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7F47AB4A" w14:textId="77777777" w:rsidR="00DC5289" w:rsidRPr="00A56788" w:rsidRDefault="00DC5289" w:rsidP="00A56788">
            <w:pPr>
              <w:rPr>
                <w:sz w:val="22"/>
                <w:szCs w:val="22"/>
              </w:rPr>
            </w:pPr>
          </w:p>
        </w:tc>
        <w:tc>
          <w:tcPr>
            <w:tcW w:w="3700" w:type="dxa"/>
            <w:shd w:val="clear" w:color="auto" w:fill="F7F3E8"/>
            <w:tcMar>
              <w:top w:w="90" w:type="dxa"/>
              <w:left w:w="120" w:type="dxa"/>
              <w:bottom w:w="90" w:type="dxa"/>
              <w:right w:w="120" w:type="dxa"/>
            </w:tcMar>
          </w:tcPr>
          <w:p w14:paraId="7B832D04" w14:textId="77777777" w:rsidR="00DC5289" w:rsidRPr="00A56788" w:rsidRDefault="00DC5289" w:rsidP="00A56788">
            <w:pPr>
              <w:rPr>
                <w:sz w:val="22"/>
                <w:szCs w:val="22"/>
              </w:rPr>
            </w:pPr>
          </w:p>
        </w:tc>
      </w:tr>
    </w:tbl>
    <w:p w14:paraId="57EFF531" w14:textId="77777777" w:rsidR="00DC5289" w:rsidRPr="00A56788" w:rsidRDefault="00000000" w:rsidP="00A56788">
      <w:pPr>
        <w:rPr>
          <w:sz w:val="22"/>
          <w:szCs w:val="22"/>
        </w:rPr>
      </w:pPr>
      <w:r w:rsidRPr="00A56788">
        <w:rPr>
          <w:sz w:val="22"/>
          <w:szCs w:val="22"/>
        </w:rPr>
        <w:br w:type="page"/>
      </w:r>
    </w:p>
    <w:p w14:paraId="2B9E4539" w14:textId="77777777" w:rsidR="00DC5289" w:rsidRPr="00A56788" w:rsidRDefault="00000000" w:rsidP="00A56788">
      <w:pPr>
        <w:spacing w:after="40"/>
        <w:rPr>
          <w:sz w:val="22"/>
          <w:szCs w:val="22"/>
        </w:rPr>
      </w:pPr>
      <w:proofErr w:type="gramStart"/>
      <w:r w:rsidRPr="00A56788">
        <w:rPr>
          <w:rFonts w:ascii="Tajawal" w:eastAsia="Tajawal" w:hAnsi="Tajawal" w:cs="Tajawal"/>
          <w:b/>
          <w:bCs/>
          <w:color w:val="0A1733"/>
          <w:sz w:val="32"/>
          <w:szCs w:val="32"/>
          <w:rtl/>
        </w:rPr>
        <w:lastRenderedPageBreak/>
        <w:t>04  مدونة</w:t>
      </w:r>
      <w:proofErr w:type="gramEnd"/>
      <w:r w:rsidRPr="00A56788">
        <w:rPr>
          <w:rFonts w:ascii="Tajawal" w:eastAsia="Tajawal" w:hAnsi="Tajawal" w:cs="Tajawal"/>
          <w:b/>
          <w:bCs/>
          <w:color w:val="0A1733"/>
          <w:sz w:val="32"/>
          <w:szCs w:val="32"/>
          <w:rtl/>
        </w:rPr>
        <w:t xml:space="preserve"> أخلاقيات CPQ™ — الإصدار 1.0</w:t>
      </w:r>
    </w:p>
    <w:p w14:paraId="71D26F2D" w14:textId="77777777" w:rsidR="00DC5289" w:rsidRPr="00A56788" w:rsidRDefault="00000000" w:rsidP="00A56788">
      <w:pPr>
        <w:spacing w:after="160"/>
        <w:rPr>
          <w:sz w:val="22"/>
          <w:szCs w:val="22"/>
        </w:rPr>
      </w:pPr>
      <w:r w:rsidRPr="00A56788">
        <w:rPr>
          <w:rFonts w:ascii="Tajawal" w:eastAsia="Tajawal" w:hAnsi="Tajawal" w:cs="Tajawal"/>
          <w:i/>
          <w:iCs/>
          <w:color w:val="D4AF37"/>
          <w:rtl/>
        </w:rPr>
        <w:t>مدونة سلوك مشتقة من مواد CPQ الأخلاقية وموسعة بإجراءات مساءلة واضحة</w:t>
      </w:r>
    </w:p>
    <w:p w14:paraId="30FFF886" w14:textId="77777777" w:rsidR="00DC5289" w:rsidRPr="00A56788" w:rsidRDefault="00DC5289" w:rsidP="00A56788">
      <w:pPr>
        <w:pBdr>
          <w:bottom w:val="single" w:sz="8" w:space="4" w:color="D4AF37"/>
        </w:pBdr>
        <w:spacing w:after="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500"/>
      </w:tblGrid>
      <w:tr w:rsidR="00DC5289" w:rsidRPr="00A56788" w14:paraId="0CD08186" w14:textId="77777777">
        <w:tblPrEx>
          <w:tblCellMar>
            <w:top w:w="0" w:type="dxa"/>
            <w:bottom w:w="0" w:type="dxa"/>
          </w:tblCellMar>
        </w:tblPrEx>
        <w:trPr>
          <w:tblHeader/>
        </w:trPr>
        <w:tc>
          <w:tcPr>
            <w:tcW w:w="3000" w:type="dxa"/>
            <w:shd w:val="clear" w:color="auto" w:fill="0A1733"/>
            <w:tcMar>
              <w:top w:w="100" w:type="dxa"/>
              <w:left w:w="120" w:type="dxa"/>
              <w:bottom w:w="100" w:type="dxa"/>
              <w:right w:w="120" w:type="dxa"/>
            </w:tcMar>
          </w:tcPr>
          <w:p w14:paraId="66EE0B2A" w14:textId="77777777" w:rsidR="00DC5289" w:rsidRPr="00A56788" w:rsidRDefault="00000000" w:rsidP="00A56788">
            <w:pPr>
              <w:rPr>
                <w:sz w:val="22"/>
                <w:szCs w:val="22"/>
              </w:rPr>
            </w:pPr>
            <w:r w:rsidRPr="00A56788">
              <w:rPr>
                <w:rFonts w:ascii="Tajawal" w:eastAsia="Tajawal" w:hAnsi="Tajawal" w:cs="Tajawal"/>
                <w:b/>
                <w:bCs/>
                <w:color w:val="FFFFFF"/>
                <w:rtl/>
              </w:rPr>
              <w:t>البند</w:t>
            </w:r>
          </w:p>
        </w:tc>
        <w:tc>
          <w:tcPr>
            <w:tcW w:w="6500" w:type="dxa"/>
            <w:shd w:val="clear" w:color="auto" w:fill="0A1733"/>
            <w:tcMar>
              <w:top w:w="100" w:type="dxa"/>
              <w:left w:w="120" w:type="dxa"/>
              <w:bottom w:w="100" w:type="dxa"/>
              <w:right w:w="120" w:type="dxa"/>
            </w:tcMar>
          </w:tcPr>
          <w:p w14:paraId="552F25F8" w14:textId="77777777" w:rsidR="00DC5289" w:rsidRPr="00A56788" w:rsidRDefault="00000000" w:rsidP="00A56788">
            <w:pPr>
              <w:rPr>
                <w:sz w:val="22"/>
                <w:szCs w:val="22"/>
              </w:rPr>
            </w:pPr>
            <w:r w:rsidRPr="00A56788">
              <w:rPr>
                <w:rFonts w:ascii="Tajawal" w:eastAsia="Tajawal" w:hAnsi="Tajawal" w:cs="Tajawal"/>
                <w:b/>
                <w:bCs/>
                <w:color w:val="FFFFFF"/>
                <w:rtl/>
              </w:rPr>
              <w:t>القيمة</w:t>
            </w:r>
          </w:p>
        </w:tc>
      </w:tr>
      <w:tr w:rsidR="00DC5289" w:rsidRPr="00A56788" w14:paraId="30ABDE56"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3605B0C5" w14:textId="77777777" w:rsidR="00DC5289" w:rsidRPr="00A56788" w:rsidRDefault="00000000" w:rsidP="00A56788">
            <w:pPr>
              <w:rPr>
                <w:sz w:val="22"/>
                <w:szCs w:val="22"/>
              </w:rPr>
            </w:pPr>
            <w:r w:rsidRPr="00A56788">
              <w:rPr>
                <w:rFonts w:ascii="Tajawal" w:eastAsia="Tajawal" w:hAnsi="Tajawal" w:cs="Tajawal"/>
                <w:color w:val="1A1A1A"/>
                <w:rtl/>
              </w:rPr>
              <w:t>رمز الوثيقة</w:t>
            </w:r>
          </w:p>
        </w:tc>
        <w:tc>
          <w:tcPr>
            <w:tcW w:w="6500" w:type="dxa"/>
            <w:shd w:val="clear" w:color="auto" w:fill="F7F3E8"/>
            <w:tcMar>
              <w:top w:w="90" w:type="dxa"/>
              <w:left w:w="120" w:type="dxa"/>
              <w:bottom w:w="90" w:type="dxa"/>
              <w:right w:w="120" w:type="dxa"/>
            </w:tcMar>
          </w:tcPr>
          <w:p w14:paraId="135B4D29" w14:textId="77777777" w:rsidR="00DC5289" w:rsidRPr="00A56788" w:rsidRDefault="00000000" w:rsidP="00A56788">
            <w:pPr>
              <w:rPr>
                <w:sz w:val="22"/>
                <w:szCs w:val="22"/>
              </w:rPr>
            </w:pPr>
            <w:r w:rsidRPr="00A56788">
              <w:rPr>
                <w:rFonts w:ascii="Tajawal" w:eastAsia="Tajawal" w:hAnsi="Tajawal" w:cs="Tajawal"/>
                <w:color w:val="1A1A1A"/>
                <w:rtl/>
              </w:rPr>
              <w:t>CPQ-ETH-2026-v1.0</w:t>
            </w:r>
          </w:p>
        </w:tc>
      </w:tr>
      <w:tr w:rsidR="00DC5289" w:rsidRPr="00A56788" w14:paraId="44F9BD89"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4C7D44CF" w14:textId="77777777" w:rsidR="00DC5289" w:rsidRPr="00A56788" w:rsidRDefault="00000000" w:rsidP="00A56788">
            <w:pPr>
              <w:rPr>
                <w:sz w:val="22"/>
                <w:szCs w:val="22"/>
              </w:rPr>
            </w:pPr>
            <w:r w:rsidRPr="00A56788">
              <w:rPr>
                <w:rFonts w:ascii="Tajawal" w:eastAsia="Tajawal" w:hAnsi="Tajawal" w:cs="Tajawal"/>
                <w:color w:val="1A1A1A"/>
                <w:rtl/>
              </w:rPr>
              <w:t>الإصدار</w:t>
            </w:r>
          </w:p>
        </w:tc>
        <w:tc>
          <w:tcPr>
            <w:tcW w:w="6500" w:type="dxa"/>
            <w:shd w:val="clear" w:color="auto" w:fill="FFFFFF"/>
            <w:tcMar>
              <w:top w:w="90" w:type="dxa"/>
              <w:left w:w="120" w:type="dxa"/>
              <w:bottom w:w="90" w:type="dxa"/>
              <w:right w:w="120" w:type="dxa"/>
            </w:tcMar>
          </w:tcPr>
          <w:p w14:paraId="7CC5A28C" w14:textId="77777777" w:rsidR="00DC5289" w:rsidRPr="00A56788" w:rsidRDefault="00000000" w:rsidP="00A56788">
            <w:pPr>
              <w:rPr>
                <w:sz w:val="22"/>
                <w:szCs w:val="22"/>
              </w:rPr>
            </w:pPr>
            <w:r w:rsidRPr="00A56788">
              <w:rPr>
                <w:rFonts w:ascii="Tajawal" w:eastAsia="Tajawal" w:hAnsi="Tajawal" w:cs="Tajawal"/>
                <w:color w:val="1A1A1A"/>
                <w:rtl/>
              </w:rPr>
              <w:t>v1.0</w:t>
            </w:r>
          </w:p>
        </w:tc>
      </w:tr>
      <w:tr w:rsidR="00DC5289" w:rsidRPr="00A56788" w14:paraId="1C5EEF23"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3BE9012B" w14:textId="77777777" w:rsidR="00DC5289" w:rsidRPr="00A56788" w:rsidRDefault="00000000" w:rsidP="00A56788">
            <w:pPr>
              <w:rPr>
                <w:sz w:val="22"/>
                <w:szCs w:val="22"/>
              </w:rPr>
            </w:pPr>
            <w:r w:rsidRPr="00A56788">
              <w:rPr>
                <w:rFonts w:ascii="Tajawal" w:eastAsia="Tajawal" w:hAnsi="Tajawal" w:cs="Tajawal"/>
                <w:color w:val="1A1A1A"/>
                <w:rtl/>
              </w:rPr>
              <w:t>الحالة</w:t>
            </w:r>
          </w:p>
        </w:tc>
        <w:tc>
          <w:tcPr>
            <w:tcW w:w="6500" w:type="dxa"/>
            <w:shd w:val="clear" w:color="auto" w:fill="F7F3E8"/>
            <w:tcMar>
              <w:top w:w="90" w:type="dxa"/>
              <w:left w:w="120" w:type="dxa"/>
              <w:bottom w:w="90" w:type="dxa"/>
              <w:right w:w="120" w:type="dxa"/>
            </w:tcMar>
          </w:tcPr>
          <w:p w14:paraId="74DEA4A3" w14:textId="77777777" w:rsidR="00DC5289" w:rsidRPr="00A56788" w:rsidRDefault="00000000" w:rsidP="00A56788">
            <w:pPr>
              <w:rPr>
                <w:sz w:val="22"/>
                <w:szCs w:val="22"/>
              </w:rPr>
            </w:pPr>
            <w:r w:rsidRPr="00A56788">
              <w:rPr>
                <w:rFonts w:ascii="Tajawal" w:eastAsia="Tajawal" w:hAnsi="Tajawal" w:cs="Tajawal"/>
                <w:color w:val="1A1A1A"/>
                <w:rtl/>
              </w:rPr>
              <w:t>مسودة للمراجعة الخارجية</w:t>
            </w:r>
          </w:p>
        </w:tc>
      </w:tr>
      <w:tr w:rsidR="00DC5289" w:rsidRPr="00A56788" w14:paraId="15DED31C"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0108D72D" w14:textId="77777777" w:rsidR="00DC5289" w:rsidRPr="00A56788" w:rsidRDefault="00000000" w:rsidP="00A56788">
            <w:pPr>
              <w:rPr>
                <w:sz w:val="22"/>
                <w:szCs w:val="22"/>
              </w:rPr>
            </w:pPr>
            <w:r w:rsidRPr="00A56788">
              <w:rPr>
                <w:rFonts w:ascii="Tajawal" w:eastAsia="Tajawal" w:hAnsi="Tajawal" w:cs="Tajawal"/>
                <w:color w:val="1A1A1A"/>
                <w:rtl/>
              </w:rPr>
              <w:t>تاريخ الإصدار</w:t>
            </w:r>
          </w:p>
        </w:tc>
        <w:tc>
          <w:tcPr>
            <w:tcW w:w="6500" w:type="dxa"/>
            <w:shd w:val="clear" w:color="auto" w:fill="FFFFFF"/>
            <w:tcMar>
              <w:top w:w="90" w:type="dxa"/>
              <w:left w:w="120" w:type="dxa"/>
              <w:bottom w:w="90" w:type="dxa"/>
              <w:right w:w="120" w:type="dxa"/>
            </w:tcMar>
          </w:tcPr>
          <w:p w14:paraId="4B339B6F" w14:textId="77777777" w:rsidR="00DC5289" w:rsidRPr="00A56788" w:rsidRDefault="00000000" w:rsidP="00A56788">
            <w:pPr>
              <w:rPr>
                <w:sz w:val="22"/>
                <w:szCs w:val="22"/>
              </w:rPr>
            </w:pPr>
            <w:r w:rsidRPr="00A56788">
              <w:rPr>
                <w:rFonts w:ascii="Tajawal" w:eastAsia="Tajawal" w:hAnsi="Tajawal" w:cs="Tajawal"/>
                <w:color w:val="1A1A1A"/>
                <w:rtl/>
              </w:rPr>
              <w:t>2026-08-16</w:t>
            </w:r>
          </w:p>
        </w:tc>
      </w:tr>
      <w:tr w:rsidR="00DC5289" w:rsidRPr="00A56788" w14:paraId="038C8230"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205599B0" w14:textId="77777777" w:rsidR="00DC5289" w:rsidRPr="00A56788" w:rsidRDefault="00000000" w:rsidP="00A56788">
            <w:pPr>
              <w:rPr>
                <w:sz w:val="22"/>
                <w:szCs w:val="22"/>
              </w:rPr>
            </w:pPr>
            <w:r w:rsidRPr="00A56788">
              <w:rPr>
                <w:rFonts w:ascii="Tajawal" w:eastAsia="Tajawal" w:hAnsi="Tajawal" w:cs="Tajawal"/>
                <w:color w:val="1A1A1A"/>
                <w:rtl/>
              </w:rPr>
              <w:t>تاريخ المراجعة المقترح</w:t>
            </w:r>
          </w:p>
        </w:tc>
        <w:tc>
          <w:tcPr>
            <w:tcW w:w="6500" w:type="dxa"/>
            <w:shd w:val="clear" w:color="auto" w:fill="F7F3E8"/>
            <w:tcMar>
              <w:top w:w="90" w:type="dxa"/>
              <w:left w:w="120" w:type="dxa"/>
              <w:bottom w:w="90" w:type="dxa"/>
              <w:right w:w="120" w:type="dxa"/>
            </w:tcMar>
          </w:tcPr>
          <w:p w14:paraId="0EF5B77A" w14:textId="77777777" w:rsidR="00DC5289" w:rsidRPr="00A56788" w:rsidRDefault="00000000" w:rsidP="00A56788">
            <w:pPr>
              <w:rPr>
                <w:sz w:val="22"/>
                <w:szCs w:val="22"/>
              </w:rPr>
            </w:pPr>
            <w:r w:rsidRPr="00A56788">
              <w:rPr>
                <w:rFonts w:ascii="Tajawal" w:eastAsia="Tajawal" w:hAnsi="Tajawal" w:cs="Tajawal"/>
                <w:color w:val="1A1A1A"/>
                <w:rtl/>
              </w:rPr>
              <w:t>2026-11-16</w:t>
            </w:r>
          </w:p>
        </w:tc>
      </w:tr>
      <w:tr w:rsidR="00DC5289" w:rsidRPr="00A56788" w14:paraId="142E8C68"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406B2E20" w14:textId="77777777" w:rsidR="00DC5289" w:rsidRPr="00A56788" w:rsidRDefault="00000000" w:rsidP="00A56788">
            <w:pPr>
              <w:rPr>
                <w:sz w:val="22"/>
                <w:szCs w:val="22"/>
              </w:rPr>
            </w:pPr>
            <w:r w:rsidRPr="00A56788">
              <w:rPr>
                <w:rFonts w:ascii="Tajawal" w:eastAsia="Tajawal" w:hAnsi="Tajawal" w:cs="Tajawal"/>
                <w:color w:val="1A1A1A"/>
                <w:rtl/>
              </w:rPr>
              <w:t>الجهة المالكة</w:t>
            </w:r>
          </w:p>
        </w:tc>
        <w:tc>
          <w:tcPr>
            <w:tcW w:w="6500" w:type="dxa"/>
            <w:shd w:val="clear" w:color="auto" w:fill="FFFFFF"/>
            <w:tcMar>
              <w:top w:w="90" w:type="dxa"/>
              <w:left w:w="120" w:type="dxa"/>
              <w:bottom w:w="90" w:type="dxa"/>
              <w:right w:w="120" w:type="dxa"/>
            </w:tcMar>
          </w:tcPr>
          <w:p w14:paraId="6AD54E6D" w14:textId="77777777" w:rsidR="00DC5289" w:rsidRPr="00A56788" w:rsidRDefault="00000000" w:rsidP="00A56788">
            <w:pPr>
              <w:rPr>
                <w:sz w:val="22"/>
                <w:szCs w:val="22"/>
              </w:rPr>
            </w:pPr>
            <w:proofErr w:type="spellStart"/>
            <w:r w:rsidRPr="00A56788">
              <w:rPr>
                <w:rFonts w:ascii="Tajawal" w:eastAsia="Tajawal" w:hAnsi="Tajawal" w:cs="Tajawal"/>
                <w:color w:val="1A1A1A"/>
                <w:rtl/>
              </w:rPr>
              <w:t>Coaching</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Professional</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Qualification</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Ltd</w:t>
            </w:r>
            <w:proofErr w:type="spellEnd"/>
            <w:r w:rsidRPr="00A56788">
              <w:rPr>
                <w:rFonts w:ascii="Tajawal" w:eastAsia="Tajawal" w:hAnsi="Tajawal" w:cs="Tajawal"/>
                <w:color w:val="1A1A1A"/>
                <w:rtl/>
              </w:rPr>
              <w:t xml:space="preserve"> — </w:t>
            </w:r>
            <w:proofErr w:type="spellStart"/>
            <w:r w:rsidRPr="00A56788">
              <w:rPr>
                <w:rFonts w:ascii="Tajawal" w:eastAsia="Tajawal" w:hAnsi="Tajawal" w:cs="Tajawal"/>
                <w:color w:val="1A1A1A"/>
                <w:rtl/>
              </w:rPr>
              <w:t>Company</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No</w:t>
            </w:r>
            <w:proofErr w:type="spellEnd"/>
            <w:r w:rsidRPr="00A56788">
              <w:rPr>
                <w:rFonts w:ascii="Tajawal" w:eastAsia="Tajawal" w:hAnsi="Tajawal" w:cs="Tajawal"/>
                <w:color w:val="1A1A1A"/>
                <w:rtl/>
              </w:rPr>
              <w:t>. 13427973</w:t>
            </w:r>
          </w:p>
        </w:tc>
      </w:tr>
    </w:tbl>
    <w:p w14:paraId="58CD3F55"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١  </w:t>
      </w:r>
      <w:r w:rsidRPr="00A56788">
        <w:rPr>
          <w:rFonts w:ascii="Tajawal" w:eastAsia="Tajawal" w:hAnsi="Tajawal" w:cs="Tajawal"/>
          <w:b/>
          <w:bCs/>
          <w:color w:val="1A1A1A"/>
          <w:sz w:val="28"/>
          <w:szCs w:val="28"/>
          <w:rtl/>
        </w:rPr>
        <w:t>الغرض</w:t>
      </w:r>
      <w:proofErr w:type="gramEnd"/>
    </w:p>
    <w:p w14:paraId="550379A4"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أساس الوثيقة: ملفات CPQ المؤسسية وبطاقات الدبلومات، كتاب "اكتشف مسارك المهني في </w:t>
      </w:r>
      <w:proofErr w:type="spellStart"/>
      <w:r w:rsidRPr="00A56788">
        <w:rPr>
          <w:rFonts w:ascii="Tajawal" w:eastAsia="Tajawal" w:hAnsi="Tajawal" w:cs="Tajawal"/>
          <w:color w:val="2A2A2A"/>
          <w:sz w:val="22"/>
          <w:szCs w:val="22"/>
          <w:rtl/>
        </w:rPr>
        <w:t>الكوتشينج</w:t>
      </w:r>
      <w:proofErr w:type="spellEnd"/>
      <w:r w:rsidRPr="00A56788">
        <w:rPr>
          <w:rFonts w:ascii="Tajawal" w:eastAsia="Tajawal" w:hAnsi="Tajawal" w:cs="Tajawal"/>
          <w:color w:val="2A2A2A"/>
          <w:sz w:val="22"/>
          <w:szCs w:val="22"/>
          <w:rtl/>
        </w:rPr>
        <w:t>"، كتاب "أخلاقيات قانون التوجيه"، والمحتوى المهني المنشور لدى CPQ™. أي بند رقمي أو إجرائي جديد لم يكن محددًا في المصادر صيغ بوصفه سياسة CPQ™ مقترحة للمراجعة الخارجية، وليس ادعاءً عن اعتماد أو اعتراف من جهة أخرى.</w:t>
      </w:r>
    </w:p>
    <w:p w14:paraId="015E79A6"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تهدف المدونة إلى حماية العملاء والمتعلمين والجمهور، وتوفير معيار قرار عندما تكون الحالة معقدة، وربط كل اعتماد مهني بمساءلة قابلة للتحقق.</w:t>
      </w:r>
    </w:p>
    <w:p w14:paraId="206D8C74"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٢  </w:t>
      </w:r>
      <w:r w:rsidRPr="00A56788">
        <w:rPr>
          <w:rFonts w:ascii="Tajawal" w:eastAsia="Tajawal" w:hAnsi="Tajawal" w:cs="Tajawal"/>
          <w:b/>
          <w:bCs/>
          <w:color w:val="1A1A1A"/>
          <w:sz w:val="28"/>
          <w:szCs w:val="28"/>
          <w:rtl/>
        </w:rPr>
        <w:t>المبادئ</w:t>
      </w:r>
      <w:proofErr w:type="gramEnd"/>
      <w:r w:rsidRPr="00A56788">
        <w:rPr>
          <w:rFonts w:ascii="Tajawal" w:eastAsia="Tajawal" w:hAnsi="Tajawal" w:cs="Tajawal"/>
          <w:b/>
          <w:bCs/>
          <w:color w:val="1A1A1A"/>
          <w:sz w:val="28"/>
          <w:szCs w:val="28"/>
          <w:rtl/>
        </w:rPr>
        <w:t xml:space="preserve"> الاثنا عشر</w:t>
      </w:r>
    </w:p>
    <w:p w14:paraId="25B20BFF"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①  </w:t>
      </w:r>
      <w:r w:rsidRPr="00A56788">
        <w:rPr>
          <w:rFonts w:ascii="Tajawal" w:eastAsia="Tajawal" w:hAnsi="Tajawal" w:cs="Tajawal"/>
          <w:color w:val="2A2A2A"/>
          <w:sz w:val="22"/>
          <w:szCs w:val="22"/>
          <w:rtl/>
        </w:rPr>
        <w:t>النزاهة</w:t>
      </w:r>
      <w:proofErr w:type="gramEnd"/>
      <w:r w:rsidRPr="00A56788">
        <w:rPr>
          <w:rFonts w:ascii="Tajawal" w:eastAsia="Tajawal" w:hAnsi="Tajawal" w:cs="Tajawal"/>
          <w:color w:val="2A2A2A"/>
          <w:sz w:val="22"/>
          <w:szCs w:val="22"/>
          <w:rtl/>
        </w:rPr>
        <w:t>: صدق الهوية والمؤهلات والنتائج والتسويق</w:t>
      </w:r>
    </w:p>
    <w:p w14:paraId="3A82EA0D"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②  </w:t>
      </w:r>
      <w:r w:rsidRPr="00A56788">
        <w:rPr>
          <w:rFonts w:ascii="Tajawal" w:eastAsia="Tajawal" w:hAnsi="Tajawal" w:cs="Tajawal"/>
          <w:color w:val="2A2A2A"/>
          <w:sz w:val="22"/>
          <w:szCs w:val="22"/>
          <w:rtl/>
        </w:rPr>
        <w:t>احترام</w:t>
      </w:r>
      <w:proofErr w:type="gramEnd"/>
      <w:r w:rsidRPr="00A56788">
        <w:rPr>
          <w:rFonts w:ascii="Tajawal" w:eastAsia="Tajawal" w:hAnsi="Tajawal" w:cs="Tajawal"/>
          <w:color w:val="2A2A2A"/>
          <w:sz w:val="22"/>
          <w:szCs w:val="22"/>
          <w:rtl/>
        </w:rPr>
        <w:t xml:space="preserve"> الاستقلالية: لا يتخذ </w:t>
      </w:r>
      <w:proofErr w:type="spellStart"/>
      <w:r w:rsidRPr="00A56788">
        <w:rPr>
          <w:rFonts w:ascii="Tajawal" w:eastAsia="Tajawal" w:hAnsi="Tajawal" w:cs="Tajawal"/>
          <w:color w:val="2A2A2A"/>
          <w:sz w:val="22"/>
          <w:szCs w:val="22"/>
          <w:rtl/>
        </w:rPr>
        <w:t>الكوتش</w:t>
      </w:r>
      <w:proofErr w:type="spellEnd"/>
      <w:r w:rsidRPr="00A56788">
        <w:rPr>
          <w:rFonts w:ascii="Tajawal" w:eastAsia="Tajawal" w:hAnsi="Tajawal" w:cs="Tajawal"/>
          <w:color w:val="2A2A2A"/>
          <w:sz w:val="22"/>
          <w:szCs w:val="22"/>
          <w:rtl/>
        </w:rPr>
        <w:t xml:space="preserve"> القرار نيابة عن العميل</w:t>
      </w:r>
    </w:p>
    <w:p w14:paraId="4B59BD97"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③  </w:t>
      </w:r>
      <w:r w:rsidRPr="00A56788">
        <w:rPr>
          <w:rFonts w:ascii="Tajawal" w:eastAsia="Tajawal" w:hAnsi="Tajawal" w:cs="Tajawal"/>
          <w:color w:val="2A2A2A"/>
          <w:sz w:val="22"/>
          <w:szCs w:val="22"/>
          <w:rtl/>
        </w:rPr>
        <w:t>عدم</w:t>
      </w:r>
      <w:proofErr w:type="gramEnd"/>
      <w:r w:rsidRPr="00A56788">
        <w:rPr>
          <w:rFonts w:ascii="Tajawal" w:eastAsia="Tajawal" w:hAnsi="Tajawal" w:cs="Tajawal"/>
          <w:color w:val="2A2A2A"/>
          <w:sz w:val="22"/>
          <w:szCs w:val="22"/>
          <w:rtl/>
        </w:rPr>
        <w:t xml:space="preserve"> الضرر والعناية: اختيار التدخل الأقل مخاطرة ضمن الكفاءة</w:t>
      </w:r>
    </w:p>
    <w:p w14:paraId="4CCB2950"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④  </w:t>
      </w:r>
      <w:r w:rsidRPr="00A56788">
        <w:rPr>
          <w:rFonts w:ascii="Tajawal" w:eastAsia="Tajawal" w:hAnsi="Tajawal" w:cs="Tajawal"/>
          <w:color w:val="2A2A2A"/>
          <w:sz w:val="22"/>
          <w:szCs w:val="22"/>
          <w:rtl/>
        </w:rPr>
        <w:t>السرية</w:t>
      </w:r>
      <w:proofErr w:type="gramEnd"/>
      <w:r w:rsidRPr="00A56788">
        <w:rPr>
          <w:rFonts w:ascii="Tajawal" w:eastAsia="Tajawal" w:hAnsi="Tajawal" w:cs="Tajawal"/>
          <w:color w:val="2A2A2A"/>
          <w:sz w:val="22"/>
          <w:szCs w:val="22"/>
          <w:rtl/>
        </w:rPr>
        <w:t xml:space="preserve"> والخصوصية: جمع وحفظ ومشاركة الحد الأدنى اللازم</w:t>
      </w:r>
    </w:p>
    <w:p w14:paraId="28FCCBA3"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⑤  </w:t>
      </w:r>
      <w:r w:rsidRPr="00A56788">
        <w:rPr>
          <w:rFonts w:ascii="Tajawal" w:eastAsia="Tajawal" w:hAnsi="Tajawal" w:cs="Tajawal"/>
          <w:color w:val="2A2A2A"/>
          <w:sz w:val="22"/>
          <w:szCs w:val="22"/>
          <w:rtl/>
        </w:rPr>
        <w:t>التعاقد</w:t>
      </w:r>
      <w:proofErr w:type="gramEnd"/>
      <w:r w:rsidRPr="00A56788">
        <w:rPr>
          <w:rFonts w:ascii="Tajawal" w:eastAsia="Tajawal" w:hAnsi="Tajawal" w:cs="Tajawal"/>
          <w:color w:val="2A2A2A"/>
          <w:sz w:val="22"/>
          <w:szCs w:val="22"/>
          <w:rtl/>
        </w:rPr>
        <w:t xml:space="preserve"> والشفافية: رسوم وأدوار وحدود وإلغاء واتصال واضح</w:t>
      </w:r>
    </w:p>
    <w:p w14:paraId="051D036F"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⑥  </w:t>
      </w:r>
      <w:r w:rsidRPr="00A56788">
        <w:rPr>
          <w:rFonts w:ascii="Tajawal" w:eastAsia="Tajawal" w:hAnsi="Tajawal" w:cs="Tajawal"/>
          <w:color w:val="2A2A2A"/>
          <w:sz w:val="22"/>
          <w:szCs w:val="22"/>
          <w:rtl/>
        </w:rPr>
        <w:t>الكفاءة</w:t>
      </w:r>
      <w:proofErr w:type="gramEnd"/>
      <w:r w:rsidRPr="00A56788">
        <w:rPr>
          <w:rFonts w:ascii="Tajawal" w:eastAsia="Tajawal" w:hAnsi="Tajawal" w:cs="Tajawal"/>
          <w:color w:val="2A2A2A"/>
          <w:sz w:val="22"/>
          <w:szCs w:val="22"/>
          <w:rtl/>
        </w:rPr>
        <w:t xml:space="preserve"> والإحالة: التوقف أو الإحالة عند تجاوز النطاق</w:t>
      </w:r>
    </w:p>
    <w:p w14:paraId="45197D49"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⑦  </w:t>
      </w:r>
      <w:r w:rsidRPr="00A56788">
        <w:rPr>
          <w:rFonts w:ascii="Tajawal" w:eastAsia="Tajawal" w:hAnsi="Tajawal" w:cs="Tajawal"/>
          <w:color w:val="2A2A2A"/>
          <w:sz w:val="22"/>
          <w:szCs w:val="22"/>
          <w:rtl/>
        </w:rPr>
        <w:t>تضارب</w:t>
      </w:r>
      <w:proofErr w:type="gramEnd"/>
      <w:r w:rsidRPr="00A56788">
        <w:rPr>
          <w:rFonts w:ascii="Tajawal" w:eastAsia="Tajawal" w:hAnsi="Tajawal" w:cs="Tajawal"/>
          <w:color w:val="2A2A2A"/>
          <w:sz w:val="22"/>
          <w:szCs w:val="22"/>
          <w:rtl/>
        </w:rPr>
        <w:t xml:space="preserve"> المصالح: الإفصاح والإدارة والتنحي عند الحاجة</w:t>
      </w:r>
    </w:p>
    <w:p w14:paraId="7DE829B0"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⑧  </w:t>
      </w:r>
      <w:r w:rsidRPr="00A56788">
        <w:rPr>
          <w:rFonts w:ascii="Tajawal" w:eastAsia="Tajawal" w:hAnsi="Tajawal" w:cs="Tajawal"/>
          <w:color w:val="2A2A2A"/>
          <w:sz w:val="22"/>
          <w:szCs w:val="22"/>
          <w:rtl/>
        </w:rPr>
        <w:t>الحدود</w:t>
      </w:r>
      <w:proofErr w:type="gramEnd"/>
      <w:r w:rsidRPr="00A56788">
        <w:rPr>
          <w:rFonts w:ascii="Tajawal" w:eastAsia="Tajawal" w:hAnsi="Tajawal" w:cs="Tajawal"/>
          <w:color w:val="2A2A2A"/>
          <w:sz w:val="22"/>
          <w:szCs w:val="22"/>
          <w:rtl/>
        </w:rPr>
        <w:t xml:space="preserve"> والعلاقات المزدوجة: منع الاستغلال والتبعية</w:t>
      </w:r>
    </w:p>
    <w:p w14:paraId="4E9452C7"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⑨  </w:t>
      </w:r>
      <w:r w:rsidRPr="00A56788">
        <w:rPr>
          <w:rFonts w:ascii="Tajawal" w:eastAsia="Tajawal" w:hAnsi="Tajawal" w:cs="Tajawal"/>
          <w:color w:val="2A2A2A"/>
          <w:sz w:val="22"/>
          <w:szCs w:val="22"/>
          <w:rtl/>
        </w:rPr>
        <w:t>العدالة</w:t>
      </w:r>
      <w:proofErr w:type="gramEnd"/>
      <w:r w:rsidRPr="00A56788">
        <w:rPr>
          <w:rFonts w:ascii="Tajawal" w:eastAsia="Tajawal" w:hAnsi="Tajawal" w:cs="Tajawal"/>
          <w:color w:val="2A2A2A"/>
          <w:sz w:val="22"/>
          <w:szCs w:val="22"/>
          <w:rtl/>
        </w:rPr>
        <w:t xml:space="preserve"> والشمول: احترام الثقافة والهوية وإمكانية الوصول</w:t>
      </w:r>
    </w:p>
    <w:p w14:paraId="2B38704A"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⑩  </w:t>
      </w:r>
      <w:r w:rsidRPr="00A56788">
        <w:rPr>
          <w:rFonts w:ascii="Tajawal" w:eastAsia="Tajawal" w:hAnsi="Tajawal" w:cs="Tajawal"/>
          <w:color w:val="2A2A2A"/>
          <w:sz w:val="22"/>
          <w:szCs w:val="22"/>
          <w:rtl/>
        </w:rPr>
        <w:t>المساءلة</w:t>
      </w:r>
      <w:proofErr w:type="gramEnd"/>
      <w:r w:rsidRPr="00A56788">
        <w:rPr>
          <w:rFonts w:ascii="Tajawal" w:eastAsia="Tajawal" w:hAnsi="Tajawal" w:cs="Tajawal"/>
          <w:color w:val="2A2A2A"/>
          <w:sz w:val="22"/>
          <w:szCs w:val="22"/>
          <w:rtl/>
        </w:rPr>
        <w:t xml:space="preserve"> والإشراف: مراجعة الأثر والأخطاء والقرارات</w:t>
      </w:r>
    </w:p>
    <w:p w14:paraId="2F38921D"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⑪  </w:t>
      </w:r>
      <w:r w:rsidRPr="00A56788">
        <w:rPr>
          <w:rFonts w:ascii="Tajawal" w:eastAsia="Tajawal" w:hAnsi="Tajawal" w:cs="Tajawal"/>
          <w:color w:val="2A2A2A"/>
          <w:sz w:val="22"/>
          <w:szCs w:val="22"/>
          <w:rtl/>
        </w:rPr>
        <w:t>النزاهة</w:t>
      </w:r>
      <w:proofErr w:type="gramEnd"/>
      <w:r w:rsidRPr="00A56788">
        <w:rPr>
          <w:rFonts w:ascii="Tajawal" w:eastAsia="Tajawal" w:hAnsi="Tajawal" w:cs="Tajawal"/>
          <w:color w:val="2A2A2A"/>
          <w:sz w:val="22"/>
          <w:szCs w:val="22"/>
          <w:rtl/>
        </w:rPr>
        <w:t xml:space="preserve"> البحثية والمحتوى: ذكر المصادر وعدم تلفيق البيانات</w:t>
      </w:r>
    </w:p>
    <w:p w14:paraId="284A2419" w14:textId="77777777" w:rsidR="00DC5289" w:rsidRPr="00A56788" w:rsidRDefault="00000000" w:rsidP="00A56788">
      <w:pPr>
        <w:spacing w:after="110"/>
        <w:rPr>
          <w:sz w:val="22"/>
          <w:szCs w:val="22"/>
          <w:rtl/>
        </w:rPr>
      </w:pPr>
      <w:proofErr w:type="gramStart"/>
      <w:r w:rsidRPr="00A56788">
        <w:rPr>
          <w:rFonts w:ascii="Tajawal" w:eastAsia="Tajawal" w:hAnsi="Tajawal" w:cs="Tajawal"/>
          <w:b/>
          <w:bCs/>
          <w:color w:val="D4AF37"/>
          <w:sz w:val="28"/>
          <w:szCs w:val="28"/>
          <w:rtl/>
        </w:rPr>
        <w:t xml:space="preserve">⑫  </w:t>
      </w:r>
      <w:r w:rsidRPr="00A56788">
        <w:rPr>
          <w:rFonts w:ascii="Tajawal" w:eastAsia="Tajawal" w:hAnsi="Tajawal" w:cs="Tajawal"/>
          <w:color w:val="2A2A2A"/>
          <w:sz w:val="22"/>
          <w:szCs w:val="22"/>
          <w:rtl/>
        </w:rPr>
        <w:t>السلوك</w:t>
      </w:r>
      <w:proofErr w:type="gramEnd"/>
      <w:r w:rsidRPr="00A56788">
        <w:rPr>
          <w:rFonts w:ascii="Tajawal" w:eastAsia="Tajawal" w:hAnsi="Tajawal" w:cs="Tajawal"/>
          <w:color w:val="2A2A2A"/>
          <w:sz w:val="22"/>
          <w:szCs w:val="22"/>
          <w:rtl/>
        </w:rPr>
        <w:t xml:space="preserve"> الرقمي والمهني: حماية البيانات ومنع التشهير والتحرش والانتقام</w:t>
      </w:r>
    </w:p>
    <w:p w14:paraId="738FA2AC" w14:textId="77777777" w:rsidR="00A56788" w:rsidRPr="00A56788" w:rsidRDefault="00A56788" w:rsidP="00A56788">
      <w:pPr>
        <w:spacing w:after="110"/>
        <w:rPr>
          <w:sz w:val="22"/>
          <w:szCs w:val="22"/>
          <w:rtl/>
        </w:rPr>
      </w:pPr>
    </w:p>
    <w:p w14:paraId="5E9F6AA5" w14:textId="77777777" w:rsidR="00A56788" w:rsidRPr="00A56788" w:rsidRDefault="00A56788" w:rsidP="00A56788">
      <w:pPr>
        <w:spacing w:after="110"/>
        <w:rPr>
          <w:sz w:val="22"/>
          <w:szCs w:val="22"/>
          <w:rtl/>
        </w:rPr>
      </w:pPr>
    </w:p>
    <w:p w14:paraId="209BEDF9" w14:textId="77777777" w:rsidR="00A56788" w:rsidRPr="00A56788" w:rsidRDefault="00A56788" w:rsidP="00A56788">
      <w:pPr>
        <w:spacing w:after="110"/>
        <w:rPr>
          <w:sz w:val="22"/>
          <w:szCs w:val="22"/>
          <w:rtl/>
        </w:rPr>
      </w:pPr>
    </w:p>
    <w:p w14:paraId="77AC0688" w14:textId="77777777" w:rsidR="00A56788" w:rsidRPr="00A56788" w:rsidRDefault="00A56788" w:rsidP="00A56788">
      <w:pPr>
        <w:spacing w:after="110"/>
        <w:rPr>
          <w:sz w:val="22"/>
          <w:szCs w:val="22"/>
          <w:rtl/>
        </w:rPr>
      </w:pPr>
    </w:p>
    <w:p w14:paraId="59FB5312" w14:textId="77777777" w:rsidR="00A56788" w:rsidRPr="00A56788" w:rsidRDefault="00A56788" w:rsidP="00A56788">
      <w:pPr>
        <w:spacing w:after="110"/>
        <w:rPr>
          <w:sz w:val="22"/>
          <w:szCs w:val="22"/>
        </w:rPr>
      </w:pPr>
    </w:p>
    <w:p w14:paraId="3F57AA73"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٣  </w:t>
      </w:r>
      <w:r w:rsidRPr="00A56788">
        <w:rPr>
          <w:rFonts w:ascii="Tajawal" w:eastAsia="Tajawal" w:hAnsi="Tajawal" w:cs="Tajawal"/>
          <w:b/>
          <w:bCs/>
          <w:color w:val="1A1A1A"/>
          <w:sz w:val="28"/>
          <w:szCs w:val="28"/>
          <w:rtl/>
        </w:rPr>
        <w:t>السلوك</w:t>
      </w:r>
      <w:proofErr w:type="gramEnd"/>
      <w:r w:rsidRPr="00A56788">
        <w:rPr>
          <w:rFonts w:ascii="Tajawal" w:eastAsia="Tajawal" w:hAnsi="Tajawal" w:cs="Tajawal"/>
          <w:b/>
          <w:bCs/>
          <w:color w:val="1A1A1A"/>
          <w:sz w:val="28"/>
          <w:szCs w:val="28"/>
          <w:rtl/>
        </w:rPr>
        <w:t xml:space="preserve"> المحظور</w:t>
      </w:r>
    </w:p>
    <w:p w14:paraId="2132CFAD" w14:textId="77777777" w:rsidR="00DC5289" w:rsidRPr="00A56788" w:rsidRDefault="00000000" w:rsidP="00A56788">
      <w:pPr>
        <w:pBdr>
          <w:top w:val="single" w:sz="16" w:space="8" w:color="B03A2E"/>
          <w:left w:val="single" w:sz="16" w:space="8" w:color="B03A2E"/>
          <w:bottom w:val="single" w:sz="16" w:space="8" w:color="B03A2E"/>
          <w:right w:val="single" w:sz="16" w:space="8" w:color="B03A2E"/>
        </w:pBdr>
        <w:shd w:val="clear" w:color="auto" w:fill="FDECEA"/>
        <w:spacing w:before="120"/>
        <w:rPr>
          <w:sz w:val="22"/>
          <w:szCs w:val="22"/>
        </w:rPr>
      </w:pPr>
      <w:proofErr w:type="gramStart"/>
      <w:r w:rsidRPr="00A56788">
        <w:rPr>
          <w:rFonts w:ascii="Tajawal" w:eastAsia="Tajawal" w:hAnsi="Tajawal" w:cs="Tajawal"/>
          <w:b/>
          <w:bCs/>
          <w:color w:val="B03A2E"/>
          <w:sz w:val="28"/>
          <w:szCs w:val="28"/>
          <w:rtl/>
        </w:rPr>
        <w:t>⚠  يُحظر</w:t>
      </w:r>
      <w:proofErr w:type="gramEnd"/>
      <w:r w:rsidRPr="00A56788">
        <w:rPr>
          <w:rFonts w:ascii="Tajawal" w:eastAsia="Tajawal" w:hAnsi="Tajawal" w:cs="Tajawal"/>
          <w:b/>
          <w:bCs/>
          <w:color w:val="B03A2E"/>
          <w:sz w:val="28"/>
          <w:szCs w:val="28"/>
          <w:rtl/>
        </w:rPr>
        <w:t xml:space="preserve"> على أي ممارس معتمد من CPQ™:</w:t>
      </w:r>
    </w:p>
    <w:p w14:paraId="3555E7C8" w14:textId="77777777" w:rsidR="00DC5289" w:rsidRPr="00A56788" w:rsidRDefault="00000000" w:rsidP="00A56788">
      <w:pPr>
        <w:pBdr>
          <w:left w:val="single" w:sz="16" w:space="8" w:color="B03A2E"/>
          <w:right w:val="single" w:sz="16" w:space="8" w:color="B03A2E"/>
        </w:pBdr>
        <w:shd w:val="clear" w:color="auto" w:fill="FDECEA"/>
        <w:spacing w:after="60"/>
        <w:rPr>
          <w:sz w:val="22"/>
          <w:szCs w:val="22"/>
        </w:rPr>
      </w:pPr>
      <w:proofErr w:type="gramStart"/>
      <w:r w:rsidRPr="00A56788">
        <w:rPr>
          <w:rFonts w:ascii="Tajawal" w:eastAsia="Tajawal" w:hAnsi="Tajawal" w:cs="Tajawal"/>
          <w:color w:val="7B241C"/>
          <w:sz w:val="22"/>
          <w:szCs w:val="22"/>
          <w:rtl/>
        </w:rPr>
        <w:t>✗  التشخيص</w:t>
      </w:r>
      <w:proofErr w:type="gramEnd"/>
      <w:r w:rsidRPr="00A56788">
        <w:rPr>
          <w:rFonts w:ascii="Tajawal" w:eastAsia="Tajawal" w:hAnsi="Tajawal" w:cs="Tajawal"/>
          <w:color w:val="7B241C"/>
          <w:sz w:val="22"/>
          <w:szCs w:val="22"/>
          <w:rtl/>
        </w:rPr>
        <w:t xml:space="preserve"> أو العلاج خارج الترخيص والكفاءة</w:t>
      </w:r>
    </w:p>
    <w:p w14:paraId="3BA9A585" w14:textId="77777777" w:rsidR="00DC5289" w:rsidRPr="00A56788" w:rsidRDefault="00000000" w:rsidP="00A56788">
      <w:pPr>
        <w:pBdr>
          <w:left w:val="single" w:sz="16" w:space="8" w:color="B03A2E"/>
          <w:right w:val="single" w:sz="16" w:space="8" w:color="B03A2E"/>
        </w:pBdr>
        <w:shd w:val="clear" w:color="auto" w:fill="FDECEA"/>
        <w:spacing w:after="60"/>
        <w:rPr>
          <w:sz w:val="22"/>
          <w:szCs w:val="22"/>
        </w:rPr>
      </w:pPr>
      <w:proofErr w:type="gramStart"/>
      <w:r w:rsidRPr="00A56788">
        <w:rPr>
          <w:rFonts w:ascii="Tajawal" w:eastAsia="Tajawal" w:hAnsi="Tajawal" w:cs="Tajawal"/>
          <w:color w:val="7B241C"/>
          <w:sz w:val="22"/>
          <w:szCs w:val="22"/>
          <w:rtl/>
        </w:rPr>
        <w:t>✗  الوعود</w:t>
      </w:r>
      <w:proofErr w:type="gramEnd"/>
      <w:r w:rsidRPr="00A56788">
        <w:rPr>
          <w:rFonts w:ascii="Tajawal" w:eastAsia="Tajawal" w:hAnsi="Tajawal" w:cs="Tajawal"/>
          <w:color w:val="7B241C"/>
          <w:sz w:val="22"/>
          <w:szCs w:val="22"/>
          <w:rtl/>
        </w:rPr>
        <w:t xml:space="preserve"> أو الضمانات الكاذبة</w:t>
      </w:r>
    </w:p>
    <w:p w14:paraId="763FAC31" w14:textId="77777777" w:rsidR="00DC5289" w:rsidRPr="00A56788" w:rsidRDefault="00000000" w:rsidP="00A56788">
      <w:pPr>
        <w:pBdr>
          <w:left w:val="single" w:sz="16" w:space="8" w:color="B03A2E"/>
          <w:right w:val="single" w:sz="16" w:space="8" w:color="B03A2E"/>
        </w:pBdr>
        <w:shd w:val="clear" w:color="auto" w:fill="FDECEA"/>
        <w:spacing w:after="60"/>
        <w:rPr>
          <w:sz w:val="22"/>
          <w:szCs w:val="22"/>
        </w:rPr>
      </w:pPr>
      <w:proofErr w:type="gramStart"/>
      <w:r w:rsidRPr="00A56788">
        <w:rPr>
          <w:rFonts w:ascii="Tajawal" w:eastAsia="Tajawal" w:hAnsi="Tajawal" w:cs="Tajawal"/>
          <w:color w:val="7B241C"/>
          <w:sz w:val="22"/>
          <w:szCs w:val="22"/>
          <w:rtl/>
        </w:rPr>
        <w:t>✗  استغلال</w:t>
      </w:r>
      <w:proofErr w:type="gramEnd"/>
      <w:r w:rsidRPr="00A56788">
        <w:rPr>
          <w:rFonts w:ascii="Tajawal" w:eastAsia="Tajawal" w:hAnsi="Tajawal" w:cs="Tajawal"/>
          <w:color w:val="7B241C"/>
          <w:sz w:val="22"/>
          <w:szCs w:val="22"/>
          <w:rtl/>
        </w:rPr>
        <w:t xml:space="preserve"> العميل ماليًا أو عاطفيًا أو جنسيًا</w:t>
      </w:r>
    </w:p>
    <w:p w14:paraId="03BDBB95" w14:textId="77777777" w:rsidR="00DC5289" w:rsidRPr="00A56788" w:rsidRDefault="00000000" w:rsidP="00A56788">
      <w:pPr>
        <w:pBdr>
          <w:left w:val="single" w:sz="16" w:space="8" w:color="B03A2E"/>
          <w:right w:val="single" w:sz="16" w:space="8" w:color="B03A2E"/>
        </w:pBdr>
        <w:shd w:val="clear" w:color="auto" w:fill="FDECEA"/>
        <w:spacing w:after="60"/>
        <w:rPr>
          <w:sz w:val="22"/>
          <w:szCs w:val="22"/>
        </w:rPr>
      </w:pPr>
      <w:proofErr w:type="gramStart"/>
      <w:r w:rsidRPr="00A56788">
        <w:rPr>
          <w:rFonts w:ascii="Tajawal" w:eastAsia="Tajawal" w:hAnsi="Tajawal" w:cs="Tajawal"/>
          <w:color w:val="7B241C"/>
          <w:sz w:val="22"/>
          <w:szCs w:val="22"/>
          <w:rtl/>
        </w:rPr>
        <w:t>✗  خرق</w:t>
      </w:r>
      <w:proofErr w:type="gramEnd"/>
      <w:r w:rsidRPr="00A56788">
        <w:rPr>
          <w:rFonts w:ascii="Tajawal" w:eastAsia="Tajawal" w:hAnsi="Tajawal" w:cs="Tajawal"/>
          <w:color w:val="7B241C"/>
          <w:sz w:val="22"/>
          <w:szCs w:val="22"/>
          <w:rtl/>
        </w:rPr>
        <w:t xml:space="preserve"> السرية دون أساس مشروع</w:t>
      </w:r>
    </w:p>
    <w:p w14:paraId="20D1E646" w14:textId="77777777" w:rsidR="00DC5289" w:rsidRPr="00A56788" w:rsidRDefault="00000000" w:rsidP="00A56788">
      <w:pPr>
        <w:pBdr>
          <w:left w:val="single" w:sz="16" w:space="8" w:color="B03A2E"/>
          <w:right w:val="single" w:sz="16" w:space="8" w:color="B03A2E"/>
        </w:pBdr>
        <w:shd w:val="clear" w:color="auto" w:fill="FDECEA"/>
        <w:spacing w:after="60"/>
        <w:rPr>
          <w:sz w:val="22"/>
          <w:szCs w:val="22"/>
        </w:rPr>
      </w:pPr>
      <w:proofErr w:type="gramStart"/>
      <w:r w:rsidRPr="00A56788">
        <w:rPr>
          <w:rFonts w:ascii="Tajawal" w:eastAsia="Tajawal" w:hAnsi="Tajawal" w:cs="Tajawal"/>
          <w:color w:val="7B241C"/>
          <w:sz w:val="22"/>
          <w:szCs w:val="22"/>
          <w:rtl/>
        </w:rPr>
        <w:t>✗  تزوير</w:t>
      </w:r>
      <w:proofErr w:type="gramEnd"/>
      <w:r w:rsidRPr="00A56788">
        <w:rPr>
          <w:rFonts w:ascii="Tajawal" w:eastAsia="Tajawal" w:hAnsi="Tajawal" w:cs="Tajawal"/>
          <w:color w:val="7B241C"/>
          <w:sz w:val="22"/>
          <w:szCs w:val="22"/>
          <w:rtl/>
        </w:rPr>
        <w:t xml:space="preserve"> الساعات أو العملاء أو المؤهلات أو نتائج البحث</w:t>
      </w:r>
    </w:p>
    <w:p w14:paraId="2F7BC62D" w14:textId="77777777" w:rsidR="00DC5289" w:rsidRPr="00A56788" w:rsidRDefault="00000000" w:rsidP="00A56788">
      <w:pPr>
        <w:pBdr>
          <w:left w:val="single" w:sz="16" w:space="8" w:color="B03A2E"/>
          <w:right w:val="single" w:sz="16" w:space="8" w:color="B03A2E"/>
        </w:pBdr>
        <w:shd w:val="clear" w:color="auto" w:fill="FDECEA"/>
        <w:spacing w:after="60"/>
        <w:rPr>
          <w:sz w:val="22"/>
          <w:szCs w:val="22"/>
        </w:rPr>
      </w:pPr>
      <w:proofErr w:type="gramStart"/>
      <w:r w:rsidRPr="00A56788">
        <w:rPr>
          <w:rFonts w:ascii="Tajawal" w:eastAsia="Tajawal" w:hAnsi="Tajawal" w:cs="Tajawal"/>
          <w:color w:val="7B241C"/>
          <w:sz w:val="22"/>
          <w:szCs w:val="22"/>
          <w:rtl/>
        </w:rPr>
        <w:t>✗  الانتقام</w:t>
      </w:r>
      <w:proofErr w:type="gramEnd"/>
      <w:r w:rsidRPr="00A56788">
        <w:rPr>
          <w:rFonts w:ascii="Tajawal" w:eastAsia="Tajawal" w:hAnsi="Tajawal" w:cs="Tajawal"/>
          <w:color w:val="7B241C"/>
          <w:sz w:val="22"/>
          <w:szCs w:val="22"/>
          <w:rtl/>
        </w:rPr>
        <w:t xml:space="preserve"> من مشتكٍ أو شاهد</w:t>
      </w:r>
    </w:p>
    <w:p w14:paraId="3A6E6F69" w14:textId="77777777" w:rsidR="00DC5289" w:rsidRPr="00A56788" w:rsidRDefault="00000000" w:rsidP="00A56788">
      <w:pPr>
        <w:pBdr>
          <w:left w:val="single" w:sz="16" w:space="8" w:color="B03A2E"/>
          <w:right w:val="single" w:sz="16" w:space="8" w:color="B03A2E"/>
        </w:pBdr>
        <w:shd w:val="clear" w:color="auto" w:fill="FDECEA"/>
        <w:spacing w:after="60"/>
        <w:rPr>
          <w:sz w:val="22"/>
          <w:szCs w:val="22"/>
        </w:rPr>
      </w:pPr>
      <w:proofErr w:type="gramStart"/>
      <w:r w:rsidRPr="00A56788">
        <w:rPr>
          <w:rFonts w:ascii="Tajawal" w:eastAsia="Tajawal" w:hAnsi="Tajawal" w:cs="Tajawal"/>
          <w:color w:val="7B241C"/>
          <w:sz w:val="22"/>
          <w:szCs w:val="22"/>
          <w:rtl/>
        </w:rPr>
        <w:t>✗  التحرش</w:t>
      </w:r>
      <w:proofErr w:type="gramEnd"/>
      <w:r w:rsidRPr="00A56788">
        <w:rPr>
          <w:rFonts w:ascii="Tajawal" w:eastAsia="Tajawal" w:hAnsi="Tajawal" w:cs="Tajawal"/>
          <w:color w:val="7B241C"/>
          <w:sz w:val="22"/>
          <w:szCs w:val="22"/>
          <w:rtl/>
        </w:rPr>
        <w:t xml:space="preserve"> والتمييز والتشهير المتعمد</w:t>
      </w:r>
    </w:p>
    <w:p w14:paraId="39B4D86D" w14:textId="77777777" w:rsidR="00DC5289" w:rsidRPr="00A56788" w:rsidRDefault="00000000" w:rsidP="00A56788">
      <w:pPr>
        <w:pBdr>
          <w:left w:val="single" w:sz="16" w:space="8" w:color="B03A2E"/>
          <w:bottom w:val="single" w:sz="16" w:space="8" w:color="B03A2E"/>
          <w:right w:val="single" w:sz="16" w:space="8" w:color="B03A2E"/>
        </w:pBdr>
        <w:shd w:val="clear" w:color="auto" w:fill="FDECEA"/>
        <w:spacing w:after="200"/>
        <w:rPr>
          <w:sz w:val="22"/>
          <w:szCs w:val="22"/>
        </w:rPr>
      </w:pPr>
      <w:proofErr w:type="gramStart"/>
      <w:r w:rsidRPr="00A56788">
        <w:rPr>
          <w:rFonts w:ascii="Tajawal" w:eastAsia="Tajawal" w:hAnsi="Tajawal" w:cs="Tajawal"/>
          <w:color w:val="7B241C"/>
          <w:sz w:val="22"/>
          <w:szCs w:val="22"/>
          <w:rtl/>
        </w:rPr>
        <w:t>✗  العمل</w:t>
      </w:r>
      <w:proofErr w:type="gramEnd"/>
      <w:r w:rsidRPr="00A56788">
        <w:rPr>
          <w:rFonts w:ascii="Tajawal" w:eastAsia="Tajawal" w:hAnsi="Tajawal" w:cs="Tajawal"/>
          <w:color w:val="7B241C"/>
          <w:sz w:val="22"/>
          <w:szCs w:val="22"/>
          <w:rtl/>
        </w:rPr>
        <w:t xml:space="preserve"> مع تعارض غير معلن يهدد الموضوعية</w:t>
      </w:r>
    </w:p>
    <w:p w14:paraId="69DF99CC"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٤  </w:t>
      </w:r>
      <w:r w:rsidRPr="00A56788">
        <w:rPr>
          <w:rFonts w:ascii="Tajawal" w:eastAsia="Tajawal" w:hAnsi="Tajawal" w:cs="Tajawal"/>
          <w:b/>
          <w:bCs/>
          <w:color w:val="1A1A1A"/>
          <w:sz w:val="28"/>
          <w:szCs w:val="28"/>
          <w:rtl/>
        </w:rPr>
        <w:t>الإقرار</w:t>
      </w:r>
      <w:proofErr w:type="gramEnd"/>
      <w:r w:rsidRPr="00A56788">
        <w:rPr>
          <w:rFonts w:ascii="Tajawal" w:eastAsia="Tajawal" w:hAnsi="Tajawal" w:cs="Tajawal"/>
          <w:b/>
          <w:bCs/>
          <w:color w:val="1A1A1A"/>
          <w:sz w:val="28"/>
          <w:szCs w:val="28"/>
          <w:rtl/>
        </w:rPr>
        <w:t xml:space="preserve"> والمراجعة</w:t>
      </w:r>
    </w:p>
    <w:p w14:paraId="421C1CE6"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يوقّع المتقدم للاعتماد إقرارًا أخلاقيًا عند المنح وعند كل تجديد. تُراجع المدونة دوريًا وبحد أقصى كل ثلاث سنوات، أو عند تغيّر جوهري في القانون أو الممارسة. تُنشر التعديلات وسجل النسخ.</w:t>
      </w:r>
    </w:p>
    <w:p w14:paraId="4B8D6BB6" w14:textId="77777777" w:rsidR="00DC5289" w:rsidRPr="00A56788" w:rsidRDefault="00DC5289" w:rsidP="00A56788">
      <w:pPr>
        <w:spacing w:before="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1800"/>
        <w:gridCol w:w="1800"/>
        <w:gridCol w:w="3700"/>
      </w:tblGrid>
      <w:tr w:rsidR="00DC5289" w:rsidRPr="00A56788" w14:paraId="58CF8996" w14:textId="77777777">
        <w:tblPrEx>
          <w:tblCellMar>
            <w:top w:w="0" w:type="dxa"/>
            <w:bottom w:w="0" w:type="dxa"/>
          </w:tblCellMar>
        </w:tblPrEx>
        <w:trPr>
          <w:tblHeader/>
        </w:trPr>
        <w:tc>
          <w:tcPr>
            <w:tcW w:w="2200" w:type="dxa"/>
            <w:shd w:val="clear" w:color="auto" w:fill="0A1733"/>
            <w:tcMar>
              <w:top w:w="100" w:type="dxa"/>
              <w:left w:w="120" w:type="dxa"/>
              <w:bottom w:w="100" w:type="dxa"/>
              <w:right w:w="120" w:type="dxa"/>
            </w:tcMar>
          </w:tcPr>
          <w:p w14:paraId="0B69FBE3" w14:textId="77777777" w:rsidR="00DC5289" w:rsidRPr="00A56788" w:rsidRDefault="00000000" w:rsidP="00A56788">
            <w:pPr>
              <w:rPr>
                <w:sz w:val="22"/>
                <w:szCs w:val="22"/>
              </w:rPr>
            </w:pPr>
            <w:r w:rsidRPr="00A56788">
              <w:rPr>
                <w:rFonts w:ascii="Tajawal" w:eastAsia="Tajawal" w:hAnsi="Tajawal" w:cs="Tajawal"/>
                <w:b/>
                <w:bCs/>
                <w:color w:val="FFFFFF"/>
                <w:rtl/>
              </w:rPr>
              <w:t>المراجع</w:t>
            </w:r>
          </w:p>
        </w:tc>
        <w:tc>
          <w:tcPr>
            <w:tcW w:w="1800" w:type="dxa"/>
            <w:shd w:val="clear" w:color="auto" w:fill="0A1733"/>
            <w:tcMar>
              <w:top w:w="100" w:type="dxa"/>
              <w:left w:w="120" w:type="dxa"/>
              <w:bottom w:w="100" w:type="dxa"/>
              <w:right w:w="120" w:type="dxa"/>
            </w:tcMar>
          </w:tcPr>
          <w:p w14:paraId="7BF0F3FA" w14:textId="77777777" w:rsidR="00DC5289" w:rsidRPr="00A56788" w:rsidRDefault="00000000" w:rsidP="00A56788">
            <w:pPr>
              <w:rPr>
                <w:sz w:val="22"/>
                <w:szCs w:val="22"/>
              </w:rPr>
            </w:pPr>
            <w:r w:rsidRPr="00A56788">
              <w:rPr>
                <w:rFonts w:ascii="Tajawal" w:eastAsia="Tajawal" w:hAnsi="Tajawal" w:cs="Tajawal"/>
                <w:b/>
                <w:bCs/>
                <w:color w:val="FFFFFF"/>
                <w:rtl/>
              </w:rPr>
              <w:t>التاريخ</w:t>
            </w:r>
          </w:p>
        </w:tc>
        <w:tc>
          <w:tcPr>
            <w:tcW w:w="1800" w:type="dxa"/>
            <w:shd w:val="clear" w:color="auto" w:fill="0A1733"/>
            <w:tcMar>
              <w:top w:w="100" w:type="dxa"/>
              <w:left w:w="120" w:type="dxa"/>
              <w:bottom w:w="100" w:type="dxa"/>
              <w:right w:w="120" w:type="dxa"/>
            </w:tcMar>
          </w:tcPr>
          <w:p w14:paraId="65CCA6B8" w14:textId="77777777" w:rsidR="00DC5289" w:rsidRPr="00A56788" w:rsidRDefault="00000000" w:rsidP="00A56788">
            <w:pPr>
              <w:rPr>
                <w:sz w:val="22"/>
                <w:szCs w:val="22"/>
              </w:rPr>
            </w:pPr>
            <w:r w:rsidRPr="00A56788">
              <w:rPr>
                <w:rFonts w:ascii="Tajawal" w:eastAsia="Tajawal" w:hAnsi="Tajawal" w:cs="Tajawal"/>
                <w:b/>
                <w:bCs/>
                <w:color w:val="FFFFFF"/>
                <w:rtl/>
              </w:rPr>
              <w:t>القرار</w:t>
            </w:r>
          </w:p>
        </w:tc>
        <w:tc>
          <w:tcPr>
            <w:tcW w:w="3700" w:type="dxa"/>
            <w:shd w:val="clear" w:color="auto" w:fill="0A1733"/>
            <w:tcMar>
              <w:top w:w="100" w:type="dxa"/>
              <w:left w:w="120" w:type="dxa"/>
              <w:bottom w:w="100" w:type="dxa"/>
              <w:right w:w="120" w:type="dxa"/>
            </w:tcMar>
          </w:tcPr>
          <w:p w14:paraId="7724C612" w14:textId="77777777" w:rsidR="00DC5289" w:rsidRPr="00A56788" w:rsidRDefault="00000000" w:rsidP="00A56788">
            <w:pPr>
              <w:rPr>
                <w:sz w:val="22"/>
                <w:szCs w:val="22"/>
              </w:rPr>
            </w:pPr>
            <w:r w:rsidRPr="00A56788">
              <w:rPr>
                <w:rFonts w:ascii="Tajawal" w:eastAsia="Tajawal" w:hAnsi="Tajawal" w:cs="Tajawal"/>
                <w:b/>
                <w:bCs/>
                <w:color w:val="FFFFFF"/>
                <w:rtl/>
              </w:rPr>
              <w:t>ملاحظات</w:t>
            </w:r>
          </w:p>
        </w:tc>
      </w:tr>
      <w:tr w:rsidR="00DC5289" w:rsidRPr="00A56788" w14:paraId="3896398D" w14:textId="77777777">
        <w:tblPrEx>
          <w:tblCellMar>
            <w:top w:w="0" w:type="dxa"/>
            <w:bottom w:w="0" w:type="dxa"/>
          </w:tblCellMar>
        </w:tblPrEx>
        <w:tc>
          <w:tcPr>
            <w:tcW w:w="2200" w:type="dxa"/>
            <w:shd w:val="clear" w:color="auto" w:fill="F7F3E8"/>
            <w:tcMar>
              <w:top w:w="90" w:type="dxa"/>
              <w:left w:w="120" w:type="dxa"/>
              <w:bottom w:w="90" w:type="dxa"/>
              <w:right w:w="120" w:type="dxa"/>
            </w:tcMar>
          </w:tcPr>
          <w:p w14:paraId="2CDE32CF"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634FF794"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0DD9D471" w14:textId="77777777" w:rsidR="00DC5289" w:rsidRPr="00A56788" w:rsidRDefault="00DC5289" w:rsidP="00A56788">
            <w:pPr>
              <w:rPr>
                <w:sz w:val="22"/>
                <w:szCs w:val="22"/>
              </w:rPr>
            </w:pPr>
          </w:p>
        </w:tc>
        <w:tc>
          <w:tcPr>
            <w:tcW w:w="3700" w:type="dxa"/>
            <w:shd w:val="clear" w:color="auto" w:fill="F7F3E8"/>
            <w:tcMar>
              <w:top w:w="90" w:type="dxa"/>
              <w:left w:w="120" w:type="dxa"/>
              <w:bottom w:w="90" w:type="dxa"/>
              <w:right w:w="120" w:type="dxa"/>
            </w:tcMar>
          </w:tcPr>
          <w:p w14:paraId="78B7A733" w14:textId="77777777" w:rsidR="00DC5289" w:rsidRPr="00A56788" w:rsidRDefault="00DC5289" w:rsidP="00A56788">
            <w:pPr>
              <w:rPr>
                <w:sz w:val="22"/>
                <w:szCs w:val="22"/>
              </w:rPr>
            </w:pPr>
          </w:p>
        </w:tc>
      </w:tr>
    </w:tbl>
    <w:p w14:paraId="762AB0F5" w14:textId="77777777" w:rsidR="00DC5289" w:rsidRPr="00A56788" w:rsidRDefault="00000000" w:rsidP="00A56788">
      <w:pPr>
        <w:rPr>
          <w:sz w:val="22"/>
          <w:szCs w:val="22"/>
        </w:rPr>
      </w:pPr>
      <w:r w:rsidRPr="00A56788">
        <w:rPr>
          <w:sz w:val="22"/>
          <w:szCs w:val="22"/>
        </w:rPr>
        <w:br w:type="page"/>
      </w:r>
    </w:p>
    <w:p w14:paraId="5ED3A5EE" w14:textId="77777777" w:rsidR="00DC5289" w:rsidRPr="00A56788" w:rsidRDefault="00000000" w:rsidP="00A56788">
      <w:pPr>
        <w:spacing w:after="40"/>
        <w:rPr>
          <w:sz w:val="22"/>
          <w:szCs w:val="22"/>
        </w:rPr>
      </w:pPr>
      <w:proofErr w:type="gramStart"/>
      <w:r w:rsidRPr="00A56788">
        <w:rPr>
          <w:rFonts w:ascii="Tajawal" w:eastAsia="Tajawal" w:hAnsi="Tajawal" w:cs="Tajawal"/>
          <w:b/>
          <w:bCs/>
          <w:color w:val="0A1733"/>
          <w:sz w:val="32"/>
          <w:szCs w:val="32"/>
          <w:rtl/>
        </w:rPr>
        <w:lastRenderedPageBreak/>
        <w:t>05  معيار</w:t>
      </w:r>
      <w:proofErr w:type="gramEnd"/>
      <w:r w:rsidRPr="00A56788">
        <w:rPr>
          <w:rFonts w:ascii="Tajawal" w:eastAsia="Tajawal" w:hAnsi="Tajawal" w:cs="Tajawal"/>
          <w:b/>
          <w:bCs/>
          <w:color w:val="0A1733"/>
          <w:sz w:val="32"/>
          <w:szCs w:val="32"/>
          <w:rtl/>
        </w:rPr>
        <w:t xml:space="preserve"> CPQ™ لحدود الممارسة والإحالة</w:t>
      </w:r>
    </w:p>
    <w:p w14:paraId="78919045" w14:textId="77777777" w:rsidR="00DC5289" w:rsidRPr="00A56788" w:rsidRDefault="00000000" w:rsidP="00A56788">
      <w:pPr>
        <w:spacing w:after="160"/>
        <w:rPr>
          <w:sz w:val="22"/>
          <w:szCs w:val="22"/>
        </w:rPr>
      </w:pPr>
      <w:r w:rsidRPr="00A56788">
        <w:rPr>
          <w:rFonts w:ascii="Tajawal" w:eastAsia="Tajawal" w:hAnsi="Tajawal" w:cs="Tajawal"/>
          <w:i/>
          <w:iCs/>
          <w:color w:val="D4AF37"/>
          <w:rtl/>
        </w:rPr>
        <w:t xml:space="preserve">يحدد ما يجوز وما لا يجوز </w:t>
      </w:r>
      <w:proofErr w:type="spellStart"/>
      <w:r w:rsidRPr="00A56788">
        <w:rPr>
          <w:rFonts w:ascii="Tajawal" w:eastAsia="Tajawal" w:hAnsi="Tajawal" w:cs="Tajawal"/>
          <w:i/>
          <w:iCs/>
          <w:color w:val="D4AF37"/>
          <w:rtl/>
        </w:rPr>
        <w:t>للكوتش</w:t>
      </w:r>
      <w:proofErr w:type="spellEnd"/>
      <w:r w:rsidRPr="00A56788">
        <w:rPr>
          <w:rFonts w:ascii="Tajawal" w:eastAsia="Tajawal" w:hAnsi="Tajawal" w:cs="Tajawal"/>
          <w:i/>
          <w:iCs/>
          <w:color w:val="D4AF37"/>
          <w:rtl/>
        </w:rPr>
        <w:t xml:space="preserve"> تقديمه، وآلية الإحالة الآمنة</w:t>
      </w:r>
    </w:p>
    <w:p w14:paraId="0358AE17" w14:textId="77777777" w:rsidR="00DC5289" w:rsidRPr="00A56788" w:rsidRDefault="00DC5289" w:rsidP="00A56788">
      <w:pPr>
        <w:pBdr>
          <w:bottom w:val="single" w:sz="8" w:space="4" w:color="D4AF37"/>
        </w:pBdr>
        <w:spacing w:after="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500"/>
      </w:tblGrid>
      <w:tr w:rsidR="00DC5289" w:rsidRPr="00A56788" w14:paraId="4C22BE55" w14:textId="77777777">
        <w:tblPrEx>
          <w:tblCellMar>
            <w:top w:w="0" w:type="dxa"/>
            <w:bottom w:w="0" w:type="dxa"/>
          </w:tblCellMar>
        </w:tblPrEx>
        <w:trPr>
          <w:tblHeader/>
        </w:trPr>
        <w:tc>
          <w:tcPr>
            <w:tcW w:w="3000" w:type="dxa"/>
            <w:shd w:val="clear" w:color="auto" w:fill="0A1733"/>
            <w:tcMar>
              <w:top w:w="100" w:type="dxa"/>
              <w:left w:w="120" w:type="dxa"/>
              <w:bottom w:w="100" w:type="dxa"/>
              <w:right w:w="120" w:type="dxa"/>
            </w:tcMar>
          </w:tcPr>
          <w:p w14:paraId="7C1B681E" w14:textId="77777777" w:rsidR="00DC5289" w:rsidRPr="00A56788" w:rsidRDefault="00000000" w:rsidP="00A56788">
            <w:pPr>
              <w:rPr>
                <w:sz w:val="22"/>
                <w:szCs w:val="22"/>
              </w:rPr>
            </w:pPr>
            <w:r w:rsidRPr="00A56788">
              <w:rPr>
                <w:rFonts w:ascii="Tajawal" w:eastAsia="Tajawal" w:hAnsi="Tajawal" w:cs="Tajawal"/>
                <w:b/>
                <w:bCs/>
                <w:color w:val="FFFFFF"/>
                <w:rtl/>
              </w:rPr>
              <w:t>البند</w:t>
            </w:r>
          </w:p>
        </w:tc>
        <w:tc>
          <w:tcPr>
            <w:tcW w:w="6500" w:type="dxa"/>
            <w:shd w:val="clear" w:color="auto" w:fill="0A1733"/>
            <w:tcMar>
              <w:top w:w="100" w:type="dxa"/>
              <w:left w:w="120" w:type="dxa"/>
              <w:bottom w:w="100" w:type="dxa"/>
              <w:right w:w="120" w:type="dxa"/>
            </w:tcMar>
          </w:tcPr>
          <w:p w14:paraId="427636D7" w14:textId="77777777" w:rsidR="00DC5289" w:rsidRPr="00A56788" w:rsidRDefault="00000000" w:rsidP="00A56788">
            <w:pPr>
              <w:rPr>
                <w:sz w:val="22"/>
                <w:szCs w:val="22"/>
              </w:rPr>
            </w:pPr>
            <w:r w:rsidRPr="00A56788">
              <w:rPr>
                <w:rFonts w:ascii="Tajawal" w:eastAsia="Tajawal" w:hAnsi="Tajawal" w:cs="Tajawal"/>
                <w:b/>
                <w:bCs/>
                <w:color w:val="FFFFFF"/>
                <w:rtl/>
              </w:rPr>
              <w:t>القيمة</w:t>
            </w:r>
          </w:p>
        </w:tc>
      </w:tr>
      <w:tr w:rsidR="00DC5289" w:rsidRPr="00A56788" w14:paraId="4201E255"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6BEC8FC1" w14:textId="77777777" w:rsidR="00DC5289" w:rsidRPr="00A56788" w:rsidRDefault="00000000" w:rsidP="00A56788">
            <w:pPr>
              <w:rPr>
                <w:sz w:val="22"/>
                <w:szCs w:val="22"/>
              </w:rPr>
            </w:pPr>
            <w:r w:rsidRPr="00A56788">
              <w:rPr>
                <w:rFonts w:ascii="Tajawal" w:eastAsia="Tajawal" w:hAnsi="Tajawal" w:cs="Tajawal"/>
                <w:color w:val="1A1A1A"/>
                <w:rtl/>
              </w:rPr>
              <w:t>رمز الوثيقة</w:t>
            </w:r>
          </w:p>
        </w:tc>
        <w:tc>
          <w:tcPr>
            <w:tcW w:w="6500" w:type="dxa"/>
            <w:shd w:val="clear" w:color="auto" w:fill="F7F3E8"/>
            <w:tcMar>
              <w:top w:w="90" w:type="dxa"/>
              <w:left w:w="120" w:type="dxa"/>
              <w:bottom w:w="90" w:type="dxa"/>
              <w:right w:w="120" w:type="dxa"/>
            </w:tcMar>
          </w:tcPr>
          <w:p w14:paraId="6D53C6E3" w14:textId="77777777" w:rsidR="00DC5289" w:rsidRPr="00A56788" w:rsidRDefault="00000000" w:rsidP="00A56788">
            <w:pPr>
              <w:rPr>
                <w:sz w:val="22"/>
                <w:szCs w:val="22"/>
              </w:rPr>
            </w:pPr>
            <w:r w:rsidRPr="00A56788">
              <w:rPr>
                <w:rFonts w:ascii="Tajawal" w:eastAsia="Tajawal" w:hAnsi="Tajawal" w:cs="Tajawal"/>
                <w:color w:val="1A1A1A"/>
                <w:rtl/>
              </w:rPr>
              <w:t>CPQ-SCOPE-2026-v1.0</w:t>
            </w:r>
          </w:p>
        </w:tc>
      </w:tr>
      <w:tr w:rsidR="00DC5289" w:rsidRPr="00A56788" w14:paraId="4C07AEA1"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5D54B80F" w14:textId="77777777" w:rsidR="00DC5289" w:rsidRPr="00A56788" w:rsidRDefault="00000000" w:rsidP="00A56788">
            <w:pPr>
              <w:rPr>
                <w:sz w:val="22"/>
                <w:szCs w:val="22"/>
              </w:rPr>
            </w:pPr>
            <w:r w:rsidRPr="00A56788">
              <w:rPr>
                <w:rFonts w:ascii="Tajawal" w:eastAsia="Tajawal" w:hAnsi="Tajawal" w:cs="Tajawal"/>
                <w:color w:val="1A1A1A"/>
                <w:rtl/>
              </w:rPr>
              <w:t>الإصدار</w:t>
            </w:r>
          </w:p>
        </w:tc>
        <w:tc>
          <w:tcPr>
            <w:tcW w:w="6500" w:type="dxa"/>
            <w:shd w:val="clear" w:color="auto" w:fill="FFFFFF"/>
            <w:tcMar>
              <w:top w:w="90" w:type="dxa"/>
              <w:left w:w="120" w:type="dxa"/>
              <w:bottom w:w="90" w:type="dxa"/>
              <w:right w:w="120" w:type="dxa"/>
            </w:tcMar>
          </w:tcPr>
          <w:p w14:paraId="162607D8" w14:textId="77777777" w:rsidR="00DC5289" w:rsidRPr="00A56788" w:rsidRDefault="00000000" w:rsidP="00A56788">
            <w:pPr>
              <w:rPr>
                <w:sz w:val="22"/>
                <w:szCs w:val="22"/>
              </w:rPr>
            </w:pPr>
            <w:r w:rsidRPr="00A56788">
              <w:rPr>
                <w:rFonts w:ascii="Tajawal" w:eastAsia="Tajawal" w:hAnsi="Tajawal" w:cs="Tajawal"/>
                <w:color w:val="1A1A1A"/>
                <w:rtl/>
              </w:rPr>
              <w:t>v1.0</w:t>
            </w:r>
          </w:p>
        </w:tc>
      </w:tr>
      <w:tr w:rsidR="00DC5289" w:rsidRPr="00A56788" w14:paraId="02C04C2F"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5DC32310" w14:textId="77777777" w:rsidR="00DC5289" w:rsidRPr="00A56788" w:rsidRDefault="00000000" w:rsidP="00A56788">
            <w:pPr>
              <w:rPr>
                <w:sz w:val="22"/>
                <w:szCs w:val="22"/>
              </w:rPr>
            </w:pPr>
            <w:r w:rsidRPr="00A56788">
              <w:rPr>
                <w:rFonts w:ascii="Tajawal" w:eastAsia="Tajawal" w:hAnsi="Tajawal" w:cs="Tajawal"/>
                <w:color w:val="1A1A1A"/>
                <w:rtl/>
              </w:rPr>
              <w:t>الحالة</w:t>
            </w:r>
          </w:p>
        </w:tc>
        <w:tc>
          <w:tcPr>
            <w:tcW w:w="6500" w:type="dxa"/>
            <w:shd w:val="clear" w:color="auto" w:fill="F7F3E8"/>
            <w:tcMar>
              <w:top w:w="90" w:type="dxa"/>
              <w:left w:w="120" w:type="dxa"/>
              <w:bottom w:w="90" w:type="dxa"/>
              <w:right w:w="120" w:type="dxa"/>
            </w:tcMar>
          </w:tcPr>
          <w:p w14:paraId="22250F15" w14:textId="77777777" w:rsidR="00DC5289" w:rsidRPr="00A56788" w:rsidRDefault="00000000" w:rsidP="00A56788">
            <w:pPr>
              <w:rPr>
                <w:sz w:val="22"/>
                <w:szCs w:val="22"/>
              </w:rPr>
            </w:pPr>
            <w:r w:rsidRPr="00A56788">
              <w:rPr>
                <w:rFonts w:ascii="Tajawal" w:eastAsia="Tajawal" w:hAnsi="Tajawal" w:cs="Tajawal"/>
                <w:color w:val="1A1A1A"/>
                <w:rtl/>
              </w:rPr>
              <w:t>مسودة للمراجعة الخارجية</w:t>
            </w:r>
          </w:p>
        </w:tc>
      </w:tr>
      <w:tr w:rsidR="00DC5289" w:rsidRPr="00A56788" w14:paraId="20F13756"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2637595A" w14:textId="77777777" w:rsidR="00DC5289" w:rsidRPr="00A56788" w:rsidRDefault="00000000" w:rsidP="00A56788">
            <w:pPr>
              <w:rPr>
                <w:sz w:val="22"/>
                <w:szCs w:val="22"/>
              </w:rPr>
            </w:pPr>
            <w:r w:rsidRPr="00A56788">
              <w:rPr>
                <w:rFonts w:ascii="Tajawal" w:eastAsia="Tajawal" w:hAnsi="Tajawal" w:cs="Tajawal"/>
                <w:color w:val="1A1A1A"/>
                <w:rtl/>
              </w:rPr>
              <w:t>تاريخ الإصدار</w:t>
            </w:r>
          </w:p>
        </w:tc>
        <w:tc>
          <w:tcPr>
            <w:tcW w:w="6500" w:type="dxa"/>
            <w:shd w:val="clear" w:color="auto" w:fill="FFFFFF"/>
            <w:tcMar>
              <w:top w:w="90" w:type="dxa"/>
              <w:left w:w="120" w:type="dxa"/>
              <w:bottom w:w="90" w:type="dxa"/>
              <w:right w:w="120" w:type="dxa"/>
            </w:tcMar>
          </w:tcPr>
          <w:p w14:paraId="346BA6F8" w14:textId="77777777" w:rsidR="00DC5289" w:rsidRPr="00A56788" w:rsidRDefault="00000000" w:rsidP="00A56788">
            <w:pPr>
              <w:rPr>
                <w:sz w:val="22"/>
                <w:szCs w:val="22"/>
              </w:rPr>
            </w:pPr>
            <w:r w:rsidRPr="00A56788">
              <w:rPr>
                <w:rFonts w:ascii="Tajawal" w:eastAsia="Tajawal" w:hAnsi="Tajawal" w:cs="Tajawal"/>
                <w:color w:val="1A1A1A"/>
                <w:rtl/>
              </w:rPr>
              <w:t>2026-08-16</w:t>
            </w:r>
          </w:p>
        </w:tc>
      </w:tr>
      <w:tr w:rsidR="00DC5289" w:rsidRPr="00A56788" w14:paraId="2C10554A"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60E49D68" w14:textId="77777777" w:rsidR="00DC5289" w:rsidRPr="00A56788" w:rsidRDefault="00000000" w:rsidP="00A56788">
            <w:pPr>
              <w:rPr>
                <w:sz w:val="22"/>
                <w:szCs w:val="22"/>
              </w:rPr>
            </w:pPr>
            <w:r w:rsidRPr="00A56788">
              <w:rPr>
                <w:rFonts w:ascii="Tajawal" w:eastAsia="Tajawal" w:hAnsi="Tajawal" w:cs="Tajawal"/>
                <w:color w:val="1A1A1A"/>
                <w:rtl/>
              </w:rPr>
              <w:t>تاريخ المراجعة المقترح</w:t>
            </w:r>
          </w:p>
        </w:tc>
        <w:tc>
          <w:tcPr>
            <w:tcW w:w="6500" w:type="dxa"/>
            <w:shd w:val="clear" w:color="auto" w:fill="F7F3E8"/>
            <w:tcMar>
              <w:top w:w="90" w:type="dxa"/>
              <w:left w:w="120" w:type="dxa"/>
              <w:bottom w:w="90" w:type="dxa"/>
              <w:right w:w="120" w:type="dxa"/>
            </w:tcMar>
          </w:tcPr>
          <w:p w14:paraId="3D777D57" w14:textId="77777777" w:rsidR="00DC5289" w:rsidRPr="00A56788" w:rsidRDefault="00000000" w:rsidP="00A56788">
            <w:pPr>
              <w:rPr>
                <w:sz w:val="22"/>
                <w:szCs w:val="22"/>
              </w:rPr>
            </w:pPr>
            <w:r w:rsidRPr="00A56788">
              <w:rPr>
                <w:rFonts w:ascii="Tajawal" w:eastAsia="Tajawal" w:hAnsi="Tajawal" w:cs="Tajawal"/>
                <w:color w:val="1A1A1A"/>
                <w:rtl/>
              </w:rPr>
              <w:t>2026-11-16</w:t>
            </w:r>
          </w:p>
        </w:tc>
      </w:tr>
      <w:tr w:rsidR="00DC5289" w:rsidRPr="00A56788" w14:paraId="4D5AC1C1"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09A4B3D4" w14:textId="77777777" w:rsidR="00DC5289" w:rsidRPr="00A56788" w:rsidRDefault="00000000" w:rsidP="00A56788">
            <w:pPr>
              <w:rPr>
                <w:sz w:val="22"/>
                <w:szCs w:val="22"/>
              </w:rPr>
            </w:pPr>
            <w:r w:rsidRPr="00A56788">
              <w:rPr>
                <w:rFonts w:ascii="Tajawal" w:eastAsia="Tajawal" w:hAnsi="Tajawal" w:cs="Tajawal"/>
                <w:color w:val="1A1A1A"/>
                <w:rtl/>
              </w:rPr>
              <w:t>الجهة المالكة</w:t>
            </w:r>
          </w:p>
        </w:tc>
        <w:tc>
          <w:tcPr>
            <w:tcW w:w="6500" w:type="dxa"/>
            <w:shd w:val="clear" w:color="auto" w:fill="FFFFFF"/>
            <w:tcMar>
              <w:top w:w="90" w:type="dxa"/>
              <w:left w:w="120" w:type="dxa"/>
              <w:bottom w:w="90" w:type="dxa"/>
              <w:right w:w="120" w:type="dxa"/>
            </w:tcMar>
          </w:tcPr>
          <w:p w14:paraId="0E938B7C" w14:textId="77777777" w:rsidR="00DC5289" w:rsidRPr="00A56788" w:rsidRDefault="00000000" w:rsidP="00A56788">
            <w:pPr>
              <w:rPr>
                <w:sz w:val="22"/>
                <w:szCs w:val="22"/>
              </w:rPr>
            </w:pPr>
            <w:proofErr w:type="spellStart"/>
            <w:r w:rsidRPr="00A56788">
              <w:rPr>
                <w:rFonts w:ascii="Tajawal" w:eastAsia="Tajawal" w:hAnsi="Tajawal" w:cs="Tajawal"/>
                <w:color w:val="1A1A1A"/>
                <w:rtl/>
              </w:rPr>
              <w:t>Coaching</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Professional</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Qualification</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Ltd</w:t>
            </w:r>
            <w:proofErr w:type="spellEnd"/>
            <w:r w:rsidRPr="00A56788">
              <w:rPr>
                <w:rFonts w:ascii="Tajawal" w:eastAsia="Tajawal" w:hAnsi="Tajawal" w:cs="Tajawal"/>
                <w:color w:val="1A1A1A"/>
                <w:rtl/>
              </w:rPr>
              <w:t xml:space="preserve"> — </w:t>
            </w:r>
            <w:proofErr w:type="spellStart"/>
            <w:r w:rsidRPr="00A56788">
              <w:rPr>
                <w:rFonts w:ascii="Tajawal" w:eastAsia="Tajawal" w:hAnsi="Tajawal" w:cs="Tajawal"/>
                <w:color w:val="1A1A1A"/>
                <w:rtl/>
              </w:rPr>
              <w:t>Company</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No</w:t>
            </w:r>
            <w:proofErr w:type="spellEnd"/>
            <w:r w:rsidRPr="00A56788">
              <w:rPr>
                <w:rFonts w:ascii="Tajawal" w:eastAsia="Tajawal" w:hAnsi="Tajawal" w:cs="Tajawal"/>
                <w:color w:val="1A1A1A"/>
                <w:rtl/>
              </w:rPr>
              <w:t>. 13427973</w:t>
            </w:r>
          </w:p>
        </w:tc>
      </w:tr>
    </w:tbl>
    <w:p w14:paraId="2DC7DB50"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١  </w:t>
      </w:r>
      <w:r w:rsidRPr="00A56788">
        <w:rPr>
          <w:rFonts w:ascii="Tajawal" w:eastAsia="Tajawal" w:hAnsi="Tajawal" w:cs="Tajawal"/>
          <w:b/>
          <w:bCs/>
          <w:color w:val="1A1A1A"/>
          <w:sz w:val="28"/>
          <w:szCs w:val="28"/>
          <w:rtl/>
        </w:rPr>
        <w:t>قاعدة</w:t>
      </w:r>
      <w:proofErr w:type="gramEnd"/>
      <w:r w:rsidRPr="00A56788">
        <w:rPr>
          <w:rFonts w:ascii="Tajawal" w:eastAsia="Tajawal" w:hAnsi="Tajawal" w:cs="Tajawal"/>
          <w:b/>
          <w:bCs/>
          <w:color w:val="1A1A1A"/>
          <w:sz w:val="28"/>
          <w:szCs w:val="28"/>
          <w:rtl/>
        </w:rPr>
        <w:t xml:space="preserve"> النطاق</w:t>
      </w:r>
    </w:p>
    <w:p w14:paraId="67354980"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أساس الوثيقة: ملفات CPQ المؤسسية وبطاقات الدبلومات، كتاب "اكتشف مسارك المهني في </w:t>
      </w:r>
      <w:proofErr w:type="spellStart"/>
      <w:r w:rsidRPr="00A56788">
        <w:rPr>
          <w:rFonts w:ascii="Tajawal" w:eastAsia="Tajawal" w:hAnsi="Tajawal" w:cs="Tajawal"/>
          <w:color w:val="2A2A2A"/>
          <w:sz w:val="22"/>
          <w:szCs w:val="22"/>
          <w:rtl/>
        </w:rPr>
        <w:t>الكوتشينج</w:t>
      </w:r>
      <w:proofErr w:type="spellEnd"/>
      <w:r w:rsidRPr="00A56788">
        <w:rPr>
          <w:rFonts w:ascii="Tajawal" w:eastAsia="Tajawal" w:hAnsi="Tajawal" w:cs="Tajawal"/>
          <w:color w:val="2A2A2A"/>
          <w:sz w:val="22"/>
          <w:szCs w:val="22"/>
          <w:rtl/>
        </w:rPr>
        <w:t>"، كتاب "أخلاقيات قانون التوجيه"، والمحتوى المهني المنشور لدى CPQ™. أي بند رقمي أو إجرائي جديد لم يكن محددًا في المصادر صيغ بوصفه سياسة CPQ™ مقترحة للمراجعة الخارجية، وليس ادعاءً عن اعتماد أو اعتراف من جهة أخرى.</w:t>
      </w:r>
    </w:p>
    <w:p w14:paraId="0251B19C"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لا يقدّم </w:t>
      </w:r>
      <w:proofErr w:type="spellStart"/>
      <w:r w:rsidRPr="00A56788">
        <w:rPr>
          <w:rFonts w:ascii="Tajawal" w:eastAsia="Tajawal" w:hAnsi="Tajawal" w:cs="Tajawal"/>
          <w:color w:val="2A2A2A"/>
          <w:sz w:val="22"/>
          <w:szCs w:val="22"/>
          <w:rtl/>
        </w:rPr>
        <w:t>الكوتش</w:t>
      </w:r>
      <w:proofErr w:type="spellEnd"/>
      <w:r w:rsidRPr="00A56788">
        <w:rPr>
          <w:rFonts w:ascii="Tajawal" w:eastAsia="Tajawal" w:hAnsi="Tajawal" w:cs="Tajawal"/>
          <w:color w:val="2A2A2A"/>
          <w:sz w:val="22"/>
          <w:szCs w:val="22"/>
          <w:rtl/>
        </w:rPr>
        <w:t xml:space="preserve"> إلا ما يمكن تبريره بالتعليم والكفاءة والعقد والقانون المحلي. المعرفة النفسية أو السلوكية لا تحوّل </w:t>
      </w:r>
      <w:proofErr w:type="spellStart"/>
      <w:r w:rsidRPr="00A56788">
        <w:rPr>
          <w:rFonts w:ascii="Tajawal" w:eastAsia="Tajawal" w:hAnsi="Tajawal" w:cs="Tajawal"/>
          <w:color w:val="2A2A2A"/>
          <w:sz w:val="22"/>
          <w:szCs w:val="22"/>
          <w:rtl/>
        </w:rPr>
        <w:t>الكوتش</w:t>
      </w:r>
      <w:proofErr w:type="spellEnd"/>
      <w:r w:rsidRPr="00A56788">
        <w:rPr>
          <w:rFonts w:ascii="Tajawal" w:eastAsia="Tajawal" w:hAnsi="Tajawal" w:cs="Tajawal"/>
          <w:color w:val="2A2A2A"/>
          <w:sz w:val="22"/>
          <w:szCs w:val="22"/>
          <w:rtl/>
        </w:rPr>
        <w:t xml:space="preserve"> إلى طبيب أو معالج أو ممارس منظَّم بشكل منفصل.</w:t>
      </w:r>
    </w:p>
    <w:p w14:paraId="131755B0"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٢  </w:t>
      </w:r>
      <w:r w:rsidRPr="00A56788">
        <w:rPr>
          <w:rFonts w:ascii="Tajawal" w:eastAsia="Tajawal" w:hAnsi="Tajawal" w:cs="Tajawal"/>
          <w:b/>
          <w:bCs/>
          <w:color w:val="1A1A1A"/>
          <w:sz w:val="28"/>
          <w:szCs w:val="28"/>
          <w:rtl/>
        </w:rPr>
        <w:t>مؤشرات</w:t>
      </w:r>
      <w:proofErr w:type="gramEnd"/>
      <w:r w:rsidRPr="00A56788">
        <w:rPr>
          <w:rFonts w:ascii="Tajawal" w:eastAsia="Tajawal" w:hAnsi="Tajawal" w:cs="Tajawal"/>
          <w:b/>
          <w:bCs/>
          <w:color w:val="1A1A1A"/>
          <w:sz w:val="28"/>
          <w:szCs w:val="28"/>
          <w:rtl/>
        </w:rPr>
        <w:t xml:space="preserve"> الإحالة</w:t>
      </w:r>
    </w:p>
    <w:p w14:paraId="013EF445"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خطر وشيك على النفس أو الآخرين</w:t>
      </w:r>
    </w:p>
    <w:p w14:paraId="672DAF70"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أعراض نفسية حادة أو مستمرة تعطّل الأداء اليومي</w:t>
      </w:r>
    </w:p>
    <w:p w14:paraId="5EB05A9E"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اضطراب واضح في اختبار الواقع أو التفكير</w:t>
      </w:r>
    </w:p>
    <w:p w14:paraId="2E91392A"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اعتماد ضار على مادة أو سلوك</w:t>
      </w:r>
    </w:p>
    <w:p w14:paraId="144ACAF7"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صدمة أو عنف أو إساءة تتطلب تدخلًا متخصصًا</w:t>
      </w:r>
    </w:p>
    <w:p w14:paraId="14591CE1"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أعراض جسدية أو استفسارات دوائية تتطلب طبيبًا</w:t>
      </w:r>
    </w:p>
    <w:p w14:paraId="39B5B197"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مسائل قانونية أو استثمارية أو علاجية متخصصة تتجاوز الكفاءة</w:t>
      </w:r>
    </w:p>
    <w:p w14:paraId="0A6ABD22"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٣  </w:t>
      </w:r>
      <w:r w:rsidRPr="00A56788">
        <w:rPr>
          <w:rFonts w:ascii="Tajawal" w:eastAsia="Tajawal" w:hAnsi="Tajawal" w:cs="Tajawal"/>
          <w:b/>
          <w:bCs/>
          <w:color w:val="1A1A1A"/>
          <w:sz w:val="28"/>
          <w:szCs w:val="28"/>
          <w:rtl/>
        </w:rPr>
        <w:t>بروتوكول</w:t>
      </w:r>
      <w:proofErr w:type="gramEnd"/>
      <w:r w:rsidRPr="00A56788">
        <w:rPr>
          <w:rFonts w:ascii="Tajawal" w:eastAsia="Tajawal" w:hAnsi="Tajawal" w:cs="Tajawal"/>
          <w:b/>
          <w:bCs/>
          <w:color w:val="1A1A1A"/>
          <w:sz w:val="28"/>
          <w:szCs w:val="28"/>
          <w:rtl/>
        </w:rPr>
        <w:t xml:space="preserve"> الإحالة</w:t>
      </w:r>
    </w:p>
    <w:p w14:paraId="3BE67B92"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①  </w:t>
      </w:r>
      <w:r w:rsidRPr="00A56788">
        <w:rPr>
          <w:rFonts w:ascii="Tajawal" w:eastAsia="Tajawal" w:hAnsi="Tajawal" w:cs="Tajawal"/>
          <w:color w:val="2A2A2A"/>
          <w:sz w:val="22"/>
          <w:szCs w:val="22"/>
          <w:rtl/>
        </w:rPr>
        <w:t>الإصغاء</w:t>
      </w:r>
      <w:proofErr w:type="gramEnd"/>
      <w:r w:rsidRPr="00A56788">
        <w:rPr>
          <w:rFonts w:ascii="Tajawal" w:eastAsia="Tajawal" w:hAnsi="Tajawal" w:cs="Tajawal"/>
          <w:color w:val="2A2A2A"/>
          <w:sz w:val="22"/>
          <w:szCs w:val="22"/>
          <w:rtl/>
        </w:rPr>
        <w:t xml:space="preserve"> دون تشخيص</w:t>
      </w:r>
    </w:p>
    <w:p w14:paraId="141F6F0D"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②  </w:t>
      </w:r>
      <w:r w:rsidRPr="00A56788">
        <w:rPr>
          <w:rFonts w:ascii="Tajawal" w:eastAsia="Tajawal" w:hAnsi="Tajawal" w:cs="Tajawal"/>
          <w:color w:val="2A2A2A"/>
          <w:sz w:val="22"/>
          <w:szCs w:val="22"/>
          <w:rtl/>
        </w:rPr>
        <w:t>شرح</w:t>
      </w:r>
      <w:proofErr w:type="gramEnd"/>
      <w:r w:rsidRPr="00A56788">
        <w:rPr>
          <w:rFonts w:ascii="Tajawal" w:eastAsia="Tajawal" w:hAnsi="Tajawal" w:cs="Tajawal"/>
          <w:color w:val="2A2A2A"/>
          <w:sz w:val="22"/>
          <w:szCs w:val="22"/>
          <w:rtl/>
        </w:rPr>
        <w:t xml:space="preserve"> حدود الدور بلغة غير وصمية</w:t>
      </w:r>
    </w:p>
    <w:p w14:paraId="14F4057D"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③  </w:t>
      </w:r>
      <w:r w:rsidRPr="00A56788">
        <w:rPr>
          <w:rFonts w:ascii="Tajawal" w:eastAsia="Tajawal" w:hAnsi="Tajawal" w:cs="Tajawal"/>
          <w:color w:val="2A2A2A"/>
          <w:sz w:val="22"/>
          <w:szCs w:val="22"/>
          <w:rtl/>
        </w:rPr>
        <w:t>تحديد</w:t>
      </w:r>
      <w:proofErr w:type="gramEnd"/>
      <w:r w:rsidRPr="00A56788">
        <w:rPr>
          <w:rFonts w:ascii="Tajawal" w:eastAsia="Tajawal" w:hAnsi="Tajawal" w:cs="Tajawal"/>
          <w:color w:val="2A2A2A"/>
          <w:sz w:val="22"/>
          <w:szCs w:val="22"/>
          <w:rtl/>
        </w:rPr>
        <w:t xml:space="preserve"> وجود خطر آني على السلامة</w:t>
      </w:r>
    </w:p>
    <w:p w14:paraId="708355FD"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④  </w:t>
      </w:r>
      <w:r w:rsidRPr="00A56788">
        <w:rPr>
          <w:rFonts w:ascii="Tajawal" w:eastAsia="Tajawal" w:hAnsi="Tajawal" w:cs="Tajawal"/>
          <w:color w:val="2A2A2A"/>
          <w:sz w:val="22"/>
          <w:szCs w:val="22"/>
          <w:rtl/>
        </w:rPr>
        <w:t>التوصية</w:t>
      </w:r>
      <w:proofErr w:type="gramEnd"/>
      <w:r w:rsidRPr="00A56788">
        <w:rPr>
          <w:rFonts w:ascii="Tajawal" w:eastAsia="Tajawal" w:hAnsi="Tajawal" w:cs="Tajawal"/>
          <w:color w:val="2A2A2A"/>
          <w:sz w:val="22"/>
          <w:szCs w:val="22"/>
          <w:rtl/>
        </w:rPr>
        <w:t xml:space="preserve"> بفئة مختص مناسبة دون ادعاء تقييم إكلينيكي</w:t>
      </w:r>
    </w:p>
    <w:p w14:paraId="7986B2FB"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⑤  </w:t>
      </w:r>
      <w:r w:rsidRPr="00A56788">
        <w:rPr>
          <w:rFonts w:ascii="Tajawal" w:eastAsia="Tajawal" w:hAnsi="Tajawal" w:cs="Tajawal"/>
          <w:color w:val="2A2A2A"/>
          <w:sz w:val="22"/>
          <w:szCs w:val="22"/>
          <w:rtl/>
        </w:rPr>
        <w:t>الحصول</w:t>
      </w:r>
      <w:proofErr w:type="gramEnd"/>
      <w:r w:rsidRPr="00A56788">
        <w:rPr>
          <w:rFonts w:ascii="Tajawal" w:eastAsia="Tajawal" w:hAnsi="Tajawal" w:cs="Tajawal"/>
          <w:color w:val="2A2A2A"/>
          <w:sz w:val="22"/>
          <w:szCs w:val="22"/>
          <w:rtl/>
        </w:rPr>
        <w:t xml:space="preserve"> على موافقة محددة قبل التنسيق مع مختص آخر</w:t>
      </w:r>
    </w:p>
    <w:p w14:paraId="3F8D52ED"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⑥  </w:t>
      </w:r>
      <w:r w:rsidRPr="00A56788">
        <w:rPr>
          <w:rFonts w:ascii="Tajawal" w:eastAsia="Tajawal" w:hAnsi="Tajawal" w:cs="Tajawal"/>
          <w:color w:val="2A2A2A"/>
          <w:sz w:val="22"/>
          <w:szCs w:val="22"/>
          <w:rtl/>
        </w:rPr>
        <w:t>توثيق</w:t>
      </w:r>
      <w:proofErr w:type="gramEnd"/>
      <w:r w:rsidRPr="00A56788">
        <w:rPr>
          <w:rFonts w:ascii="Tajawal" w:eastAsia="Tajawal" w:hAnsi="Tajawal" w:cs="Tajawal"/>
          <w:color w:val="2A2A2A"/>
          <w:sz w:val="22"/>
          <w:szCs w:val="22"/>
          <w:rtl/>
        </w:rPr>
        <w:t xml:space="preserve"> الحد الأدنى اللازم فقط</w:t>
      </w:r>
    </w:p>
    <w:p w14:paraId="2BB31ECC" w14:textId="77777777" w:rsidR="00DC5289" w:rsidRPr="00A56788" w:rsidRDefault="00000000" w:rsidP="00A56788">
      <w:pPr>
        <w:spacing w:after="110"/>
        <w:rPr>
          <w:sz w:val="22"/>
          <w:szCs w:val="22"/>
          <w:rtl/>
        </w:rPr>
      </w:pPr>
      <w:proofErr w:type="gramStart"/>
      <w:r w:rsidRPr="00A56788">
        <w:rPr>
          <w:rFonts w:ascii="Tajawal" w:eastAsia="Tajawal" w:hAnsi="Tajawal" w:cs="Tajawal"/>
          <w:b/>
          <w:bCs/>
          <w:color w:val="D4AF37"/>
          <w:sz w:val="28"/>
          <w:szCs w:val="28"/>
          <w:rtl/>
        </w:rPr>
        <w:lastRenderedPageBreak/>
        <w:t xml:space="preserve">⑦  </w:t>
      </w:r>
      <w:r w:rsidRPr="00A56788">
        <w:rPr>
          <w:rFonts w:ascii="Tajawal" w:eastAsia="Tajawal" w:hAnsi="Tajawal" w:cs="Tajawal"/>
          <w:color w:val="2A2A2A"/>
          <w:sz w:val="22"/>
          <w:szCs w:val="22"/>
          <w:rtl/>
        </w:rPr>
        <w:t>الاتفاق</w:t>
      </w:r>
      <w:proofErr w:type="gramEnd"/>
      <w:r w:rsidRPr="00A56788">
        <w:rPr>
          <w:rFonts w:ascii="Tajawal" w:eastAsia="Tajawal" w:hAnsi="Tajawal" w:cs="Tajawal"/>
          <w:color w:val="2A2A2A"/>
          <w:sz w:val="22"/>
          <w:szCs w:val="22"/>
          <w:rtl/>
        </w:rPr>
        <w:t xml:space="preserve"> مع العميل على استمرار </w:t>
      </w:r>
      <w:proofErr w:type="spellStart"/>
      <w:r w:rsidRPr="00A56788">
        <w:rPr>
          <w:rFonts w:ascii="Tajawal" w:eastAsia="Tajawal" w:hAnsi="Tajawal" w:cs="Tajawal"/>
          <w:color w:val="2A2A2A"/>
          <w:sz w:val="22"/>
          <w:szCs w:val="22"/>
          <w:rtl/>
        </w:rPr>
        <w:t>الكوتشينج</w:t>
      </w:r>
      <w:proofErr w:type="spellEnd"/>
      <w:r w:rsidRPr="00A56788">
        <w:rPr>
          <w:rFonts w:ascii="Tajawal" w:eastAsia="Tajawal" w:hAnsi="Tajawal" w:cs="Tajawal"/>
          <w:color w:val="2A2A2A"/>
          <w:sz w:val="22"/>
          <w:szCs w:val="22"/>
          <w:rtl/>
        </w:rPr>
        <w:t xml:space="preserve"> بالتوازي مع الدعم المتخصص أو إيقافه/إنهائه</w:t>
      </w:r>
    </w:p>
    <w:p w14:paraId="61C4D823" w14:textId="77777777" w:rsidR="00A56788" w:rsidRPr="00A56788" w:rsidRDefault="00A56788" w:rsidP="00A56788">
      <w:pPr>
        <w:spacing w:after="110"/>
        <w:rPr>
          <w:sz w:val="22"/>
          <w:szCs w:val="22"/>
          <w:rtl/>
        </w:rPr>
      </w:pPr>
    </w:p>
    <w:p w14:paraId="60F6B5FD" w14:textId="77777777" w:rsidR="00A56788" w:rsidRPr="00A56788" w:rsidRDefault="00A56788" w:rsidP="00A56788">
      <w:pPr>
        <w:spacing w:after="110"/>
        <w:rPr>
          <w:sz w:val="22"/>
          <w:szCs w:val="22"/>
        </w:rPr>
      </w:pPr>
    </w:p>
    <w:p w14:paraId="11B143A4"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٤  </w:t>
      </w:r>
      <w:r w:rsidRPr="00A56788">
        <w:rPr>
          <w:rFonts w:ascii="Tajawal" w:eastAsia="Tajawal" w:hAnsi="Tajawal" w:cs="Tajawal"/>
          <w:b/>
          <w:bCs/>
          <w:color w:val="1A1A1A"/>
          <w:sz w:val="28"/>
          <w:szCs w:val="28"/>
          <w:rtl/>
        </w:rPr>
        <w:t>الطوارئ</w:t>
      </w:r>
      <w:proofErr w:type="gramEnd"/>
      <w:r w:rsidRPr="00A56788">
        <w:rPr>
          <w:rFonts w:ascii="Tajawal" w:eastAsia="Tajawal" w:hAnsi="Tajawal" w:cs="Tajawal"/>
          <w:b/>
          <w:bCs/>
          <w:color w:val="1A1A1A"/>
          <w:sz w:val="28"/>
          <w:szCs w:val="28"/>
          <w:rtl/>
        </w:rPr>
        <w:t xml:space="preserve"> والقانون المحلي</w:t>
      </w:r>
    </w:p>
    <w:p w14:paraId="587CA1A6"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لا تفرض CPQ قاعدة إفصاح عالمية واحدة لأن الواجبات القانونية تختلف بحسب الدولة. يجب على الممارس فهم القواعد في مكان تقديم الخدمة، وشرح حدود السرية مسبقًا، وطلب استشارة مهنية/قانونية مناسبة عند تعارض السلامة مع السرية.</w:t>
      </w:r>
    </w:p>
    <w:p w14:paraId="40524A8D" w14:textId="77777777" w:rsidR="00DC5289" w:rsidRPr="00A56788" w:rsidRDefault="00DC5289" w:rsidP="00A56788">
      <w:pPr>
        <w:spacing w:before="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1800"/>
        <w:gridCol w:w="1800"/>
        <w:gridCol w:w="3700"/>
      </w:tblGrid>
      <w:tr w:rsidR="00DC5289" w:rsidRPr="00A56788" w14:paraId="6996BEE5" w14:textId="77777777">
        <w:tblPrEx>
          <w:tblCellMar>
            <w:top w:w="0" w:type="dxa"/>
            <w:bottom w:w="0" w:type="dxa"/>
          </w:tblCellMar>
        </w:tblPrEx>
        <w:trPr>
          <w:tblHeader/>
        </w:trPr>
        <w:tc>
          <w:tcPr>
            <w:tcW w:w="2200" w:type="dxa"/>
            <w:shd w:val="clear" w:color="auto" w:fill="0A1733"/>
            <w:tcMar>
              <w:top w:w="100" w:type="dxa"/>
              <w:left w:w="120" w:type="dxa"/>
              <w:bottom w:w="100" w:type="dxa"/>
              <w:right w:w="120" w:type="dxa"/>
            </w:tcMar>
          </w:tcPr>
          <w:p w14:paraId="3002D69F" w14:textId="77777777" w:rsidR="00DC5289" w:rsidRPr="00A56788" w:rsidRDefault="00000000" w:rsidP="00A56788">
            <w:pPr>
              <w:rPr>
                <w:sz w:val="22"/>
                <w:szCs w:val="22"/>
              </w:rPr>
            </w:pPr>
            <w:r w:rsidRPr="00A56788">
              <w:rPr>
                <w:rFonts w:ascii="Tajawal" w:eastAsia="Tajawal" w:hAnsi="Tajawal" w:cs="Tajawal"/>
                <w:b/>
                <w:bCs/>
                <w:color w:val="FFFFFF"/>
                <w:rtl/>
              </w:rPr>
              <w:t>المراجع</w:t>
            </w:r>
          </w:p>
        </w:tc>
        <w:tc>
          <w:tcPr>
            <w:tcW w:w="1800" w:type="dxa"/>
            <w:shd w:val="clear" w:color="auto" w:fill="0A1733"/>
            <w:tcMar>
              <w:top w:w="100" w:type="dxa"/>
              <w:left w:w="120" w:type="dxa"/>
              <w:bottom w:w="100" w:type="dxa"/>
              <w:right w:w="120" w:type="dxa"/>
            </w:tcMar>
          </w:tcPr>
          <w:p w14:paraId="77F04B9A" w14:textId="77777777" w:rsidR="00DC5289" w:rsidRPr="00A56788" w:rsidRDefault="00000000" w:rsidP="00A56788">
            <w:pPr>
              <w:rPr>
                <w:sz w:val="22"/>
                <w:szCs w:val="22"/>
              </w:rPr>
            </w:pPr>
            <w:r w:rsidRPr="00A56788">
              <w:rPr>
                <w:rFonts w:ascii="Tajawal" w:eastAsia="Tajawal" w:hAnsi="Tajawal" w:cs="Tajawal"/>
                <w:b/>
                <w:bCs/>
                <w:color w:val="FFFFFF"/>
                <w:rtl/>
              </w:rPr>
              <w:t>التاريخ</w:t>
            </w:r>
          </w:p>
        </w:tc>
        <w:tc>
          <w:tcPr>
            <w:tcW w:w="1800" w:type="dxa"/>
            <w:shd w:val="clear" w:color="auto" w:fill="0A1733"/>
            <w:tcMar>
              <w:top w:w="100" w:type="dxa"/>
              <w:left w:w="120" w:type="dxa"/>
              <w:bottom w:w="100" w:type="dxa"/>
              <w:right w:w="120" w:type="dxa"/>
            </w:tcMar>
          </w:tcPr>
          <w:p w14:paraId="58915BD7" w14:textId="77777777" w:rsidR="00DC5289" w:rsidRPr="00A56788" w:rsidRDefault="00000000" w:rsidP="00A56788">
            <w:pPr>
              <w:rPr>
                <w:sz w:val="22"/>
                <w:szCs w:val="22"/>
              </w:rPr>
            </w:pPr>
            <w:r w:rsidRPr="00A56788">
              <w:rPr>
                <w:rFonts w:ascii="Tajawal" w:eastAsia="Tajawal" w:hAnsi="Tajawal" w:cs="Tajawal"/>
                <w:b/>
                <w:bCs/>
                <w:color w:val="FFFFFF"/>
                <w:rtl/>
              </w:rPr>
              <w:t>القرار</w:t>
            </w:r>
          </w:p>
        </w:tc>
        <w:tc>
          <w:tcPr>
            <w:tcW w:w="3700" w:type="dxa"/>
            <w:shd w:val="clear" w:color="auto" w:fill="0A1733"/>
            <w:tcMar>
              <w:top w:w="100" w:type="dxa"/>
              <w:left w:w="120" w:type="dxa"/>
              <w:bottom w:w="100" w:type="dxa"/>
              <w:right w:w="120" w:type="dxa"/>
            </w:tcMar>
          </w:tcPr>
          <w:p w14:paraId="5B7D1B8C" w14:textId="77777777" w:rsidR="00DC5289" w:rsidRPr="00A56788" w:rsidRDefault="00000000" w:rsidP="00A56788">
            <w:pPr>
              <w:rPr>
                <w:sz w:val="22"/>
                <w:szCs w:val="22"/>
              </w:rPr>
            </w:pPr>
            <w:r w:rsidRPr="00A56788">
              <w:rPr>
                <w:rFonts w:ascii="Tajawal" w:eastAsia="Tajawal" w:hAnsi="Tajawal" w:cs="Tajawal"/>
                <w:b/>
                <w:bCs/>
                <w:color w:val="FFFFFF"/>
                <w:rtl/>
              </w:rPr>
              <w:t>ملاحظات</w:t>
            </w:r>
          </w:p>
        </w:tc>
      </w:tr>
      <w:tr w:rsidR="00DC5289" w:rsidRPr="00A56788" w14:paraId="1DB6B4A1" w14:textId="77777777">
        <w:tblPrEx>
          <w:tblCellMar>
            <w:top w:w="0" w:type="dxa"/>
            <w:bottom w:w="0" w:type="dxa"/>
          </w:tblCellMar>
        </w:tblPrEx>
        <w:tc>
          <w:tcPr>
            <w:tcW w:w="2200" w:type="dxa"/>
            <w:shd w:val="clear" w:color="auto" w:fill="F7F3E8"/>
            <w:tcMar>
              <w:top w:w="90" w:type="dxa"/>
              <w:left w:w="120" w:type="dxa"/>
              <w:bottom w:w="90" w:type="dxa"/>
              <w:right w:w="120" w:type="dxa"/>
            </w:tcMar>
          </w:tcPr>
          <w:p w14:paraId="57264CC1"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735B61BA"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13C0FFB4" w14:textId="77777777" w:rsidR="00DC5289" w:rsidRPr="00A56788" w:rsidRDefault="00DC5289" w:rsidP="00A56788">
            <w:pPr>
              <w:rPr>
                <w:sz w:val="22"/>
                <w:szCs w:val="22"/>
              </w:rPr>
            </w:pPr>
          </w:p>
        </w:tc>
        <w:tc>
          <w:tcPr>
            <w:tcW w:w="3700" w:type="dxa"/>
            <w:shd w:val="clear" w:color="auto" w:fill="F7F3E8"/>
            <w:tcMar>
              <w:top w:w="90" w:type="dxa"/>
              <w:left w:w="120" w:type="dxa"/>
              <w:bottom w:w="90" w:type="dxa"/>
              <w:right w:w="120" w:type="dxa"/>
            </w:tcMar>
          </w:tcPr>
          <w:p w14:paraId="6E1E5BDA" w14:textId="77777777" w:rsidR="00DC5289" w:rsidRPr="00A56788" w:rsidRDefault="00DC5289" w:rsidP="00A56788">
            <w:pPr>
              <w:rPr>
                <w:sz w:val="22"/>
                <w:szCs w:val="22"/>
              </w:rPr>
            </w:pPr>
          </w:p>
        </w:tc>
      </w:tr>
    </w:tbl>
    <w:p w14:paraId="053C56D7" w14:textId="77777777" w:rsidR="00DC5289" w:rsidRPr="00A56788" w:rsidRDefault="00000000" w:rsidP="00A56788">
      <w:pPr>
        <w:rPr>
          <w:sz w:val="22"/>
          <w:szCs w:val="22"/>
        </w:rPr>
      </w:pPr>
      <w:r w:rsidRPr="00A56788">
        <w:rPr>
          <w:sz w:val="22"/>
          <w:szCs w:val="22"/>
        </w:rPr>
        <w:br w:type="page"/>
      </w:r>
    </w:p>
    <w:p w14:paraId="76DC1B1E" w14:textId="66B71822" w:rsidR="00DC5289" w:rsidRPr="00A56788" w:rsidRDefault="00632B7C" w:rsidP="00A56788">
      <w:pPr>
        <w:spacing w:after="40"/>
        <w:rPr>
          <w:sz w:val="22"/>
          <w:szCs w:val="22"/>
        </w:rPr>
      </w:pPr>
      <w:r w:rsidRPr="00A56788">
        <w:rPr>
          <w:rFonts w:ascii="Tajawal" w:eastAsia="Tajawal" w:hAnsi="Tajawal" w:cs="Tajawal" w:hint="cs"/>
          <w:b/>
          <w:bCs/>
          <w:color w:val="0A1733"/>
          <w:sz w:val="32"/>
          <w:szCs w:val="32"/>
          <w:rtl/>
        </w:rPr>
        <w:lastRenderedPageBreak/>
        <w:t>06 إطار</w:t>
      </w:r>
      <w:r w:rsidR="00000000" w:rsidRPr="00A56788">
        <w:rPr>
          <w:rFonts w:ascii="Tajawal" w:eastAsia="Tajawal" w:hAnsi="Tajawal" w:cs="Tajawal"/>
          <w:b/>
          <w:bCs/>
          <w:color w:val="0A1733"/>
          <w:sz w:val="32"/>
          <w:szCs w:val="32"/>
          <w:rtl/>
        </w:rPr>
        <w:t xml:space="preserve"> اعتماد CPQ-T المهني</w:t>
      </w:r>
    </w:p>
    <w:p w14:paraId="750943C2" w14:textId="77777777" w:rsidR="00DC5289" w:rsidRPr="00A56788" w:rsidRDefault="00000000" w:rsidP="00A56788">
      <w:pPr>
        <w:spacing w:after="160"/>
        <w:rPr>
          <w:sz w:val="22"/>
          <w:szCs w:val="22"/>
        </w:rPr>
      </w:pPr>
      <w:r w:rsidRPr="00A56788">
        <w:rPr>
          <w:rFonts w:ascii="Tajawal" w:eastAsia="Tajawal" w:hAnsi="Tajawal" w:cs="Tajawal"/>
          <w:i/>
          <w:iCs/>
          <w:color w:val="D4AF37"/>
          <w:rtl/>
        </w:rPr>
        <w:t>المستويات الأربعة لاعتماد الممارسين المهنيين ومتطلبات كل مستوى</w:t>
      </w:r>
    </w:p>
    <w:p w14:paraId="7F795F09" w14:textId="77777777" w:rsidR="00DC5289" w:rsidRPr="00A56788" w:rsidRDefault="00DC5289" w:rsidP="00A56788">
      <w:pPr>
        <w:pBdr>
          <w:bottom w:val="single" w:sz="8" w:space="4" w:color="D4AF37"/>
        </w:pBdr>
        <w:spacing w:after="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500"/>
      </w:tblGrid>
      <w:tr w:rsidR="00DC5289" w:rsidRPr="00A56788" w14:paraId="0A7B090C" w14:textId="77777777">
        <w:tblPrEx>
          <w:tblCellMar>
            <w:top w:w="0" w:type="dxa"/>
            <w:bottom w:w="0" w:type="dxa"/>
          </w:tblCellMar>
        </w:tblPrEx>
        <w:trPr>
          <w:tblHeader/>
        </w:trPr>
        <w:tc>
          <w:tcPr>
            <w:tcW w:w="3000" w:type="dxa"/>
            <w:shd w:val="clear" w:color="auto" w:fill="0A1733"/>
            <w:tcMar>
              <w:top w:w="100" w:type="dxa"/>
              <w:left w:w="120" w:type="dxa"/>
              <w:bottom w:w="100" w:type="dxa"/>
              <w:right w:w="120" w:type="dxa"/>
            </w:tcMar>
          </w:tcPr>
          <w:p w14:paraId="6E3FDC52" w14:textId="77777777" w:rsidR="00DC5289" w:rsidRPr="00A56788" w:rsidRDefault="00000000" w:rsidP="00A56788">
            <w:pPr>
              <w:rPr>
                <w:sz w:val="22"/>
                <w:szCs w:val="22"/>
              </w:rPr>
            </w:pPr>
            <w:r w:rsidRPr="00A56788">
              <w:rPr>
                <w:rFonts w:ascii="Tajawal" w:eastAsia="Tajawal" w:hAnsi="Tajawal" w:cs="Tajawal"/>
                <w:b/>
                <w:bCs/>
                <w:color w:val="FFFFFF"/>
                <w:rtl/>
              </w:rPr>
              <w:t>البند</w:t>
            </w:r>
          </w:p>
        </w:tc>
        <w:tc>
          <w:tcPr>
            <w:tcW w:w="6500" w:type="dxa"/>
            <w:shd w:val="clear" w:color="auto" w:fill="0A1733"/>
            <w:tcMar>
              <w:top w:w="100" w:type="dxa"/>
              <w:left w:w="120" w:type="dxa"/>
              <w:bottom w:w="100" w:type="dxa"/>
              <w:right w:w="120" w:type="dxa"/>
            </w:tcMar>
          </w:tcPr>
          <w:p w14:paraId="22F41FF7" w14:textId="77777777" w:rsidR="00DC5289" w:rsidRPr="00A56788" w:rsidRDefault="00000000" w:rsidP="00A56788">
            <w:pPr>
              <w:rPr>
                <w:sz w:val="22"/>
                <w:szCs w:val="22"/>
              </w:rPr>
            </w:pPr>
            <w:r w:rsidRPr="00A56788">
              <w:rPr>
                <w:rFonts w:ascii="Tajawal" w:eastAsia="Tajawal" w:hAnsi="Tajawal" w:cs="Tajawal"/>
                <w:b/>
                <w:bCs/>
                <w:color w:val="FFFFFF"/>
                <w:rtl/>
              </w:rPr>
              <w:t>القيمة</w:t>
            </w:r>
          </w:p>
        </w:tc>
      </w:tr>
      <w:tr w:rsidR="00DC5289" w:rsidRPr="00A56788" w14:paraId="60C28EC8"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2D16BB52" w14:textId="77777777" w:rsidR="00DC5289" w:rsidRPr="00A56788" w:rsidRDefault="00000000" w:rsidP="00A56788">
            <w:pPr>
              <w:rPr>
                <w:sz w:val="22"/>
                <w:szCs w:val="22"/>
              </w:rPr>
            </w:pPr>
            <w:r w:rsidRPr="00A56788">
              <w:rPr>
                <w:rFonts w:ascii="Tajawal" w:eastAsia="Tajawal" w:hAnsi="Tajawal" w:cs="Tajawal"/>
                <w:color w:val="1A1A1A"/>
                <w:rtl/>
              </w:rPr>
              <w:t>رمز الوثيقة</w:t>
            </w:r>
          </w:p>
        </w:tc>
        <w:tc>
          <w:tcPr>
            <w:tcW w:w="6500" w:type="dxa"/>
            <w:shd w:val="clear" w:color="auto" w:fill="F7F3E8"/>
            <w:tcMar>
              <w:top w:w="90" w:type="dxa"/>
              <w:left w:w="120" w:type="dxa"/>
              <w:bottom w:w="90" w:type="dxa"/>
              <w:right w:w="120" w:type="dxa"/>
            </w:tcMar>
          </w:tcPr>
          <w:p w14:paraId="5C1D07D6" w14:textId="77777777" w:rsidR="00DC5289" w:rsidRPr="00A56788" w:rsidRDefault="00000000" w:rsidP="00A56788">
            <w:pPr>
              <w:rPr>
                <w:sz w:val="22"/>
                <w:szCs w:val="22"/>
              </w:rPr>
            </w:pPr>
            <w:r w:rsidRPr="00A56788">
              <w:rPr>
                <w:rFonts w:ascii="Tajawal" w:eastAsia="Tajawal" w:hAnsi="Tajawal" w:cs="Tajawal"/>
                <w:color w:val="1A1A1A"/>
                <w:rtl/>
              </w:rPr>
              <w:t>CPQ-CRED-2026-v1.0</w:t>
            </w:r>
          </w:p>
        </w:tc>
      </w:tr>
      <w:tr w:rsidR="00DC5289" w:rsidRPr="00A56788" w14:paraId="08B62602"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22EC7A08" w14:textId="77777777" w:rsidR="00DC5289" w:rsidRPr="00A56788" w:rsidRDefault="00000000" w:rsidP="00A56788">
            <w:pPr>
              <w:rPr>
                <w:sz w:val="22"/>
                <w:szCs w:val="22"/>
              </w:rPr>
            </w:pPr>
            <w:r w:rsidRPr="00A56788">
              <w:rPr>
                <w:rFonts w:ascii="Tajawal" w:eastAsia="Tajawal" w:hAnsi="Tajawal" w:cs="Tajawal"/>
                <w:color w:val="1A1A1A"/>
                <w:rtl/>
              </w:rPr>
              <w:t>الإصدار</w:t>
            </w:r>
          </w:p>
        </w:tc>
        <w:tc>
          <w:tcPr>
            <w:tcW w:w="6500" w:type="dxa"/>
            <w:shd w:val="clear" w:color="auto" w:fill="FFFFFF"/>
            <w:tcMar>
              <w:top w:w="90" w:type="dxa"/>
              <w:left w:w="120" w:type="dxa"/>
              <w:bottom w:w="90" w:type="dxa"/>
              <w:right w:w="120" w:type="dxa"/>
            </w:tcMar>
          </w:tcPr>
          <w:p w14:paraId="6512438B" w14:textId="77777777" w:rsidR="00DC5289" w:rsidRPr="00A56788" w:rsidRDefault="00000000" w:rsidP="00A56788">
            <w:pPr>
              <w:rPr>
                <w:sz w:val="22"/>
                <w:szCs w:val="22"/>
              </w:rPr>
            </w:pPr>
            <w:r w:rsidRPr="00A56788">
              <w:rPr>
                <w:rFonts w:ascii="Tajawal" w:eastAsia="Tajawal" w:hAnsi="Tajawal" w:cs="Tajawal"/>
                <w:color w:val="1A1A1A"/>
                <w:rtl/>
              </w:rPr>
              <w:t>v1.0</w:t>
            </w:r>
          </w:p>
        </w:tc>
      </w:tr>
      <w:tr w:rsidR="00DC5289" w:rsidRPr="00A56788" w14:paraId="41C11EB0"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4EDCCD87" w14:textId="77777777" w:rsidR="00DC5289" w:rsidRPr="00A56788" w:rsidRDefault="00000000" w:rsidP="00A56788">
            <w:pPr>
              <w:rPr>
                <w:sz w:val="22"/>
                <w:szCs w:val="22"/>
              </w:rPr>
            </w:pPr>
            <w:r w:rsidRPr="00A56788">
              <w:rPr>
                <w:rFonts w:ascii="Tajawal" w:eastAsia="Tajawal" w:hAnsi="Tajawal" w:cs="Tajawal"/>
                <w:color w:val="1A1A1A"/>
                <w:rtl/>
              </w:rPr>
              <w:t>الحالة</w:t>
            </w:r>
          </w:p>
        </w:tc>
        <w:tc>
          <w:tcPr>
            <w:tcW w:w="6500" w:type="dxa"/>
            <w:shd w:val="clear" w:color="auto" w:fill="F7F3E8"/>
            <w:tcMar>
              <w:top w:w="90" w:type="dxa"/>
              <w:left w:w="120" w:type="dxa"/>
              <w:bottom w:w="90" w:type="dxa"/>
              <w:right w:w="120" w:type="dxa"/>
            </w:tcMar>
          </w:tcPr>
          <w:p w14:paraId="07C593BB" w14:textId="77777777" w:rsidR="00DC5289" w:rsidRPr="00A56788" w:rsidRDefault="00000000" w:rsidP="00A56788">
            <w:pPr>
              <w:rPr>
                <w:sz w:val="22"/>
                <w:szCs w:val="22"/>
              </w:rPr>
            </w:pPr>
            <w:r w:rsidRPr="00A56788">
              <w:rPr>
                <w:rFonts w:ascii="Tajawal" w:eastAsia="Tajawal" w:hAnsi="Tajawal" w:cs="Tajawal"/>
                <w:color w:val="1A1A1A"/>
                <w:rtl/>
              </w:rPr>
              <w:t>مسودة للمراجعة الخارجية</w:t>
            </w:r>
          </w:p>
        </w:tc>
      </w:tr>
      <w:tr w:rsidR="00DC5289" w:rsidRPr="00A56788" w14:paraId="56F4B0FC"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28C310CB" w14:textId="77777777" w:rsidR="00DC5289" w:rsidRPr="00A56788" w:rsidRDefault="00000000" w:rsidP="00A56788">
            <w:pPr>
              <w:rPr>
                <w:sz w:val="22"/>
                <w:szCs w:val="22"/>
              </w:rPr>
            </w:pPr>
            <w:r w:rsidRPr="00A56788">
              <w:rPr>
                <w:rFonts w:ascii="Tajawal" w:eastAsia="Tajawal" w:hAnsi="Tajawal" w:cs="Tajawal"/>
                <w:color w:val="1A1A1A"/>
                <w:rtl/>
              </w:rPr>
              <w:t>تاريخ الإصدار</w:t>
            </w:r>
          </w:p>
        </w:tc>
        <w:tc>
          <w:tcPr>
            <w:tcW w:w="6500" w:type="dxa"/>
            <w:shd w:val="clear" w:color="auto" w:fill="FFFFFF"/>
            <w:tcMar>
              <w:top w:w="90" w:type="dxa"/>
              <w:left w:w="120" w:type="dxa"/>
              <w:bottom w:w="90" w:type="dxa"/>
              <w:right w:w="120" w:type="dxa"/>
            </w:tcMar>
          </w:tcPr>
          <w:p w14:paraId="5E6800D4" w14:textId="77777777" w:rsidR="00DC5289" w:rsidRPr="00A56788" w:rsidRDefault="00000000" w:rsidP="00A56788">
            <w:pPr>
              <w:rPr>
                <w:sz w:val="22"/>
                <w:szCs w:val="22"/>
              </w:rPr>
            </w:pPr>
            <w:r w:rsidRPr="00A56788">
              <w:rPr>
                <w:rFonts w:ascii="Tajawal" w:eastAsia="Tajawal" w:hAnsi="Tajawal" w:cs="Tajawal"/>
                <w:color w:val="1A1A1A"/>
                <w:rtl/>
              </w:rPr>
              <w:t>2026-08-16</w:t>
            </w:r>
          </w:p>
        </w:tc>
      </w:tr>
      <w:tr w:rsidR="00DC5289" w:rsidRPr="00A56788" w14:paraId="75B43EF2"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0436A9F0" w14:textId="77777777" w:rsidR="00DC5289" w:rsidRPr="00A56788" w:rsidRDefault="00000000" w:rsidP="00A56788">
            <w:pPr>
              <w:rPr>
                <w:sz w:val="22"/>
                <w:szCs w:val="22"/>
              </w:rPr>
            </w:pPr>
            <w:r w:rsidRPr="00A56788">
              <w:rPr>
                <w:rFonts w:ascii="Tajawal" w:eastAsia="Tajawal" w:hAnsi="Tajawal" w:cs="Tajawal"/>
                <w:color w:val="1A1A1A"/>
                <w:rtl/>
              </w:rPr>
              <w:t>تاريخ المراجعة المقترح</w:t>
            </w:r>
          </w:p>
        </w:tc>
        <w:tc>
          <w:tcPr>
            <w:tcW w:w="6500" w:type="dxa"/>
            <w:shd w:val="clear" w:color="auto" w:fill="F7F3E8"/>
            <w:tcMar>
              <w:top w:w="90" w:type="dxa"/>
              <w:left w:w="120" w:type="dxa"/>
              <w:bottom w:w="90" w:type="dxa"/>
              <w:right w:w="120" w:type="dxa"/>
            </w:tcMar>
          </w:tcPr>
          <w:p w14:paraId="40220F5D" w14:textId="77777777" w:rsidR="00DC5289" w:rsidRPr="00A56788" w:rsidRDefault="00000000" w:rsidP="00A56788">
            <w:pPr>
              <w:rPr>
                <w:sz w:val="22"/>
                <w:szCs w:val="22"/>
              </w:rPr>
            </w:pPr>
            <w:r w:rsidRPr="00A56788">
              <w:rPr>
                <w:rFonts w:ascii="Tajawal" w:eastAsia="Tajawal" w:hAnsi="Tajawal" w:cs="Tajawal"/>
                <w:color w:val="1A1A1A"/>
                <w:rtl/>
              </w:rPr>
              <w:t>2026-11-16</w:t>
            </w:r>
          </w:p>
        </w:tc>
      </w:tr>
      <w:tr w:rsidR="00DC5289" w:rsidRPr="00A56788" w14:paraId="503000E2"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1EDFB3CA" w14:textId="77777777" w:rsidR="00DC5289" w:rsidRPr="00A56788" w:rsidRDefault="00000000" w:rsidP="00A56788">
            <w:pPr>
              <w:rPr>
                <w:sz w:val="22"/>
                <w:szCs w:val="22"/>
              </w:rPr>
            </w:pPr>
            <w:r w:rsidRPr="00A56788">
              <w:rPr>
                <w:rFonts w:ascii="Tajawal" w:eastAsia="Tajawal" w:hAnsi="Tajawal" w:cs="Tajawal"/>
                <w:color w:val="1A1A1A"/>
                <w:rtl/>
              </w:rPr>
              <w:t>الجهة المالكة</w:t>
            </w:r>
          </w:p>
        </w:tc>
        <w:tc>
          <w:tcPr>
            <w:tcW w:w="6500" w:type="dxa"/>
            <w:shd w:val="clear" w:color="auto" w:fill="FFFFFF"/>
            <w:tcMar>
              <w:top w:w="90" w:type="dxa"/>
              <w:left w:w="120" w:type="dxa"/>
              <w:bottom w:w="90" w:type="dxa"/>
              <w:right w:w="120" w:type="dxa"/>
            </w:tcMar>
          </w:tcPr>
          <w:p w14:paraId="07011930" w14:textId="77777777" w:rsidR="00DC5289" w:rsidRPr="00A56788" w:rsidRDefault="00000000" w:rsidP="00A56788">
            <w:pPr>
              <w:rPr>
                <w:sz w:val="22"/>
                <w:szCs w:val="22"/>
              </w:rPr>
            </w:pPr>
            <w:proofErr w:type="spellStart"/>
            <w:r w:rsidRPr="00A56788">
              <w:rPr>
                <w:rFonts w:ascii="Tajawal" w:eastAsia="Tajawal" w:hAnsi="Tajawal" w:cs="Tajawal"/>
                <w:color w:val="1A1A1A"/>
                <w:rtl/>
              </w:rPr>
              <w:t>Coaching</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Professional</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Qualification</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Ltd</w:t>
            </w:r>
            <w:proofErr w:type="spellEnd"/>
            <w:r w:rsidRPr="00A56788">
              <w:rPr>
                <w:rFonts w:ascii="Tajawal" w:eastAsia="Tajawal" w:hAnsi="Tajawal" w:cs="Tajawal"/>
                <w:color w:val="1A1A1A"/>
                <w:rtl/>
              </w:rPr>
              <w:t xml:space="preserve"> — </w:t>
            </w:r>
            <w:proofErr w:type="spellStart"/>
            <w:r w:rsidRPr="00A56788">
              <w:rPr>
                <w:rFonts w:ascii="Tajawal" w:eastAsia="Tajawal" w:hAnsi="Tajawal" w:cs="Tajawal"/>
                <w:color w:val="1A1A1A"/>
                <w:rtl/>
              </w:rPr>
              <w:t>Company</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No</w:t>
            </w:r>
            <w:proofErr w:type="spellEnd"/>
            <w:r w:rsidRPr="00A56788">
              <w:rPr>
                <w:rFonts w:ascii="Tajawal" w:eastAsia="Tajawal" w:hAnsi="Tajawal" w:cs="Tajawal"/>
                <w:color w:val="1A1A1A"/>
                <w:rtl/>
              </w:rPr>
              <w:t>. 13427973</w:t>
            </w:r>
          </w:p>
        </w:tc>
      </w:tr>
    </w:tbl>
    <w:p w14:paraId="5C9EABA7" w14:textId="6F810E9F" w:rsidR="00DC5289" w:rsidRPr="00A56788" w:rsidRDefault="00632B7C" w:rsidP="00A56788">
      <w:pPr>
        <w:spacing w:before="260" w:after="100"/>
        <w:rPr>
          <w:sz w:val="22"/>
          <w:szCs w:val="22"/>
        </w:rPr>
      </w:pPr>
      <w:r w:rsidRPr="00A56788">
        <w:rPr>
          <w:rFonts w:ascii="Tajawal" w:eastAsia="Tajawal" w:hAnsi="Tajawal" w:cs="Tajawal" w:hint="cs"/>
          <w:b/>
          <w:bCs/>
          <w:color w:val="0A1733"/>
          <w:sz w:val="28"/>
          <w:szCs w:val="28"/>
          <w:rtl/>
        </w:rPr>
        <w:t>١ حالة</w:t>
      </w:r>
      <w:r w:rsidR="00000000" w:rsidRPr="00A56788">
        <w:rPr>
          <w:rFonts w:ascii="Tajawal" w:eastAsia="Tajawal" w:hAnsi="Tajawal" w:cs="Tajawal"/>
          <w:b/>
          <w:bCs/>
          <w:color w:val="1A1A1A"/>
          <w:sz w:val="28"/>
          <w:szCs w:val="28"/>
          <w:rtl/>
        </w:rPr>
        <w:t xml:space="preserve"> المتطلبات</w:t>
      </w:r>
    </w:p>
    <w:p w14:paraId="4E2BFF6E"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أساس الوثيقة: ملفات CPQ المؤسسية وبطاقات الدبلومات، كتاب "اكتشف مسارك المهني في </w:t>
      </w:r>
      <w:proofErr w:type="spellStart"/>
      <w:r w:rsidRPr="00A56788">
        <w:rPr>
          <w:rFonts w:ascii="Tajawal" w:eastAsia="Tajawal" w:hAnsi="Tajawal" w:cs="Tajawal"/>
          <w:color w:val="2A2A2A"/>
          <w:sz w:val="22"/>
          <w:szCs w:val="22"/>
          <w:rtl/>
        </w:rPr>
        <w:t>الكوتشينج</w:t>
      </w:r>
      <w:proofErr w:type="spellEnd"/>
      <w:r w:rsidRPr="00A56788">
        <w:rPr>
          <w:rFonts w:ascii="Tajawal" w:eastAsia="Tajawal" w:hAnsi="Tajawal" w:cs="Tajawal"/>
          <w:color w:val="2A2A2A"/>
          <w:sz w:val="22"/>
          <w:szCs w:val="22"/>
          <w:rtl/>
        </w:rPr>
        <w:t>"، كتاب "أخلاقيات قانون التوجيه"، والمحتوى المهني المنشور لدى CPQ™. أي بند رقمي أو إجرائي جديد لم يكن محددًا في المصادر صيغ بوصفه سياسة CPQ™ مقترحة للمراجعة الخارجية، وليس ادعاءً عن اعتماد أو اعتراف من جهة أخرى.</w:t>
      </w:r>
    </w:p>
    <w:p w14:paraId="08F31008"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ملاحظة للمراجع: الحدود الرقمية التالية مقترحة من CPQ للمراجعة الخارجية لأنها لم تكن ثابتة في الملفات الأصلية. يظل المخطط في حالة </w:t>
      </w:r>
      <w:proofErr w:type="spellStart"/>
      <w:r w:rsidRPr="00A56788">
        <w:rPr>
          <w:rFonts w:ascii="Tajawal" w:eastAsia="Tajawal" w:hAnsi="Tajawal" w:cs="Tajawal"/>
          <w:color w:val="2A2A2A"/>
          <w:sz w:val="22"/>
          <w:szCs w:val="22"/>
          <w:rtl/>
        </w:rPr>
        <w:t>Draft</w:t>
      </w:r>
      <w:proofErr w:type="spellEnd"/>
      <w:r w:rsidRPr="00A56788">
        <w:rPr>
          <w:rFonts w:ascii="Tajawal" w:eastAsia="Tajawal" w:hAnsi="Tajawal" w:cs="Tajawal"/>
          <w:color w:val="2A2A2A"/>
          <w:sz w:val="22"/>
          <w:szCs w:val="22"/>
          <w:rtl/>
        </w:rPr>
        <w:t xml:space="preserve"> ولا تُمنح شهادات CPQ-T جديدة حتى الاعتماد الداخلي النهائي.</w:t>
      </w:r>
    </w:p>
    <w:p w14:paraId="6FBABA0D" w14:textId="7E578AF5" w:rsidR="00DC5289" w:rsidRPr="00A56788" w:rsidRDefault="00632B7C" w:rsidP="00A56788">
      <w:pPr>
        <w:spacing w:before="260" w:after="100"/>
        <w:rPr>
          <w:sz w:val="22"/>
          <w:szCs w:val="22"/>
        </w:rPr>
      </w:pPr>
      <w:r w:rsidRPr="00A56788">
        <w:rPr>
          <w:rFonts w:ascii="Tajawal" w:eastAsia="Tajawal" w:hAnsi="Tajawal" w:cs="Tajawal" w:hint="cs"/>
          <w:b/>
          <w:bCs/>
          <w:color w:val="0A1733"/>
          <w:sz w:val="28"/>
          <w:szCs w:val="28"/>
          <w:rtl/>
        </w:rPr>
        <w:t>٢ المستويات</w:t>
      </w:r>
      <w:r w:rsidR="00000000" w:rsidRPr="00A56788">
        <w:rPr>
          <w:rFonts w:ascii="Tajawal" w:eastAsia="Tajawal" w:hAnsi="Tajawal" w:cs="Tajawal"/>
          <w:b/>
          <w:bCs/>
          <w:color w:val="1A1A1A"/>
          <w:sz w:val="28"/>
          <w:szCs w:val="28"/>
          <w:rtl/>
        </w:rPr>
        <w:t xml:space="preserve"> والمتطلبات</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3"/>
        <w:gridCol w:w="1714"/>
        <w:gridCol w:w="1793"/>
        <w:gridCol w:w="1821"/>
        <w:gridCol w:w="1067"/>
        <w:gridCol w:w="1700"/>
      </w:tblGrid>
      <w:tr w:rsidR="00DC5289" w:rsidRPr="00A56788" w14:paraId="7091DAA2" w14:textId="77777777" w:rsidTr="00A56788">
        <w:tblPrEx>
          <w:tblCellMar>
            <w:top w:w="0" w:type="dxa"/>
            <w:bottom w:w="0" w:type="dxa"/>
          </w:tblCellMar>
        </w:tblPrEx>
        <w:trPr>
          <w:tblHeader/>
        </w:trPr>
        <w:tc>
          <w:tcPr>
            <w:tcW w:w="1413" w:type="dxa"/>
            <w:shd w:val="clear" w:color="auto" w:fill="0A1733"/>
            <w:tcMar>
              <w:top w:w="100" w:type="dxa"/>
              <w:left w:w="120" w:type="dxa"/>
              <w:bottom w:w="100" w:type="dxa"/>
              <w:right w:w="120" w:type="dxa"/>
            </w:tcMar>
          </w:tcPr>
          <w:p w14:paraId="698078EF" w14:textId="77777777" w:rsidR="00DC5289" w:rsidRPr="00A56788" w:rsidRDefault="00000000" w:rsidP="00A56788">
            <w:pPr>
              <w:rPr>
                <w:sz w:val="22"/>
                <w:szCs w:val="22"/>
              </w:rPr>
            </w:pPr>
            <w:r w:rsidRPr="00A56788">
              <w:rPr>
                <w:rFonts w:ascii="Tajawal" w:eastAsia="Tajawal" w:hAnsi="Tajawal" w:cs="Tajawal"/>
                <w:b/>
                <w:bCs/>
                <w:color w:val="FFFFFF"/>
                <w:rtl/>
              </w:rPr>
              <w:t>المستوى</w:t>
            </w:r>
          </w:p>
        </w:tc>
        <w:tc>
          <w:tcPr>
            <w:tcW w:w="1735" w:type="dxa"/>
            <w:shd w:val="clear" w:color="auto" w:fill="0A1733"/>
            <w:tcMar>
              <w:top w:w="100" w:type="dxa"/>
              <w:left w:w="120" w:type="dxa"/>
              <w:bottom w:w="100" w:type="dxa"/>
              <w:right w:w="120" w:type="dxa"/>
            </w:tcMar>
          </w:tcPr>
          <w:p w14:paraId="00AC5E8A" w14:textId="77777777" w:rsidR="00DC5289" w:rsidRPr="00A56788" w:rsidRDefault="00000000" w:rsidP="00A56788">
            <w:pPr>
              <w:rPr>
                <w:sz w:val="22"/>
                <w:szCs w:val="22"/>
              </w:rPr>
            </w:pPr>
            <w:r w:rsidRPr="00A56788">
              <w:rPr>
                <w:rFonts w:ascii="Tajawal" w:eastAsia="Tajawal" w:hAnsi="Tajawal" w:cs="Tajawal"/>
                <w:b/>
                <w:bCs/>
                <w:color w:val="FFFFFF"/>
                <w:rtl/>
              </w:rPr>
              <w:t>الاسم</w:t>
            </w:r>
          </w:p>
        </w:tc>
        <w:tc>
          <w:tcPr>
            <w:tcW w:w="1809" w:type="dxa"/>
            <w:shd w:val="clear" w:color="auto" w:fill="0A1733"/>
            <w:tcMar>
              <w:top w:w="100" w:type="dxa"/>
              <w:left w:w="120" w:type="dxa"/>
              <w:bottom w:w="100" w:type="dxa"/>
              <w:right w:w="120" w:type="dxa"/>
            </w:tcMar>
          </w:tcPr>
          <w:p w14:paraId="6FB39551" w14:textId="77777777" w:rsidR="00DC5289" w:rsidRPr="00A56788" w:rsidRDefault="00000000" w:rsidP="00A56788">
            <w:pPr>
              <w:rPr>
                <w:sz w:val="22"/>
                <w:szCs w:val="22"/>
              </w:rPr>
            </w:pPr>
            <w:r w:rsidRPr="00A56788">
              <w:rPr>
                <w:rFonts w:ascii="Tajawal" w:eastAsia="Tajawal" w:hAnsi="Tajawal" w:cs="Tajawal"/>
                <w:b/>
                <w:bCs/>
                <w:color w:val="FFFFFF"/>
                <w:rtl/>
              </w:rPr>
              <w:t>التعليم المؤهِّل</w:t>
            </w:r>
          </w:p>
        </w:tc>
        <w:tc>
          <w:tcPr>
            <w:tcW w:w="1842" w:type="dxa"/>
            <w:shd w:val="clear" w:color="auto" w:fill="0A1733"/>
            <w:tcMar>
              <w:top w:w="100" w:type="dxa"/>
              <w:left w:w="120" w:type="dxa"/>
              <w:bottom w:w="100" w:type="dxa"/>
              <w:right w:w="120" w:type="dxa"/>
            </w:tcMar>
          </w:tcPr>
          <w:p w14:paraId="577445AD" w14:textId="77777777" w:rsidR="00DC5289" w:rsidRPr="00A56788" w:rsidRDefault="00000000" w:rsidP="00A56788">
            <w:pPr>
              <w:rPr>
                <w:sz w:val="22"/>
                <w:szCs w:val="22"/>
              </w:rPr>
            </w:pPr>
            <w:r w:rsidRPr="00A56788">
              <w:rPr>
                <w:rFonts w:ascii="Tajawal" w:eastAsia="Tajawal" w:hAnsi="Tajawal" w:cs="Tajawal"/>
                <w:b/>
                <w:bCs/>
                <w:color w:val="FFFFFF"/>
                <w:rtl/>
              </w:rPr>
              <w:t>الممارسة الموثّقة</w:t>
            </w:r>
          </w:p>
        </w:tc>
        <w:tc>
          <w:tcPr>
            <w:tcW w:w="1072" w:type="dxa"/>
            <w:shd w:val="clear" w:color="auto" w:fill="0A1733"/>
            <w:tcMar>
              <w:top w:w="100" w:type="dxa"/>
              <w:left w:w="120" w:type="dxa"/>
              <w:bottom w:w="100" w:type="dxa"/>
              <w:right w:w="120" w:type="dxa"/>
            </w:tcMar>
          </w:tcPr>
          <w:p w14:paraId="22A1EFF7" w14:textId="77777777" w:rsidR="00DC5289" w:rsidRPr="00A56788" w:rsidRDefault="00000000" w:rsidP="00A56788">
            <w:pPr>
              <w:rPr>
                <w:sz w:val="22"/>
                <w:szCs w:val="22"/>
              </w:rPr>
            </w:pPr>
            <w:r w:rsidRPr="00A56788">
              <w:rPr>
                <w:rFonts w:ascii="Tajawal" w:eastAsia="Tajawal" w:hAnsi="Tajawal" w:cs="Tajawal"/>
                <w:b/>
                <w:bCs/>
                <w:color w:val="FFFFFF"/>
                <w:rtl/>
              </w:rPr>
              <w:t>العملاء</w:t>
            </w:r>
          </w:p>
        </w:tc>
        <w:tc>
          <w:tcPr>
            <w:tcW w:w="1627" w:type="dxa"/>
            <w:shd w:val="clear" w:color="auto" w:fill="0A1733"/>
            <w:tcMar>
              <w:top w:w="100" w:type="dxa"/>
              <w:left w:w="120" w:type="dxa"/>
              <w:bottom w:w="100" w:type="dxa"/>
              <w:right w:w="120" w:type="dxa"/>
            </w:tcMar>
          </w:tcPr>
          <w:p w14:paraId="397FA2B5" w14:textId="77777777" w:rsidR="00DC5289" w:rsidRPr="00A56788" w:rsidRDefault="00000000" w:rsidP="00A56788">
            <w:pPr>
              <w:rPr>
                <w:sz w:val="22"/>
                <w:szCs w:val="22"/>
              </w:rPr>
            </w:pPr>
            <w:r w:rsidRPr="00A56788">
              <w:rPr>
                <w:rFonts w:ascii="Tajawal" w:eastAsia="Tajawal" w:hAnsi="Tajawal" w:cs="Tajawal"/>
                <w:b/>
                <w:bCs/>
                <w:color w:val="FFFFFF"/>
                <w:rtl/>
              </w:rPr>
              <w:t>الإشراف/الإرشاد</w:t>
            </w:r>
          </w:p>
        </w:tc>
      </w:tr>
      <w:tr w:rsidR="00DC5289" w:rsidRPr="00A56788" w14:paraId="49F3EFA5" w14:textId="77777777" w:rsidTr="00A56788">
        <w:tblPrEx>
          <w:tblCellMar>
            <w:top w:w="0" w:type="dxa"/>
            <w:bottom w:w="0" w:type="dxa"/>
          </w:tblCellMar>
        </w:tblPrEx>
        <w:tc>
          <w:tcPr>
            <w:tcW w:w="1413" w:type="dxa"/>
            <w:shd w:val="clear" w:color="auto" w:fill="F7F3E8"/>
            <w:tcMar>
              <w:top w:w="90" w:type="dxa"/>
              <w:left w:w="120" w:type="dxa"/>
              <w:bottom w:w="90" w:type="dxa"/>
              <w:right w:w="120" w:type="dxa"/>
            </w:tcMar>
          </w:tcPr>
          <w:p w14:paraId="267D73BC" w14:textId="77777777" w:rsidR="00DC5289" w:rsidRPr="00A56788" w:rsidRDefault="00000000" w:rsidP="00A56788">
            <w:pPr>
              <w:rPr>
                <w:sz w:val="22"/>
                <w:szCs w:val="22"/>
              </w:rPr>
            </w:pPr>
            <w:r w:rsidRPr="00A56788">
              <w:rPr>
                <w:rFonts w:ascii="Tajawal" w:eastAsia="Tajawal" w:hAnsi="Tajawal" w:cs="Tajawal"/>
                <w:color w:val="1A1A1A"/>
                <w:rtl/>
              </w:rPr>
              <w:t>CPQ-T1</w:t>
            </w:r>
          </w:p>
        </w:tc>
        <w:tc>
          <w:tcPr>
            <w:tcW w:w="1735" w:type="dxa"/>
            <w:shd w:val="clear" w:color="auto" w:fill="F7F3E8"/>
            <w:tcMar>
              <w:top w:w="90" w:type="dxa"/>
              <w:left w:w="120" w:type="dxa"/>
              <w:bottom w:w="90" w:type="dxa"/>
              <w:right w:w="120" w:type="dxa"/>
            </w:tcMar>
          </w:tcPr>
          <w:p w14:paraId="35CDC8F1" w14:textId="77777777" w:rsidR="00DC5289" w:rsidRPr="00A56788" w:rsidRDefault="00000000" w:rsidP="00A56788">
            <w:pPr>
              <w:rPr>
                <w:sz w:val="22"/>
                <w:szCs w:val="22"/>
              </w:rPr>
            </w:pPr>
            <w:r w:rsidRPr="00A56788">
              <w:rPr>
                <w:rFonts w:ascii="Tajawal" w:eastAsia="Tajawal" w:hAnsi="Tajawal" w:cs="Tajawal"/>
                <w:color w:val="1A1A1A"/>
                <w:rtl/>
              </w:rPr>
              <w:t>كوتش ممارس مؤهَّل</w:t>
            </w:r>
          </w:p>
        </w:tc>
        <w:tc>
          <w:tcPr>
            <w:tcW w:w="1809" w:type="dxa"/>
            <w:shd w:val="clear" w:color="auto" w:fill="F7F3E8"/>
            <w:tcMar>
              <w:top w:w="90" w:type="dxa"/>
              <w:left w:w="120" w:type="dxa"/>
              <w:bottom w:w="90" w:type="dxa"/>
              <w:right w:w="120" w:type="dxa"/>
            </w:tcMar>
          </w:tcPr>
          <w:p w14:paraId="32A290A1" w14:textId="77777777" w:rsidR="00DC5289" w:rsidRPr="00A56788" w:rsidRDefault="00000000" w:rsidP="00A56788">
            <w:pPr>
              <w:rPr>
                <w:sz w:val="22"/>
                <w:szCs w:val="22"/>
              </w:rPr>
            </w:pPr>
            <w:r w:rsidRPr="00A56788">
              <w:rPr>
                <w:rFonts w:ascii="Tajawal" w:eastAsia="Tajawal" w:hAnsi="Tajawal" w:cs="Tajawal"/>
                <w:color w:val="1A1A1A"/>
                <w:rtl/>
              </w:rPr>
              <w:t>٦٠+ ساعة</w:t>
            </w:r>
          </w:p>
        </w:tc>
        <w:tc>
          <w:tcPr>
            <w:tcW w:w="1842" w:type="dxa"/>
            <w:shd w:val="clear" w:color="auto" w:fill="F7F3E8"/>
            <w:tcMar>
              <w:top w:w="90" w:type="dxa"/>
              <w:left w:w="120" w:type="dxa"/>
              <w:bottom w:w="90" w:type="dxa"/>
              <w:right w:w="120" w:type="dxa"/>
            </w:tcMar>
          </w:tcPr>
          <w:p w14:paraId="21934A7B" w14:textId="77777777" w:rsidR="00DC5289" w:rsidRPr="00A56788" w:rsidRDefault="00000000" w:rsidP="00A56788">
            <w:pPr>
              <w:rPr>
                <w:sz w:val="22"/>
                <w:szCs w:val="22"/>
              </w:rPr>
            </w:pPr>
            <w:r w:rsidRPr="00A56788">
              <w:rPr>
                <w:rFonts w:ascii="Tajawal" w:eastAsia="Tajawal" w:hAnsi="Tajawal" w:cs="Tajawal"/>
                <w:color w:val="1A1A1A"/>
                <w:rtl/>
              </w:rPr>
              <w:t>٧٥+ ساعة</w:t>
            </w:r>
          </w:p>
        </w:tc>
        <w:tc>
          <w:tcPr>
            <w:tcW w:w="1072" w:type="dxa"/>
            <w:shd w:val="clear" w:color="auto" w:fill="F7F3E8"/>
            <w:tcMar>
              <w:top w:w="90" w:type="dxa"/>
              <w:left w:w="120" w:type="dxa"/>
              <w:bottom w:w="90" w:type="dxa"/>
              <w:right w:w="120" w:type="dxa"/>
            </w:tcMar>
          </w:tcPr>
          <w:p w14:paraId="2A9D09EE" w14:textId="77777777" w:rsidR="00DC5289" w:rsidRPr="00A56788" w:rsidRDefault="00000000" w:rsidP="00A56788">
            <w:pPr>
              <w:rPr>
                <w:sz w:val="22"/>
                <w:szCs w:val="22"/>
              </w:rPr>
            </w:pPr>
            <w:r w:rsidRPr="00A56788">
              <w:rPr>
                <w:rFonts w:ascii="Tajawal" w:eastAsia="Tajawal" w:hAnsi="Tajawal" w:cs="Tajawal"/>
                <w:color w:val="1A1A1A"/>
                <w:rtl/>
              </w:rPr>
              <w:t>٥+</w:t>
            </w:r>
          </w:p>
        </w:tc>
        <w:tc>
          <w:tcPr>
            <w:tcW w:w="1627" w:type="dxa"/>
            <w:shd w:val="clear" w:color="auto" w:fill="F7F3E8"/>
            <w:tcMar>
              <w:top w:w="90" w:type="dxa"/>
              <w:left w:w="120" w:type="dxa"/>
              <w:bottom w:w="90" w:type="dxa"/>
              <w:right w:w="120" w:type="dxa"/>
            </w:tcMar>
          </w:tcPr>
          <w:p w14:paraId="6592C09B" w14:textId="77777777" w:rsidR="00DC5289" w:rsidRPr="00A56788" w:rsidRDefault="00000000" w:rsidP="00A56788">
            <w:pPr>
              <w:rPr>
                <w:sz w:val="22"/>
                <w:szCs w:val="22"/>
              </w:rPr>
            </w:pPr>
            <w:r w:rsidRPr="00A56788">
              <w:rPr>
                <w:rFonts w:ascii="Tajawal" w:eastAsia="Tajawal" w:hAnsi="Tajawal" w:cs="Tajawal"/>
                <w:color w:val="1A1A1A"/>
                <w:rtl/>
              </w:rPr>
              <w:t>٨ ساعات</w:t>
            </w:r>
          </w:p>
        </w:tc>
      </w:tr>
      <w:tr w:rsidR="00DC5289" w:rsidRPr="00A56788" w14:paraId="6DE1354D" w14:textId="77777777" w:rsidTr="00A56788">
        <w:tblPrEx>
          <w:tblCellMar>
            <w:top w:w="0" w:type="dxa"/>
            <w:bottom w:w="0" w:type="dxa"/>
          </w:tblCellMar>
        </w:tblPrEx>
        <w:tc>
          <w:tcPr>
            <w:tcW w:w="1413" w:type="dxa"/>
            <w:shd w:val="clear" w:color="auto" w:fill="FFFFFF"/>
            <w:tcMar>
              <w:top w:w="90" w:type="dxa"/>
              <w:left w:w="120" w:type="dxa"/>
              <w:bottom w:w="90" w:type="dxa"/>
              <w:right w:w="120" w:type="dxa"/>
            </w:tcMar>
          </w:tcPr>
          <w:p w14:paraId="2E3D7804" w14:textId="77777777" w:rsidR="00DC5289" w:rsidRPr="00A56788" w:rsidRDefault="00000000" w:rsidP="00A56788">
            <w:pPr>
              <w:rPr>
                <w:sz w:val="22"/>
                <w:szCs w:val="22"/>
              </w:rPr>
            </w:pPr>
            <w:r w:rsidRPr="00A56788">
              <w:rPr>
                <w:rFonts w:ascii="Tajawal" w:eastAsia="Tajawal" w:hAnsi="Tajawal" w:cs="Tajawal"/>
                <w:color w:val="1A1A1A"/>
                <w:rtl/>
              </w:rPr>
              <w:t>CPQ-T2</w:t>
            </w:r>
          </w:p>
        </w:tc>
        <w:tc>
          <w:tcPr>
            <w:tcW w:w="1735" w:type="dxa"/>
            <w:shd w:val="clear" w:color="auto" w:fill="FFFFFF"/>
            <w:tcMar>
              <w:top w:w="90" w:type="dxa"/>
              <w:left w:w="120" w:type="dxa"/>
              <w:bottom w:w="90" w:type="dxa"/>
              <w:right w:w="120" w:type="dxa"/>
            </w:tcMar>
          </w:tcPr>
          <w:p w14:paraId="0731FA96" w14:textId="77777777" w:rsidR="00DC5289" w:rsidRPr="00A56788" w:rsidRDefault="00000000" w:rsidP="00A56788">
            <w:pPr>
              <w:rPr>
                <w:sz w:val="22"/>
                <w:szCs w:val="22"/>
              </w:rPr>
            </w:pPr>
            <w:r w:rsidRPr="00A56788">
              <w:rPr>
                <w:rFonts w:ascii="Tajawal" w:eastAsia="Tajawal" w:hAnsi="Tajawal" w:cs="Tajawal"/>
                <w:color w:val="1A1A1A"/>
                <w:rtl/>
              </w:rPr>
              <w:t>كوتش محترف</w:t>
            </w:r>
          </w:p>
        </w:tc>
        <w:tc>
          <w:tcPr>
            <w:tcW w:w="1809" w:type="dxa"/>
            <w:shd w:val="clear" w:color="auto" w:fill="FFFFFF"/>
            <w:tcMar>
              <w:top w:w="90" w:type="dxa"/>
              <w:left w:w="120" w:type="dxa"/>
              <w:bottom w:w="90" w:type="dxa"/>
              <w:right w:w="120" w:type="dxa"/>
            </w:tcMar>
          </w:tcPr>
          <w:p w14:paraId="23670AC2" w14:textId="77777777" w:rsidR="00DC5289" w:rsidRPr="00A56788" w:rsidRDefault="00000000" w:rsidP="00A56788">
            <w:pPr>
              <w:rPr>
                <w:sz w:val="22"/>
                <w:szCs w:val="22"/>
              </w:rPr>
            </w:pPr>
            <w:r w:rsidRPr="00A56788">
              <w:rPr>
                <w:rFonts w:ascii="Tajawal" w:eastAsia="Tajawal" w:hAnsi="Tajawal" w:cs="Tajawal"/>
                <w:color w:val="1A1A1A"/>
                <w:rtl/>
              </w:rPr>
              <w:t>١٢٥+ ساعة</w:t>
            </w:r>
          </w:p>
        </w:tc>
        <w:tc>
          <w:tcPr>
            <w:tcW w:w="1842" w:type="dxa"/>
            <w:shd w:val="clear" w:color="auto" w:fill="FFFFFF"/>
            <w:tcMar>
              <w:top w:w="90" w:type="dxa"/>
              <w:left w:w="120" w:type="dxa"/>
              <w:bottom w:w="90" w:type="dxa"/>
              <w:right w:w="120" w:type="dxa"/>
            </w:tcMar>
          </w:tcPr>
          <w:p w14:paraId="43148C25" w14:textId="77777777" w:rsidR="00DC5289" w:rsidRPr="00A56788" w:rsidRDefault="00000000" w:rsidP="00A56788">
            <w:pPr>
              <w:rPr>
                <w:sz w:val="22"/>
                <w:szCs w:val="22"/>
              </w:rPr>
            </w:pPr>
            <w:r w:rsidRPr="00A56788">
              <w:rPr>
                <w:rFonts w:ascii="Tajawal" w:eastAsia="Tajawal" w:hAnsi="Tajawal" w:cs="Tajawal"/>
                <w:color w:val="1A1A1A"/>
                <w:rtl/>
              </w:rPr>
              <w:t>٢٥٠+ ساعة</w:t>
            </w:r>
          </w:p>
        </w:tc>
        <w:tc>
          <w:tcPr>
            <w:tcW w:w="1072" w:type="dxa"/>
            <w:shd w:val="clear" w:color="auto" w:fill="FFFFFF"/>
            <w:tcMar>
              <w:top w:w="90" w:type="dxa"/>
              <w:left w:w="120" w:type="dxa"/>
              <w:bottom w:w="90" w:type="dxa"/>
              <w:right w:w="120" w:type="dxa"/>
            </w:tcMar>
          </w:tcPr>
          <w:p w14:paraId="06512EDA" w14:textId="77777777" w:rsidR="00DC5289" w:rsidRPr="00A56788" w:rsidRDefault="00000000" w:rsidP="00A56788">
            <w:pPr>
              <w:rPr>
                <w:sz w:val="22"/>
                <w:szCs w:val="22"/>
              </w:rPr>
            </w:pPr>
            <w:r w:rsidRPr="00A56788">
              <w:rPr>
                <w:rFonts w:ascii="Tajawal" w:eastAsia="Tajawal" w:hAnsi="Tajawal" w:cs="Tajawal"/>
                <w:color w:val="1A1A1A"/>
                <w:rtl/>
              </w:rPr>
              <w:t>١٥+</w:t>
            </w:r>
          </w:p>
        </w:tc>
        <w:tc>
          <w:tcPr>
            <w:tcW w:w="1627" w:type="dxa"/>
            <w:shd w:val="clear" w:color="auto" w:fill="FFFFFF"/>
            <w:tcMar>
              <w:top w:w="90" w:type="dxa"/>
              <w:left w:w="120" w:type="dxa"/>
              <w:bottom w:w="90" w:type="dxa"/>
              <w:right w:w="120" w:type="dxa"/>
            </w:tcMar>
          </w:tcPr>
          <w:p w14:paraId="737F18A4" w14:textId="77777777" w:rsidR="00DC5289" w:rsidRPr="00A56788" w:rsidRDefault="00000000" w:rsidP="00A56788">
            <w:pPr>
              <w:rPr>
                <w:sz w:val="22"/>
                <w:szCs w:val="22"/>
              </w:rPr>
            </w:pPr>
            <w:r w:rsidRPr="00A56788">
              <w:rPr>
                <w:rFonts w:ascii="Tajawal" w:eastAsia="Tajawal" w:hAnsi="Tajawal" w:cs="Tajawal"/>
                <w:color w:val="1A1A1A"/>
                <w:rtl/>
              </w:rPr>
              <w:t>١٠ ساعات</w:t>
            </w:r>
          </w:p>
        </w:tc>
      </w:tr>
      <w:tr w:rsidR="00DC5289" w:rsidRPr="00A56788" w14:paraId="238B5250" w14:textId="77777777" w:rsidTr="00A56788">
        <w:tblPrEx>
          <w:tblCellMar>
            <w:top w:w="0" w:type="dxa"/>
            <w:bottom w:w="0" w:type="dxa"/>
          </w:tblCellMar>
        </w:tblPrEx>
        <w:tc>
          <w:tcPr>
            <w:tcW w:w="1413" w:type="dxa"/>
            <w:shd w:val="clear" w:color="auto" w:fill="F7F3E8"/>
            <w:tcMar>
              <w:top w:w="90" w:type="dxa"/>
              <w:left w:w="120" w:type="dxa"/>
              <w:bottom w:w="90" w:type="dxa"/>
              <w:right w:w="120" w:type="dxa"/>
            </w:tcMar>
          </w:tcPr>
          <w:p w14:paraId="73C6B033" w14:textId="77777777" w:rsidR="00DC5289" w:rsidRPr="00A56788" w:rsidRDefault="00000000" w:rsidP="00A56788">
            <w:pPr>
              <w:rPr>
                <w:sz w:val="22"/>
                <w:szCs w:val="22"/>
              </w:rPr>
            </w:pPr>
            <w:r w:rsidRPr="00A56788">
              <w:rPr>
                <w:rFonts w:ascii="Tajawal" w:eastAsia="Tajawal" w:hAnsi="Tajawal" w:cs="Tajawal"/>
                <w:color w:val="1A1A1A"/>
                <w:rtl/>
              </w:rPr>
              <w:t>CPQ-T3</w:t>
            </w:r>
          </w:p>
        </w:tc>
        <w:tc>
          <w:tcPr>
            <w:tcW w:w="1735" w:type="dxa"/>
            <w:shd w:val="clear" w:color="auto" w:fill="F7F3E8"/>
            <w:tcMar>
              <w:top w:w="90" w:type="dxa"/>
              <w:left w:w="120" w:type="dxa"/>
              <w:bottom w:w="90" w:type="dxa"/>
              <w:right w:w="120" w:type="dxa"/>
            </w:tcMar>
          </w:tcPr>
          <w:p w14:paraId="28627DA7" w14:textId="27FE1C4B" w:rsidR="00DC5289" w:rsidRPr="00A56788" w:rsidRDefault="00000000" w:rsidP="00A56788">
            <w:pPr>
              <w:rPr>
                <w:rFonts w:hint="cs"/>
                <w:sz w:val="22"/>
                <w:szCs w:val="22"/>
                <w:lang w:bidi="ar-KW"/>
              </w:rPr>
            </w:pPr>
            <w:r w:rsidRPr="00A56788">
              <w:rPr>
                <w:rFonts w:ascii="Tajawal" w:eastAsia="Tajawal" w:hAnsi="Tajawal" w:cs="Tajawal"/>
                <w:color w:val="1A1A1A"/>
                <w:rtl/>
              </w:rPr>
              <w:t xml:space="preserve">كوتش أخصائي </w:t>
            </w:r>
          </w:p>
        </w:tc>
        <w:tc>
          <w:tcPr>
            <w:tcW w:w="1809" w:type="dxa"/>
            <w:shd w:val="clear" w:color="auto" w:fill="F7F3E8"/>
            <w:tcMar>
              <w:top w:w="90" w:type="dxa"/>
              <w:left w:w="120" w:type="dxa"/>
              <w:bottom w:w="90" w:type="dxa"/>
              <w:right w:w="120" w:type="dxa"/>
            </w:tcMar>
          </w:tcPr>
          <w:p w14:paraId="657B4383" w14:textId="77777777" w:rsidR="00DC5289" w:rsidRPr="00A56788" w:rsidRDefault="00000000" w:rsidP="00A56788">
            <w:pPr>
              <w:rPr>
                <w:sz w:val="22"/>
                <w:szCs w:val="22"/>
              </w:rPr>
            </w:pPr>
            <w:r w:rsidRPr="00A56788">
              <w:rPr>
                <w:rFonts w:ascii="Tajawal" w:eastAsia="Tajawal" w:hAnsi="Tajawal" w:cs="Tajawal"/>
                <w:color w:val="1A1A1A"/>
                <w:rtl/>
              </w:rPr>
              <w:t>١٨٠+ ساعة</w:t>
            </w:r>
          </w:p>
        </w:tc>
        <w:tc>
          <w:tcPr>
            <w:tcW w:w="1842" w:type="dxa"/>
            <w:shd w:val="clear" w:color="auto" w:fill="F7F3E8"/>
            <w:tcMar>
              <w:top w:w="90" w:type="dxa"/>
              <w:left w:w="120" w:type="dxa"/>
              <w:bottom w:w="90" w:type="dxa"/>
              <w:right w:w="120" w:type="dxa"/>
            </w:tcMar>
          </w:tcPr>
          <w:p w14:paraId="44D9DC3F" w14:textId="77777777" w:rsidR="00DC5289" w:rsidRPr="00A56788" w:rsidRDefault="00000000" w:rsidP="00A56788">
            <w:pPr>
              <w:rPr>
                <w:sz w:val="22"/>
                <w:szCs w:val="22"/>
              </w:rPr>
            </w:pPr>
            <w:r w:rsidRPr="00A56788">
              <w:rPr>
                <w:rFonts w:ascii="Tajawal" w:eastAsia="Tajawal" w:hAnsi="Tajawal" w:cs="Tajawal"/>
                <w:color w:val="1A1A1A"/>
                <w:rtl/>
              </w:rPr>
              <w:t>٧٥٠+ ساعة</w:t>
            </w:r>
          </w:p>
        </w:tc>
        <w:tc>
          <w:tcPr>
            <w:tcW w:w="1072" w:type="dxa"/>
            <w:shd w:val="clear" w:color="auto" w:fill="F7F3E8"/>
            <w:tcMar>
              <w:top w:w="90" w:type="dxa"/>
              <w:left w:w="120" w:type="dxa"/>
              <w:bottom w:w="90" w:type="dxa"/>
              <w:right w:w="120" w:type="dxa"/>
            </w:tcMar>
          </w:tcPr>
          <w:p w14:paraId="74E326B0" w14:textId="77777777" w:rsidR="00DC5289" w:rsidRPr="00A56788" w:rsidRDefault="00000000" w:rsidP="00A56788">
            <w:pPr>
              <w:rPr>
                <w:sz w:val="22"/>
                <w:szCs w:val="22"/>
              </w:rPr>
            </w:pPr>
            <w:r w:rsidRPr="00A56788">
              <w:rPr>
                <w:rFonts w:ascii="Tajawal" w:eastAsia="Tajawal" w:hAnsi="Tajawal" w:cs="Tajawal"/>
                <w:color w:val="1A1A1A"/>
                <w:rtl/>
              </w:rPr>
              <w:t>٢٥+</w:t>
            </w:r>
          </w:p>
        </w:tc>
        <w:tc>
          <w:tcPr>
            <w:tcW w:w="1627" w:type="dxa"/>
            <w:shd w:val="clear" w:color="auto" w:fill="F7F3E8"/>
            <w:tcMar>
              <w:top w:w="90" w:type="dxa"/>
              <w:left w:w="120" w:type="dxa"/>
              <w:bottom w:w="90" w:type="dxa"/>
              <w:right w:w="120" w:type="dxa"/>
            </w:tcMar>
          </w:tcPr>
          <w:p w14:paraId="49502AEB" w14:textId="77777777" w:rsidR="00DC5289" w:rsidRPr="00A56788" w:rsidRDefault="00000000" w:rsidP="00A56788">
            <w:pPr>
              <w:rPr>
                <w:sz w:val="22"/>
                <w:szCs w:val="22"/>
              </w:rPr>
            </w:pPr>
            <w:r w:rsidRPr="00A56788">
              <w:rPr>
                <w:rFonts w:ascii="Tajawal" w:eastAsia="Tajawal" w:hAnsi="Tajawal" w:cs="Tajawal"/>
                <w:color w:val="1A1A1A"/>
                <w:rtl/>
              </w:rPr>
              <w:t>١٥ ساعة</w:t>
            </w:r>
          </w:p>
        </w:tc>
      </w:tr>
      <w:tr w:rsidR="00DC5289" w:rsidRPr="00A56788" w14:paraId="7F554F92" w14:textId="77777777" w:rsidTr="00A56788">
        <w:tblPrEx>
          <w:tblCellMar>
            <w:top w:w="0" w:type="dxa"/>
            <w:bottom w:w="0" w:type="dxa"/>
          </w:tblCellMar>
        </w:tblPrEx>
        <w:tc>
          <w:tcPr>
            <w:tcW w:w="1413" w:type="dxa"/>
            <w:shd w:val="clear" w:color="auto" w:fill="FFFFFF"/>
            <w:tcMar>
              <w:top w:w="90" w:type="dxa"/>
              <w:left w:w="120" w:type="dxa"/>
              <w:bottom w:w="90" w:type="dxa"/>
              <w:right w:w="120" w:type="dxa"/>
            </w:tcMar>
          </w:tcPr>
          <w:p w14:paraId="32E191D8" w14:textId="77777777" w:rsidR="00DC5289" w:rsidRPr="00A56788" w:rsidRDefault="00000000" w:rsidP="00A56788">
            <w:pPr>
              <w:rPr>
                <w:sz w:val="22"/>
                <w:szCs w:val="22"/>
              </w:rPr>
            </w:pPr>
            <w:r w:rsidRPr="00A56788">
              <w:rPr>
                <w:rFonts w:ascii="Tajawal" w:eastAsia="Tajawal" w:hAnsi="Tajawal" w:cs="Tajawal"/>
                <w:color w:val="1A1A1A"/>
                <w:rtl/>
              </w:rPr>
              <w:t>CPQ-T4</w:t>
            </w:r>
          </w:p>
        </w:tc>
        <w:tc>
          <w:tcPr>
            <w:tcW w:w="1735" w:type="dxa"/>
            <w:shd w:val="clear" w:color="auto" w:fill="FFFFFF"/>
            <w:tcMar>
              <w:top w:w="90" w:type="dxa"/>
              <w:left w:w="120" w:type="dxa"/>
              <w:bottom w:w="90" w:type="dxa"/>
              <w:right w:w="120" w:type="dxa"/>
            </w:tcMar>
          </w:tcPr>
          <w:p w14:paraId="12A4C996" w14:textId="77777777" w:rsidR="00DC5289" w:rsidRPr="00A56788" w:rsidRDefault="00000000" w:rsidP="00A56788">
            <w:pPr>
              <w:rPr>
                <w:sz w:val="22"/>
                <w:szCs w:val="22"/>
              </w:rPr>
            </w:pPr>
            <w:r w:rsidRPr="00A56788">
              <w:rPr>
                <w:rFonts w:ascii="Tajawal" w:eastAsia="Tajawal" w:hAnsi="Tajawal" w:cs="Tajawal"/>
                <w:color w:val="1A1A1A"/>
                <w:rtl/>
              </w:rPr>
              <w:t xml:space="preserve">معلّم ومشرف </w:t>
            </w:r>
            <w:proofErr w:type="spellStart"/>
            <w:r w:rsidRPr="00A56788">
              <w:rPr>
                <w:rFonts w:ascii="Tajawal" w:eastAsia="Tajawal" w:hAnsi="Tajawal" w:cs="Tajawal"/>
                <w:color w:val="1A1A1A"/>
                <w:rtl/>
              </w:rPr>
              <w:t>كوتشينج</w:t>
            </w:r>
            <w:proofErr w:type="spellEnd"/>
          </w:p>
        </w:tc>
        <w:tc>
          <w:tcPr>
            <w:tcW w:w="1809" w:type="dxa"/>
            <w:shd w:val="clear" w:color="auto" w:fill="FFFFFF"/>
            <w:tcMar>
              <w:top w:w="90" w:type="dxa"/>
              <w:left w:w="120" w:type="dxa"/>
              <w:bottom w:w="90" w:type="dxa"/>
              <w:right w:w="120" w:type="dxa"/>
            </w:tcMar>
          </w:tcPr>
          <w:p w14:paraId="56D64938" w14:textId="77777777" w:rsidR="00DC5289" w:rsidRPr="00A56788" w:rsidRDefault="00000000" w:rsidP="00A56788">
            <w:pPr>
              <w:rPr>
                <w:sz w:val="22"/>
                <w:szCs w:val="22"/>
              </w:rPr>
            </w:pPr>
            <w:r w:rsidRPr="00A56788">
              <w:rPr>
                <w:rFonts w:ascii="Tajawal" w:eastAsia="Tajawal" w:hAnsi="Tajawal" w:cs="Tajawal"/>
                <w:color w:val="1A1A1A"/>
                <w:rtl/>
              </w:rPr>
              <w:t>٢٥٠+ ساعة + ١٠٠ ساعة تعليم/إرشاد</w:t>
            </w:r>
          </w:p>
        </w:tc>
        <w:tc>
          <w:tcPr>
            <w:tcW w:w="1842" w:type="dxa"/>
            <w:shd w:val="clear" w:color="auto" w:fill="FFFFFF"/>
            <w:tcMar>
              <w:top w:w="90" w:type="dxa"/>
              <w:left w:w="120" w:type="dxa"/>
              <w:bottom w:w="90" w:type="dxa"/>
              <w:right w:w="120" w:type="dxa"/>
            </w:tcMar>
          </w:tcPr>
          <w:p w14:paraId="75C3DF5A" w14:textId="77777777" w:rsidR="00DC5289" w:rsidRPr="00A56788" w:rsidRDefault="00000000" w:rsidP="00A56788">
            <w:pPr>
              <w:rPr>
                <w:sz w:val="22"/>
                <w:szCs w:val="22"/>
              </w:rPr>
            </w:pPr>
            <w:r w:rsidRPr="00A56788">
              <w:rPr>
                <w:rFonts w:ascii="Tajawal" w:eastAsia="Tajawal" w:hAnsi="Tajawal" w:cs="Tajawal"/>
                <w:color w:val="1A1A1A"/>
                <w:rtl/>
              </w:rPr>
              <w:t>١٥٠٠+ ساعة</w:t>
            </w:r>
          </w:p>
        </w:tc>
        <w:tc>
          <w:tcPr>
            <w:tcW w:w="1072" w:type="dxa"/>
            <w:shd w:val="clear" w:color="auto" w:fill="FFFFFF"/>
            <w:tcMar>
              <w:top w:w="90" w:type="dxa"/>
              <w:left w:w="120" w:type="dxa"/>
              <w:bottom w:w="90" w:type="dxa"/>
              <w:right w:w="120" w:type="dxa"/>
            </w:tcMar>
          </w:tcPr>
          <w:p w14:paraId="765C831E" w14:textId="77777777" w:rsidR="00DC5289" w:rsidRPr="00A56788" w:rsidRDefault="00000000" w:rsidP="00A56788">
            <w:pPr>
              <w:rPr>
                <w:sz w:val="22"/>
                <w:szCs w:val="22"/>
              </w:rPr>
            </w:pPr>
            <w:r w:rsidRPr="00A56788">
              <w:rPr>
                <w:rFonts w:ascii="Tajawal" w:eastAsia="Tajawal" w:hAnsi="Tajawal" w:cs="Tajawal"/>
                <w:color w:val="1A1A1A"/>
                <w:rtl/>
              </w:rPr>
              <w:t>٣٠+</w:t>
            </w:r>
          </w:p>
        </w:tc>
        <w:tc>
          <w:tcPr>
            <w:tcW w:w="1627" w:type="dxa"/>
            <w:shd w:val="clear" w:color="auto" w:fill="FFFFFF"/>
            <w:tcMar>
              <w:top w:w="90" w:type="dxa"/>
              <w:left w:w="120" w:type="dxa"/>
              <w:bottom w:w="90" w:type="dxa"/>
              <w:right w:w="120" w:type="dxa"/>
            </w:tcMar>
          </w:tcPr>
          <w:p w14:paraId="561F06D0" w14:textId="77777777" w:rsidR="00DC5289" w:rsidRPr="00A56788" w:rsidRDefault="00000000" w:rsidP="00A56788">
            <w:pPr>
              <w:rPr>
                <w:sz w:val="22"/>
                <w:szCs w:val="22"/>
              </w:rPr>
            </w:pPr>
            <w:r w:rsidRPr="00A56788">
              <w:rPr>
                <w:rFonts w:ascii="Tajawal" w:eastAsia="Tajawal" w:hAnsi="Tajawal" w:cs="Tajawal"/>
                <w:color w:val="1A1A1A"/>
                <w:rtl/>
              </w:rPr>
              <w:t>٢٠ ساعة</w:t>
            </w:r>
          </w:p>
        </w:tc>
      </w:tr>
    </w:tbl>
    <w:p w14:paraId="06DA9778" w14:textId="7C328CCE" w:rsidR="00DC5289" w:rsidRPr="00A56788" w:rsidRDefault="00632B7C" w:rsidP="00A56788">
      <w:pPr>
        <w:spacing w:before="260" w:after="100"/>
        <w:rPr>
          <w:sz w:val="22"/>
          <w:szCs w:val="22"/>
        </w:rPr>
      </w:pPr>
      <w:r w:rsidRPr="00A56788">
        <w:rPr>
          <w:rFonts w:ascii="Tajawal" w:eastAsia="Tajawal" w:hAnsi="Tajawal" w:cs="Tajawal" w:hint="cs"/>
          <w:b/>
          <w:bCs/>
          <w:color w:val="0A1733"/>
          <w:sz w:val="28"/>
          <w:szCs w:val="28"/>
          <w:rtl/>
        </w:rPr>
        <w:t>٣ التعليم</w:t>
      </w:r>
      <w:r w:rsidR="00000000" w:rsidRPr="00A56788">
        <w:rPr>
          <w:rFonts w:ascii="Tajawal" w:eastAsia="Tajawal" w:hAnsi="Tajawal" w:cs="Tajawal"/>
          <w:b/>
          <w:bCs/>
          <w:color w:val="1A1A1A"/>
          <w:sz w:val="28"/>
          <w:szCs w:val="28"/>
          <w:rtl/>
        </w:rPr>
        <w:t xml:space="preserve"> المؤهِّل</w:t>
      </w:r>
    </w:p>
    <w:p w14:paraId="0AF17ACA" w14:textId="77777777" w:rsidR="00DC5289" w:rsidRDefault="00000000" w:rsidP="00A56788">
      <w:pPr>
        <w:spacing w:after="160"/>
        <w:rPr>
          <w:sz w:val="22"/>
          <w:szCs w:val="22"/>
          <w:rtl/>
        </w:rPr>
      </w:pPr>
      <w:r w:rsidRPr="00A56788">
        <w:rPr>
          <w:rFonts w:ascii="Tajawal" w:eastAsia="Tajawal" w:hAnsi="Tajawal" w:cs="Tajawal"/>
          <w:color w:val="2A2A2A"/>
          <w:sz w:val="22"/>
          <w:szCs w:val="22"/>
          <w:rtl/>
        </w:rPr>
        <w:t xml:space="preserve">قد تسهم برامج CPQ الحالية في متطلب التعليم وفق ساعات ومحتوى تعلّم موثّق: CPD كأساس، LCS لتوسيع الممارسة والتخصص، PCA كمسار متخصص يتطلب معيار النطاق والإحالة، وCTTA/LCTT لمسارات تعليم </w:t>
      </w:r>
      <w:proofErr w:type="spellStart"/>
      <w:r w:rsidRPr="00A56788">
        <w:rPr>
          <w:rFonts w:ascii="Tajawal" w:eastAsia="Tajawal" w:hAnsi="Tajawal" w:cs="Tajawal"/>
          <w:color w:val="2A2A2A"/>
          <w:sz w:val="22"/>
          <w:szCs w:val="22"/>
          <w:rtl/>
        </w:rPr>
        <w:t>الكوتشز</w:t>
      </w:r>
      <w:proofErr w:type="spellEnd"/>
      <w:r w:rsidRPr="00A56788">
        <w:rPr>
          <w:rFonts w:ascii="Tajawal" w:eastAsia="Tajawal" w:hAnsi="Tajawal" w:cs="Tajawal"/>
          <w:color w:val="2A2A2A"/>
          <w:sz w:val="22"/>
          <w:szCs w:val="22"/>
          <w:rtl/>
        </w:rPr>
        <w:t>. لا يمنح أي دبلوم مستوى اعتماد تلقائيًا. يجوز النظر في التعليم الخارجي الموثّق بموجب سياسة منفصلة للاعتراف بالتعلم السابق.</w:t>
      </w:r>
    </w:p>
    <w:p w14:paraId="6898F51F" w14:textId="77777777" w:rsidR="00632B7C" w:rsidRDefault="00632B7C" w:rsidP="00A56788">
      <w:pPr>
        <w:spacing w:after="160"/>
        <w:rPr>
          <w:sz w:val="22"/>
          <w:szCs w:val="22"/>
          <w:rtl/>
        </w:rPr>
      </w:pPr>
    </w:p>
    <w:p w14:paraId="1D1ECFAD" w14:textId="77777777" w:rsidR="00A56788" w:rsidRPr="00A56788" w:rsidRDefault="00A56788" w:rsidP="00A56788">
      <w:pPr>
        <w:spacing w:after="160"/>
        <w:rPr>
          <w:sz w:val="22"/>
          <w:szCs w:val="22"/>
        </w:rPr>
      </w:pPr>
    </w:p>
    <w:p w14:paraId="6D004097"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lastRenderedPageBreak/>
        <w:t xml:space="preserve">٤  </w:t>
      </w:r>
      <w:r w:rsidRPr="00A56788">
        <w:rPr>
          <w:rFonts w:ascii="Tajawal" w:eastAsia="Tajawal" w:hAnsi="Tajawal" w:cs="Tajawal"/>
          <w:b/>
          <w:bCs/>
          <w:color w:val="1A1A1A"/>
          <w:sz w:val="28"/>
          <w:szCs w:val="28"/>
          <w:rtl/>
        </w:rPr>
        <w:t>أدلة</w:t>
      </w:r>
      <w:proofErr w:type="gramEnd"/>
      <w:r w:rsidRPr="00A56788">
        <w:rPr>
          <w:rFonts w:ascii="Tajawal" w:eastAsia="Tajawal" w:hAnsi="Tajawal" w:cs="Tajawal"/>
          <w:b/>
          <w:bCs/>
          <w:color w:val="1A1A1A"/>
          <w:sz w:val="28"/>
          <w:szCs w:val="28"/>
          <w:rtl/>
        </w:rPr>
        <w:t xml:space="preserve"> التقديم</w:t>
      </w:r>
    </w:p>
    <w:p w14:paraId="3DBADD50"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الهوية وبيانات التواصل</w:t>
      </w:r>
    </w:p>
    <w:p w14:paraId="44C914AA"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شهادات التعليم المؤهِّل</w:t>
      </w:r>
    </w:p>
    <w:p w14:paraId="712A85FC"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سجل ممارسة مؤرَّخ بإقرار صادق</w:t>
      </w:r>
    </w:p>
    <w:p w14:paraId="076318A6"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دليل عدد العملاء دون كشف علني لهوياتهم</w:t>
      </w:r>
    </w:p>
    <w:p w14:paraId="7FB554C5"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ساعات الإشراف/الإرشاد</w:t>
      </w:r>
    </w:p>
    <w:p w14:paraId="6A81F9CF"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تسجيل جلسة بموافقة أو بديل تقييم معتمد</w:t>
      </w:r>
    </w:p>
    <w:p w14:paraId="175957F0"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تقييم الأخلاقيات والمعرفة</w:t>
      </w:r>
    </w:p>
    <w:p w14:paraId="598F4E94"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إقرار بتضارب المصالح والصدق</w:t>
      </w:r>
    </w:p>
    <w:p w14:paraId="69C66D0A"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٥  </w:t>
      </w:r>
      <w:r w:rsidRPr="00A56788">
        <w:rPr>
          <w:rFonts w:ascii="Tajawal" w:eastAsia="Tajawal" w:hAnsi="Tajawal" w:cs="Tajawal"/>
          <w:b/>
          <w:bCs/>
          <w:color w:val="1A1A1A"/>
          <w:sz w:val="28"/>
          <w:szCs w:val="28"/>
          <w:rtl/>
        </w:rPr>
        <w:t>الصلاحية</w:t>
      </w:r>
      <w:proofErr w:type="gramEnd"/>
    </w:p>
    <w:p w14:paraId="7C51FA56"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يبقى الاعتماد ساريًا لثلاث سنوات من تاريخ منحه ما لم يُعلَّق أو يُسحب. الحالات العلنية: نشِط، مستحق للتجديد، منتهٍ، معلَّق، مسحوب. تظل الشهادة التعليمية الأساسية سارية وفق شروطها حتى لو انتهت صلاحية الاعتماد المهني.</w:t>
      </w:r>
    </w:p>
    <w:p w14:paraId="6FFDB00C" w14:textId="77777777" w:rsidR="00DC5289" w:rsidRPr="00A56788" w:rsidRDefault="00DC5289" w:rsidP="00A56788">
      <w:pPr>
        <w:spacing w:before="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1800"/>
        <w:gridCol w:w="1800"/>
        <w:gridCol w:w="3700"/>
      </w:tblGrid>
      <w:tr w:rsidR="00DC5289" w:rsidRPr="00A56788" w14:paraId="3D6967BE" w14:textId="77777777">
        <w:tblPrEx>
          <w:tblCellMar>
            <w:top w:w="0" w:type="dxa"/>
            <w:bottom w:w="0" w:type="dxa"/>
          </w:tblCellMar>
        </w:tblPrEx>
        <w:trPr>
          <w:tblHeader/>
        </w:trPr>
        <w:tc>
          <w:tcPr>
            <w:tcW w:w="2200" w:type="dxa"/>
            <w:shd w:val="clear" w:color="auto" w:fill="0A1733"/>
            <w:tcMar>
              <w:top w:w="100" w:type="dxa"/>
              <w:left w:w="120" w:type="dxa"/>
              <w:bottom w:w="100" w:type="dxa"/>
              <w:right w:w="120" w:type="dxa"/>
            </w:tcMar>
          </w:tcPr>
          <w:p w14:paraId="7257B178" w14:textId="77777777" w:rsidR="00DC5289" w:rsidRPr="00A56788" w:rsidRDefault="00000000" w:rsidP="00A56788">
            <w:pPr>
              <w:rPr>
                <w:sz w:val="22"/>
                <w:szCs w:val="22"/>
              </w:rPr>
            </w:pPr>
            <w:r w:rsidRPr="00A56788">
              <w:rPr>
                <w:rFonts w:ascii="Tajawal" w:eastAsia="Tajawal" w:hAnsi="Tajawal" w:cs="Tajawal"/>
                <w:b/>
                <w:bCs/>
                <w:color w:val="FFFFFF"/>
                <w:rtl/>
              </w:rPr>
              <w:t>المراجع</w:t>
            </w:r>
          </w:p>
        </w:tc>
        <w:tc>
          <w:tcPr>
            <w:tcW w:w="1800" w:type="dxa"/>
            <w:shd w:val="clear" w:color="auto" w:fill="0A1733"/>
            <w:tcMar>
              <w:top w:w="100" w:type="dxa"/>
              <w:left w:w="120" w:type="dxa"/>
              <w:bottom w:w="100" w:type="dxa"/>
              <w:right w:w="120" w:type="dxa"/>
            </w:tcMar>
          </w:tcPr>
          <w:p w14:paraId="29404534" w14:textId="77777777" w:rsidR="00DC5289" w:rsidRPr="00A56788" w:rsidRDefault="00000000" w:rsidP="00A56788">
            <w:pPr>
              <w:rPr>
                <w:sz w:val="22"/>
                <w:szCs w:val="22"/>
              </w:rPr>
            </w:pPr>
            <w:r w:rsidRPr="00A56788">
              <w:rPr>
                <w:rFonts w:ascii="Tajawal" w:eastAsia="Tajawal" w:hAnsi="Tajawal" w:cs="Tajawal"/>
                <w:b/>
                <w:bCs/>
                <w:color w:val="FFFFFF"/>
                <w:rtl/>
              </w:rPr>
              <w:t>التاريخ</w:t>
            </w:r>
          </w:p>
        </w:tc>
        <w:tc>
          <w:tcPr>
            <w:tcW w:w="1800" w:type="dxa"/>
            <w:shd w:val="clear" w:color="auto" w:fill="0A1733"/>
            <w:tcMar>
              <w:top w:w="100" w:type="dxa"/>
              <w:left w:w="120" w:type="dxa"/>
              <w:bottom w:w="100" w:type="dxa"/>
              <w:right w:w="120" w:type="dxa"/>
            </w:tcMar>
          </w:tcPr>
          <w:p w14:paraId="21AB9211" w14:textId="77777777" w:rsidR="00DC5289" w:rsidRPr="00A56788" w:rsidRDefault="00000000" w:rsidP="00A56788">
            <w:pPr>
              <w:rPr>
                <w:sz w:val="22"/>
                <w:szCs w:val="22"/>
              </w:rPr>
            </w:pPr>
            <w:r w:rsidRPr="00A56788">
              <w:rPr>
                <w:rFonts w:ascii="Tajawal" w:eastAsia="Tajawal" w:hAnsi="Tajawal" w:cs="Tajawal"/>
                <w:b/>
                <w:bCs/>
                <w:color w:val="FFFFFF"/>
                <w:rtl/>
              </w:rPr>
              <w:t>القرار</w:t>
            </w:r>
          </w:p>
        </w:tc>
        <w:tc>
          <w:tcPr>
            <w:tcW w:w="3700" w:type="dxa"/>
            <w:shd w:val="clear" w:color="auto" w:fill="0A1733"/>
            <w:tcMar>
              <w:top w:w="100" w:type="dxa"/>
              <w:left w:w="120" w:type="dxa"/>
              <w:bottom w:w="100" w:type="dxa"/>
              <w:right w:w="120" w:type="dxa"/>
            </w:tcMar>
          </w:tcPr>
          <w:p w14:paraId="4E0F562A" w14:textId="77777777" w:rsidR="00DC5289" w:rsidRPr="00A56788" w:rsidRDefault="00000000" w:rsidP="00A56788">
            <w:pPr>
              <w:rPr>
                <w:sz w:val="22"/>
                <w:szCs w:val="22"/>
              </w:rPr>
            </w:pPr>
            <w:r w:rsidRPr="00A56788">
              <w:rPr>
                <w:rFonts w:ascii="Tajawal" w:eastAsia="Tajawal" w:hAnsi="Tajawal" w:cs="Tajawal"/>
                <w:b/>
                <w:bCs/>
                <w:color w:val="FFFFFF"/>
                <w:rtl/>
              </w:rPr>
              <w:t>ملاحظات</w:t>
            </w:r>
          </w:p>
        </w:tc>
      </w:tr>
      <w:tr w:rsidR="00DC5289" w:rsidRPr="00A56788" w14:paraId="597B0317" w14:textId="77777777">
        <w:tblPrEx>
          <w:tblCellMar>
            <w:top w:w="0" w:type="dxa"/>
            <w:bottom w:w="0" w:type="dxa"/>
          </w:tblCellMar>
        </w:tblPrEx>
        <w:tc>
          <w:tcPr>
            <w:tcW w:w="2200" w:type="dxa"/>
            <w:shd w:val="clear" w:color="auto" w:fill="F7F3E8"/>
            <w:tcMar>
              <w:top w:w="90" w:type="dxa"/>
              <w:left w:w="120" w:type="dxa"/>
              <w:bottom w:w="90" w:type="dxa"/>
              <w:right w:w="120" w:type="dxa"/>
            </w:tcMar>
          </w:tcPr>
          <w:p w14:paraId="0FBDBFBD"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7D7175B8"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04BE1FAA" w14:textId="77777777" w:rsidR="00DC5289" w:rsidRPr="00A56788" w:rsidRDefault="00DC5289" w:rsidP="00A56788">
            <w:pPr>
              <w:rPr>
                <w:sz w:val="22"/>
                <w:szCs w:val="22"/>
              </w:rPr>
            </w:pPr>
          </w:p>
        </w:tc>
        <w:tc>
          <w:tcPr>
            <w:tcW w:w="3700" w:type="dxa"/>
            <w:shd w:val="clear" w:color="auto" w:fill="F7F3E8"/>
            <w:tcMar>
              <w:top w:w="90" w:type="dxa"/>
              <w:left w:w="120" w:type="dxa"/>
              <w:bottom w:w="90" w:type="dxa"/>
              <w:right w:w="120" w:type="dxa"/>
            </w:tcMar>
          </w:tcPr>
          <w:p w14:paraId="0CD16E24" w14:textId="77777777" w:rsidR="00DC5289" w:rsidRPr="00A56788" w:rsidRDefault="00DC5289" w:rsidP="00A56788">
            <w:pPr>
              <w:rPr>
                <w:sz w:val="22"/>
                <w:szCs w:val="22"/>
              </w:rPr>
            </w:pPr>
          </w:p>
        </w:tc>
      </w:tr>
    </w:tbl>
    <w:p w14:paraId="5F32630B" w14:textId="77777777" w:rsidR="00DC5289" w:rsidRPr="00A56788" w:rsidRDefault="00000000" w:rsidP="00A56788">
      <w:pPr>
        <w:rPr>
          <w:sz w:val="22"/>
          <w:szCs w:val="22"/>
        </w:rPr>
      </w:pPr>
      <w:r w:rsidRPr="00A56788">
        <w:rPr>
          <w:sz w:val="22"/>
          <w:szCs w:val="22"/>
        </w:rPr>
        <w:br w:type="page"/>
      </w:r>
    </w:p>
    <w:p w14:paraId="2B0E8719" w14:textId="455175DF" w:rsidR="00DC5289" w:rsidRPr="00A56788" w:rsidRDefault="00A56788" w:rsidP="00A56788">
      <w:pPr>
        <w:spacing w:after="40"/>
        <w:rPr>
          <w:sz w:val="22"/>
          <w:szCs w:val="22"/>
        </w:rPr>
      </w:pPr>
      <w:r w:rsidRPr="00A56788">
        <w:rPr>
          <w:rFonts w:ascii="Tajawal" w:eastAsia="Tajawal" w:hAnsi="Tajawal" w:cs="Tajawal" w:hint="cs"/>
          <w:b/>
          <w:bCs/>
          <w:color w:val="0A1733"/>
          <w:sz w:val="32"/>
          <w:szCs w:val="32"/>
          <w:rtl/>
        </w:rPr>
        <w:lastRenderedPageBreak/>
        <w:t>07 معيار</w:t>
      </w:r>
      <w:r w:rsidR="00000000" w:rsidRPr="00A56788">
        <w:rPr>
          <w:rFonts w:ascii="Tajawal" w:eastAsia="Tajawal" w:hAnsi="Tajawal" w:cs="Tajawal"/>
          <w:b/>
          <w:bCs/>
          <w:color w:val="0A1733"/>
          <w:sz w:val="32"/>
          <w:szCs w:val="32"/>
          <w:rtl/>
        </w:rPr>
        <w:t xml:space="preserve"> تقييم اعتماد CPQ-T</w:t>
      </w:r>
    </w:p>
    <w:p w14:paraId="67618559" w14:textId="77777777" w:rsidR="00DC5289" w:rsidRPr="00A56788" w:rsidRDefault="00000000" w:rsidP="00A56788">
      <w:pPr>
        <w:spacing w:after="160"/>
        <w:rPr>
          <w:sz w:val="22"/>
          <w:szCs w:val="22"/>
        </w:rPr>
      </w:pPr>
      <w:r w:rsidRPr="00A56788">
        <w:rPr>
          <w:rFonts w:ascii="Tajawal" w:eastAsia="Tajawal" w:hAnsi="Tajawal" w:cs="Tajawal"/>
          <w:i/>
          <w:iCs/>
          <w:color w:val="D4AF37"/>
          <w:rtl/>
        </w:rPr>
        <w:t>أوزان التقييم وحدود النجاح وقواعد الفشل الحرج</w:t>
      </w:r>
    </w:p>
    <w:p w14:paraId="23459B2C" w14:textId="77777777" w:rsidR="00DC5289" w:rsidRPr="00A56788" w:rsidRDefault="00DC5289" w:rsidP="00A56788">
      <w:pPr>
        <w:pBdr>
          <w:bottom w:val="single" w:sz="8" w:space="4" w:color="D4AF37"/>
        </w:pBdr>
        <w:spacing w:after="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500"/>
      </w:tblGrid>
      <w:tr w:rsidR="00DC5289" w:rsidRPr="00A56788" w14:paraId="5327D7D2" w14:textId="77777777">
        <w:tblPrEx>
          <w:tblCellMar>
            <w:top w:w="0" w:type="dxa"/>
            <w:bottom w:w="0" w:type="dxa"/>
          </w:tblCellMar>
        </w:tblPrEx>
        <w:trPr>
          <w:tblHeader/>
        </w:trPr>
        <w:tc>
          <w:tcPr>
            <w:tcW w:w="3000" w:type="dxa"/>
            <w:shd w:val="clear" w:color="auto" w:fill="0A1733"/>
            <w:tcMar>
              <w:top w:w="100" w:type="dxa"/>
              <w:left w:w="120" w:type="dxa"/>
              <w:bottom w:w="100" w:type="dxa"/>
              <w:right w:w="120" w:type="dxa"/>
            </w:tcMar>
          </w:tcPr>
          <w:p w14:paraId="405EB9C8" w14:textId="77777777" w:rsidR="00DC5289" w:rsidRPr="00A56788" w:rsidRDefault="00000000" w:rsidP="00A56788">
            <w:pPr>
              <w:rPr>
                <w:sz w:val="22"/>
                <w:szCs w:val="22"/>
              </w:rPr>
            </w:pPr>
            <w:r w:rsidRPr="00A56788">
              <w:rPr>
                <w:rFonts w:ascii="Tajawal" w:eastAsia="Tajawal" w:hAnsi="Tajawal" w:cs="Tajawal"/>
                <w:b/>
                <w:bCs/>
                <w:color w:val="FFFFFF"/>
                <w:rtl/>
              </w:rPr>
              <w:t>البند</w:t>
            </w:r>
          </w:p>
        </w:tc>
        <w:tc>
          <w:tcPr>
            <w:tcW w:w="6500" w:type="dxa"/>
            <w:shd w:val="clear" w:color="auto" w:fill="0A1733"/>
            <w:tcMar>
              <w:top w:w="100" w:type="dxa"/>
              <w:left w:w="120" w:type="dxa"/>
              <w:bottom w:w="100" w:type="dxa"/>
              <w:right w:w="120" w:type="dxa"/>
            </w:tcMar>
          </w:tcPr>
          <w:p w14:paraId="0D09FC7C" w14:textId="77777777" w:rsidR="00DC5289" w:rsidRPr="00A56788" w:rsidRDefault="00000000" w:rsidP="00A56788">
            <w:pPr>
              <w:rPr>
                <w:sz w:val="22"/>
                <w:szCs w:val="22"/>
              </w:rPr>
            </w:pPr>
            <w:r w:rsidRPr="00A56788">
              <w:rPr>
                <w:rFonts w:ascii="Tajawal" w:eastAsia="Tajawal" w:hAnsi="Tajawal" w:cs="Tajawal"/>
                <w:b/>
                <w:bCs/>
                <w:color w:val="FFFFFF"/>
                <w:rtl/>
              </w:rPr>
              <w:t>القيمة</w:t>
            </w:r>
          </w:p>
        </w:tc>
      </w:tr>
      <w:tr w:rsidR="00DC5289" w:rsidRPr="00A56788" w14:paraId="178CDB24"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3A8F64A9" w14:textId="77777777" w:rsidR="00DC5289" w:rsidRPr="00A56788" w:rsidRDefault="00000000" w:rsidP="00A56788">
            <w:pPr>
              <w:rPr>
                <w:sz w:val="22"/>
                <w:szCs w:val="22"/>
              </w:rPr>
            </w:pPr>
            <w:r w:rsidRPr="00A56788">
              <w:rPr>
                <w:rFonts w:ascii="Tajawal" w:eastAsia="Tajawal" w:hAnsi="Tajawal" w:cs="Tajawal"/>
                <w:color w:val="1A1A1A"/>
                <w:rtl/>
              </w:rPr>
              <w:t>رمز الوثيقة</w:t>
            </w:r>
          </w:p>
        </w:tc>
        <w:tc>
          <w:tcPr>
            <w:tcW w:w="6500" w:type="dxa"/>
            <w:shd w:val="clear" w:color="auto" w:fill="F7F3E8"/>
            <w:tcMar>
              <w:top w:w="90" w:type="dxa"/>
              <w:left w:w="120" w:type="dxa"/>
              <w:bottom w:w="90" w:type="dxa"/>
              <w:right w:w="120" w:type="dxa"/>
            </w:tcMar>
          </w:tcPr>
          <w:p w14:paraId="2A158B47" w14:textId="77777777" w:rsidR="00DC5289" w:rsidRPr="00A56788" w:rsidRDefault="00000000" w:rsidP="00A56788">
            <w:pPr>
              <w:rPr>
                <w:sz w:val="22"/>
                <w:szCs w:val="22"/>
              </w:rPr>
            </w:pPr>
            <w:r w:rsidRPr="00A56788">
              <w:rPr>
                <w:rFonts w:ascii="Tajawal" w:eastAsia="Tajawal" w:hAnsi="Tajawal" w:cs="Tajawal"/>
                <w:color w:val="1A1A1A"/>
                <w:rtl/>
              </w:rPr>
              <w:t>CPQ-ASMT-2026-v1.0</w:t>
            </w:r>
          </w:p>
        </w:tc>
      </w:tr>
      <w:tr w:rsidR="00DC5289" w:rsidRPr="00A56788" w14:paraId="0092B022"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11BFBE56" w14:textId="77777777" w:rsidR="00DC5289" w:rsidRPr="00A56788" w:rsidRDefault="00000000" w:rsidP="00A56788">
            <w:pPr>
              <w:rPr>
                <w:sz w:val="22"/>
                <w:szCs w:val="22"/>
              </w:rPr>
            </w:pPr>
            <w:r w:rsidRPr="00A56788">
              <w:rPr>
                <w:rFonts w:ascii="Tajawal" w:eastAsia="Tajawal" w:hAnsi="Tajawal" w:cs="Tajawal"/>
                <w:color w:val="1A1A1A"/>
                <w:rtl/>
              </w:rPr>
              <w:t>الإصدار</w:t>
            </w:r>
          </w:p>
        </w:tc>
        <w:tc>
          <w:tcPr>
            <w:tcW w:w="6500" w:type="dxa"/>
            <w:shd w:val="clear" w:color="auto" w:fill="FFFFFF"/>
            <w:tcMar>
              <w:top w:w="90" w:type="dxa"/>
              <w:left w:w="120" w:type="dxa"/>
              <w:bottom w:w="90" w:type="dxa"/>
              <w:right w:w="120" w:type="dxa"/>
            </w:tcMar>
          </w:tcPr>
          <w:p w14:paraId="03F59CF2" w14:textId="77777777" w:rsidR="00DC5289" w:rsidRPr="00A56788" w:rsidRDefault="00000000" w:rsidP="00A56788">
            <w:pPr>
              <w:rPr>
                <w:sz w:val="22"/>
                <w:szCs w:val="22"/>
              </w:rPr>
            </w:pPr>
            <w:r w:rsidRPr="00A56788">
              <w:rPr>
                <w:rFonts w:ascii="Tajawal" w:eastAsia="Tajawal" w:hAnsi="Tajawal" w:cs="Tajawal"/>
                <w:color w:val="1A1A1A"/>
                <w:rtl/>
              </w:rPr>
              <w:t>v1.0</w:t>
            </w:r>
          </w:p>
        </w:tc>
      </w:tr>
      <w:tr w:rsidR="00DC5289" w:rsidRPr="00A56788" w14:paraId="74C9DA86"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167BAF04" w14:textId="77777777" w:rsidR="00DC5289" w:rsidRPr="00A56788" w:rsidRDefault="00000000" w:rsidP="00A56788">
            <w:pPr>
              <w:rPr>
                <w:sz w:val="22"/>
                <w:szCs w:val="22"/>
              </w:rPr>
            </w:pPr>
            <w:r w:rsidRPr="00A56788">
              <w:rPr>
                <w:rFonts w:ascii="Tajawal" w:eastAsia="Tajawal" w:hAnsi="Tajawal" w:cs="Tajawal"/>
                <w:color w:val="1A1A1A"/>
                <w:rtl/>
              </w:rPr>
              <w:t>الحالة</w:t>
            </w:r>
          </w:p>
        </w:tc>
        <w:tc>
          <w:tcPr>
            <w:tcW w:w="6500" w:type="dxa"/>
            <w:shd w:val="clear" w:color="auto" w:fill="F7F3E8"/>
            <w:tcMar>
              <w:top w:w="90" w:type="dxa"/>
              <w:left w:w="120" w:type="dxa"/>
              <w:bottom w:w="90" w:type="dxa"/>
              <w:right w:w="120" w:type="dxa"/>
            </w:tcMar>
          </w:tcPr>
          <w:p w14:paraId="21F5FBCE" w14:textId="77777777" w:rsidR="00DC5289" w:rsidRPr="00A56788" w:rsidRDefault="00000000" w:rsidP="00A56788">
            <w:pPr>
              <w:rPr>
                <w:sz w:val="22"/>
                <w:szCs w:val="22"/>
              </w:rPr>
            </w:pPr>
            <w:r w:rsidRPr="00A56788">
              <w:rPr>
                <w:rFonts w:ascii="Tajawal" w:eastAsia="Tajawal" w:hAnsi="Tajawal" w:cs="Tajawal"/>
                <w:color w:val="1A1A1A"/>
                <w:rtl/>
              </w:rPr>
              <w:t>مسودة للمراجعة الخارجية</w:t>
            </w:r>
          </w:p>
        </w:tc>
      </w:tr>
      <w:tr w:rsidR="00DC5289" w:rsidRPr="00A56788" w14:paraId="67E83E46"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7ED13036" w14:textId="77777777" w:rsidR="00DC5289" w:rsidRPr="00A56788" w:rsidRDefault="00000000" w:rsidP="00A56788">
            <w:pPr>
              <w:rPr>
                <w:sz w:val="22"/>
                <w:szCs w:val="22"/>
              </w:rPr>
            </w:pPr>
            <w:r w:rsidRPr="00A56788">
              <w:rPr>
                <w:rFonts w:ascii="Tajawal" w:eastAsia="Tajawal" w:hAnsi="Tajawal" w:cs="Tajawal"/>
                <w:color w:val="1A1A1A"/>
                <w:rtl/>
              </w:rPr>
              <w:t>تاريخ الإصدار</w:t>
            </w:r>
          </w:p>
        </w:tc>
        <w:tc>
          <w:tcPr>
            <w:tcW w:w="6500" w:type="dxa"/>
            <w:shd w:val="clear" w:color="auto" w:fill="FFFFFF"/>
            <w:tcMar>
              <w:top w:w="90" w:type="dxa"/>
              <w:left w:w="120" w:type="dxa"/>
              <w:bottom w:w="90" w:type="dxa"/>
              <w:right w:w="120" w:type="dxa"/>
            </w:tcMar>
          </w:tcPr>
          <w:p w14:paraId="3A339502" w14:textId="77777777" w:rsidR="00DC5289" w:rsidRPr="00A56788" w:rsidRDefault="00000000" w:rsidP="00A56788">
            <w:pPr>
              <w:rPr>
                <w:sz w:val="22"/>
                <w:szCs w:val="22"/>
              </w:rPr>
            </w:pPr>
            <w:r w:rsidRPr="00A56788">
              <w:rPr>
                <w:rFonts w:ascii="Tajawal" w:eastAsia="Tajawal" w:hAnsi="Tajawal" w:cs="Tajawal"/>
                <w:color w:val="1A1A1A"/>
                <w:rtl/>
              </w:rPr>
              <w:t>2026-08-16</w:t>
            </w:r>
          </w:p>
        </w:tc>
      </w:tr>
      <w:tr w:rsidR="00DC5289" w:rsidRPr="00A56788" w14:paraId="052C104B"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53A9E762" w14:textId="77777777" w:rsidR="00DC5289" w:rsidRPr="00A56788" w:rsidRDefault="00000000" w:rsidP="00A56788">
            <w:pPr>
              <w:rPr>
                <w:sz w:val="22"/>
                <w:szCs w:val="22"/>
              </w:rPr>
            </w:pPr>
            <w:r w:rsidRPr="00A56788">
              <w:rPr>
                <w:rFonts w:ascii="Tajawal" w:eastAsia="Tajawal" w:hAnsi="Tajawal" w:cs="Tajawal"/>
                <w:color w:val="1A1A1A"/>
                <w:rtl/>
              </w:rPr>
              <w:t>تاريخ المراجعة المقترح</w:t>
            </w:r>
          </w:p>
        </w:tc>
        <w:tc>
          <w:tcPr>
            <w:tcW w:w="6500" w:type="dxa"/>
            <w:shd w:val="clear" w:color="auto" w:fill="F7F3E8"/>
            <w:tcMar>
              <w:top w:w="90" w:type="dxa"/>
              <w:left w:w="120" w:type="dxa"/>
              <w:bottom w:w="90" w:type="dxa"/>
              <w:right w:w="120" w:type="dxa"/>
            </w:tcMar>
          </w:tcPr>
          <w:p w14:paraId="381E8048" w14:textId="77777777" w:rsidR="00DC5289" w:rsidRPr="00A56788" w:rsidRDefault="00000000" w:rsidP="00A56788">
            <w:pPr>
              <w:rPr>
                <w:sz w:val="22"/>
                <w:szCs w:val="22"/>
              </w:rPr>
            </w:pPr>
            <w:r w:rsidRPr="00A56788">
              <w:rPr>
                <w:rFonts w:ascii="Tajawal" w:eastAsia="Tajawal" w:hAnsi="Tajawal" w:cs="Tajawal"/>
                <w:color w:val="1A1A1A"/>
                <w:rtl/>
              </w:rPr>
              <w:t>2026-11-16</w:t>
            </w:r>
          </w:p>
        </w:tc>
      </w:tr>
      <w:tr w:rsidR="00DC5289" w:rsidRPr="00A56788" w14:paraId="27EFC241"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0679C153" w14:textId="77777777" w:rsidR="00DC5289" w:rsidRPr="00A56788" w:rsidRDefault="00000000" w:rsidP="00A56788">
            <w:pPr>
              <w:rPr>
                <w:sz w:val="22"/>
                <w:szCs w:val="22"/>
              </w:rPr>
            </w:pPr>
            <w:r w:rsidRPr="00A56788">
              <w:rPr>
                <w:rFonts w:ascii="Tajawal" w:eastAsia="Tajawal" w:hAnsi="Tajawal" w:cs="Tajawal"/>
                <w:color w:val="1A1A1A"/>
                <w:rtl/>
              </w:rPr>
              <w:t>الجهة المالكة</w:t>
            </w:r>
          </w:p>
        </w:tc>
        <w:tc>
          <w:tcPr>
            <w:tcW w:w="6500" w:type="dxa"/>
            <w:shd w:val="clear" w:color="auto" w:fill="FFFFFF"/>
            <w:tcMar>
              <w:top w:w="90" w:type="dxa"/>
              <w:left w:w="120" w:type="dxa"/>
              <w:bottom w:w="90" w:type="dxa"/>
              <w:right w:w="120" w:type="dxa"/>
            </w:tcMar>
          </w:tcPr>
          <w:p w14:paraId="07FA49D9" w14:textId="77777777" w:rsidR="00DC5289" w:rsidRPr="00A56788" w:rsidRDefault="00000000" w:rsidP="00A56788">
            <w:pPr>
              <w:rPr>
                <w:sz w:val="22"/>
                <w:szCs w:val="22"/>
              </w:rPr>
            </w:pPr>
            <w:proofErr w:type="spellStart"/>
            <w:r w:rsidRPr="00A56788">
              <w:rPr>
                <w:rFonts w:ascii="Tajawal" w:eastAsia="Tajawal" w:hAnsi="Tajawal" w:cs="Tajawal"/>
                <w:color w:val="1A1A1A"/>
                <w:rtl/>
              </w:rPr>
              <w:t>Coaching</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Professional</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Qualification</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Ltd</w:t>
            </w:r>
            <w:proofErr w:type="spellEnd"/>
            <w:r w:rsidRPr="00A56788">
              <w:rPr>
                <w:rFonts w:ascii="Tajawal" w:eastAsia="Tajawal" w:hAnsi="Tajawal" w:cs="Tajawal"/>
                <w:color w:val="1A1A1A"/>
                <w:rtl/>
              </w:rPr>
              <w:t xml:space="preserve"> — </w:t>
            </w:r>
            <w:proofErr w:type="spellStart"/>
            <w:r w:rsidRPr="00A56788">
              <w:rPr>
                <w:rFonts w:ascii="Tajawal" w:eastAsia="Tajawal" w:hAnsi="Tajawal" w:cs="Tajawal"/>
                <w:color w:val="1A1A1A"/>
                <w:rtl/>
              </w:rPr>
              <w:t>Company</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No</w:t>
            </w:r>
            <w:proofErr w:type="spellEnd"/>
            <w:r w:rsidRPr="00A56788">
              <w:rPr>
                <w:rFonts w:ascii="Tajawal" w:eastAsia="Tajawal" w:hAnsi="Tajawal" w:cs="Tajawal"/>
                <w:color w:val="1A1A1A"/>
                <w:rtl/>
              </w:rPr>
              <w:t>. 13427973</w:t>
            </w:r>
          </w:p>
        </w:tc>
      </w:tr>
    </w:tbl>
    <w:p w14:paraId="33FC08D6"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١  </w:t>
      </w:r>
      <w:r w:rsidRPr="00A56788">
        <w:rPr>
          <w:rFonts w:ascii="Tajawal" w:eastAsia="Tajawal" w:hAnsi="Tajawal" w:cs="Tajawal"/>
          <w:b/>
          <w:bCs/>
          <w:color w:val="1A1A1A"/>
          <w:sz w:val="28"/>
          <w:szCs w:val="28"/>
          <w:rtl/>
        </w:rPr>
        <w:t>مبدأ</w:t>
      </w:r>
      <w:proofErr w:type="gramEnd"/>
      <w:r w:rsidRPr="00A56788">
        <w:rPr>
          <w:rFonts w:ascii="Tajawal" w:eastAsia="Tajawal" w:hAnsi="Tajawal" w:cs="Tajawal"/>
          <w:b/>
          <w:bCs/>
          <w:color w:val="1A1A1A"/>
          <w:sz w:val="28"/>
          <w:szCs w:val="28"/>
          <w:rtl/>
        </w:rPr>
        <w:t xml:space="preserve"> التقييم</w:t>
      </w:r>
    </w:p>
    <w:p w14:paraId="66EBCFAF"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أساس الوثيقة: ملفات CPQ المؤسسية وبطاقات الدبلومات، كتاب "اكتشف مسارك المهني في </w:t>
      </w:r>
      <w:proofErr w:type="spellStart"/>
      <w:r w:rsidRPr="00A56788">
        <w:rPr>
          <w:rFonts w:ascii="Tajawal" w:eastAsia="Tajawal" w:hAnsi="Tajawal" w:cs="Tajawal"/>
          <w:color w:val="2A2A2A"/>
          <w:sz w:val="22"/>
          <w:szCs w:val="22"/>
          <w:rtl/>
        </w:rPr>
        <w:t>الكوتشينج</w:t>
      </w:r>
      <w:proofErr w:type="spellEnd"/>
      <w:r w:rsidRPr="00A56788">
        <w:rPr>
          <w:rFonts w:ascii="Tajawal" w:eastAsia="Tajawal" w:hAnsi="Tajawal" w:cs="Tajawal"/>
          <w:color w:val="2A2A2A"/>
          <w:sz w:val="22"/>
          <w:szCs w:val="22"/>
          <w:rtl/>
        </w:rPr>
        <w:t>"، كتاب "أخلاقيات قانون التوجيه"، والمحتوى المهني المنشور لدى CPQ™. أي بند رقمي أو إجرائي جديد لم يكن محددًا في المصادر صيغ بوصفه سياسة CPQ™ مقترحة للمراجعة الخارجية، وليس ادعاءً عن اعتماد أو اعتراف من جهة أخرى.</w:t>
      </w:r>
    </w:p>
    <w:p w14:paraId="7F8B5386"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يقيّم التقييم ما يفعله الممارس فعليًا، لا بريق التسويق أو التعريفات المحفوظة. ينبغي أن يكون المقيّمون مستقلين ماديًا عن أي تضارب مصالح كلما أمكن.</w:t>
      </w:r>
    </w:p>
    <w:p w14:paraId="1F102B8D"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٢  </w:t>
      </w:r>
      <w:r w:rsidRPr="00A56788">
        <w:rPr>
          <w:rFonts w:ascii="Tajawal" w:eastAsia="Tajawal" w:hAnsi="Tajawal" w:cs="Tajawal"/>
          <w:b/>
          <w:bCs/>
          <w:color w:val="1A1A1A"/>
          <w:sz w:val="28"/>
          <w:szCs w:val="28"/>
          <w:rtl/>
        </w:rPr>
        <w:t>أوزان</w:t>
      </w:r>
      <w:proofErr w:type="gramEnd"/>
      <w:r w:rsidRPr="00A56788">
        <w:rPr>
          <w:rFonts w:ascii="Tajawal" w:eastAsia="Tajawal" w:hAnsi="Tajawal" w:cs="Tajawal"/>
          <w:b/>
          <w:bCs/>
          <w:color w:val="1A1A1A"/>
          <w:sz w:val="28"/>
          <w:szCs w:val="28"/>
          <w:rtl/>
        </w:rPr>
        <w:t xml:space="preserve"> معيار التقييم</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66"/>
        <w:gridCol w:w="3166"/>
        <w:gridCol w:w="3166"/>
      </w:tblGrid>
      <w:tr w:rsidR="00DC5289" w:rsidRPr="00A56788" w14:paraId="004209F9" w14:textId="77777777">
        <w:tblPrEx>
          <w:tblCellMar>
            <w:top w:w="0" w:type="dxa"/>
            <w:bottom w:w="0" w:type="dxa"/>
          </w:tblCellMar>
        </w:tblPrEx>
        <w:trPr>
          <w:tblHeader/>
        </w:trPr>
        <w:tc>
          <w:tcPr>
            <w:tcW w:w="3166" w:type="dxa"/>
            <w:shd w:val="clear" w:color="auto" w:fill="0A1733"/>
            <w:tcMar>
              <w:top w:w="100" w:type="dxa"/>
              <w:left w:w="120" w:type="dxa"/>
              <w:bottom w:w="100" w:type="dxa"/>
              <w:right w:w="120" w:type="dxa"/>
            </w:tcMar>
          </w:tcPr>
          <w:p w14:paraId="4A637B0B" w14:textId="77777777" w:rsidR="00DC5289" w:rsidRPr="00A56788" w:rsidRDefault="00000000" w:rsidP="00A56788">
            <w:pPr>
              <w:rPr>
                <w:sz w:val="22"/>
                <w:szCs w:val="22"/>
              </w:rPr>
            </w:pPr>
            <w:r w:rsidRPr="00A56788">
              <w:rPr>
                <w:rFonts w:ascii="Tajawal" w:eastAsia="Tajawal" w:hAnsi="Tajawal" w:cs="Tajawal"/>
                <w:b/>
                <w:bCs/>
                <w:color w:val="FFFFFF"/>
                <w:rtl/>
              </w:rPr>
              <w:t>المجال</w:t>
            </w:r>
          </w:p>
        </w:tc>
        <w:tc>
          <w:tcPr>
            <w:tcW w:w="3166" w:type="dxa"/>
            <w:shd w:val="clear" w:color="auto" w:fill="0A1733"/>
            <w:tcMar>
              <w:top w:w="100" w:type="dxa"/>
              <w:left w:w="120" w:type="dxa"/>
              <w:bottom w:w="100" w:type="dxa"/>
              <w:right w:w="120" w:type="dxa"/>
            </w:tcMar>
          </w:tcPr>
          <w:p w14:paraId="65741F06" w14:textId="77777777" w:rsidR="00DC5289" w:rsidRPr="00A56788" w:rsidRDefault="00000000" w:rsidP="00A56788">
            <w:pPr>
              <w:rPr>
                <w:sz w:val="22"/>
                <w:szCs w:val="22"/>
              </w:rPr>
            </w:pPr>
            <w:r w:rsidRPr="00A56788">
              <w:rPr>
                <w:rFonts w:ascii="Tajawal" w:eastAsia="Tajawal" w:hAnsi="Tajawal" w:cs="Tajawal"/>
                <w:b/>
                <w:bCs/>
                <w:color w:val="FFFFFF"/>
                <w:rtl/>
              </w:rPr>
              <w:t>الوزن</w:t>
            </w:r>
          </w:p>
        </w:tc>
        <w:tc>
          <w:tcPr>
            <w:tcW w:w="3166" w:type="dxa"/>
            <w:shd w:val="clear" w:color="auto" w:fill="0A1733"/>
            <w:tcMar>
              <w:top w:w="100" w:type="dxa"/>
              <w:left w:w="120" w:type="dxa"/>
              <w:bottom w:w="100" w:type="dxa"/>
              <w:right w:w="120" w:type="dxa"/>
            </w:tcMar>
          </w:tcPr>
          <w:p w14:paraId="32D714B4" w14:textId="77777777" w:rsidR="00DC5289" w:rsidRPr="00A56788" w:rsidRDefault="00000000" w:rsidP="00A56788">
            <w:pPr>
              <w:rPr>
                <w:sz w:val="22"/>
                <w:szCs w:val="22"/>
              </w:rPr>
            </w:pPr>
            <w:r w:rsidRPr="00A56788">
              <w:rPr>
                <w:rFonts w:ascii="Tajawal" w:eastAsia="Tajawal" w:hAnsi="Tajawal" w:cs="Tajawal"/>
                <w:b/>
                <w:bCs/>
                <w:color w:val="FFFFFF"/>
                <w:rtl/>
              </w:rPr>
              <w:t>الأدلة النموذجية</w:t>
            </w:r>
          </w:p>
        </w:tc>
      </w:tr>
      <w:tr w:rsidR="00DC5289" w:rsidRPr="00A56788" w14:paraId="6774833E" w14:textId="77777777">
        <w:tblPrEx>
          <w:tblCellMar>
            <w:top w:w="0" w:type="dxa"/>
            <w:bottom w:w="0" w:type="dxa"/>
          </w:tblCellMar>
        </w:tblPrEx>
        <w:tc>
          <w:tcPr>
            <w:tcW w:w="3166" w:type="dxa"/>
            <w:shd w:val="clear" w:color="auto" w:fill="F7F3E8"/>
            <w:tcMar>
              <w:top w:w="90" w:type="dxa"/>
              <w:left w:w="120" w:type="dxa"/>
              <w:bottom w:w="90" w:type="dxa"/>
              <w:right w:w="120" w:type="dxa"/>
            </w:tcMar>
          </w:tcPr>
          <w:p w14:paraId="00853B00" w14:textId="77777777" w:rsidR="00DC5289" w:rsidRPr="00A56788" w:rsidRDefault="00000000" w:rsidP="00A56788">
            <w:pPr>
              <w:rPr>
                <w:sz w:val="22"/>
                <w:szCs w:val="22"/>
              </w:rPr>
            </w:pPr>
            <w:r w:rsidRPr="00A56788">
              <w:rPr>
                <w:rFonts w:ascii="Tajawal" w:eastAsia="Tajawal" w:hAnsi="Tajawal" w:cs="Tajawal"/>
                <w:color w:val="1A1A1A"/>
                <w:rtl/>
              </w:rPr>
              <w:t>C01 الأخلاقيات والنطاق</w:t>
            </w:r>
          </w:p>
        </w:tc>
        <w:tc>
          <w:tcPr>
            <w:tcW w:w="3166" w:type="dxa"/>
            <w:shd w:val="clear" w:color="auto" w:fill="F7F3E8"/>
            <w:tcMar>
              <w:top w:w="90" w:type="dxa"/>
              <w:left w:w="120" w:type="dxa"/>
              <w:bottom w:w="90" w:type="dxa"/>
              <w:right w:w="120" w:type="dxa"/>
            </w:tcMar>
          </w:tcPr>
          <w:p w14:paraId="1235228E" w14:textId="77777777" w:rsidR="00DC5289" w:rsidRPr="00A56788" w:rsidRDefault="00000000" w:rsidP="00A56788">
            <w:pPr>
              <w:rPr>
                <w:sz w:val="22"/>
                <w:szCs w:val="22"/>
              </w:rPr>
            </w:pPr>
            <w:r w:rsidRPr="00A56788">
              <w:rPr>
                <w:rFonts w:ascii="Tajawal" w:eastAsia="Tajawal" w:hAnsi="Tajawal" w:cs="Tajawal"/>
                <w:color w:val="1A1A1A"/>
                <w:rtl/>
              </w:rPr>
              <w:t>20%</w:t>
            </w:r>
          </w:p>
        </w:tc>
        <w:tc>
          <w:tcPr>
            <w:tcW w:w="3166" w:type="dxa"/>
            <w:shd w:val="clear" w:color="auto" w:fill="F7F3E8"/>
            <w:tcMar>
              <w:top w:w="90" w:type="dxa"/>
              <w:left w:w="120" w:type="dxa"/>
              <w:bottom w:w="90" w:type="dxa"/>
              <w:right w:w="120" w:type="dxa"/>
            </w:tcMar>
          </w:tcPr>
          <w:p w14:paraId="1B7B623D" w14:textId="77777777" w:rsidR="00DC5289" w:rsidRPr="00A56788" w:rsidRDefault="00000000" w:rsidP="00A56788">
            <w:pPr>
              <w:rPr>
                <w:sz w:val="22"/>
                <w:szCs w:val="22"/>
              </w:rPr>
            </w:pPr>
            <w:r w:rsidRPr="00A56788">
              <w:rPr>
                <w:rFonts w:ascii="Tajawal" w:eastAsia="Tajawal" w:hAnsi="Tajawal" w:cs="Tajawal"/>
                <w:color w:val="1A1A1A"/>
                <w:rtl/>
              </w:rPr>
              <w:t>الاتفاق، قرار الإحالة، السرية، تضارب المصالح</w:t>
            </w:r>
          </w:p>
        </w:tc>
      </w:tr>
      <w:tr w:rsidR="00DC5289" w:rsidRPr="00A56788" w14:paraId="53A35D7C" w14:textId="77777777">
        <w:tblPrEx>
          <w:tblCellMar>
            <w:top w:w="0" w:type="dxa"/>
            <w:bottom w:w="0" w:type="dxa"/>
          </w:tblCellMar>
        </w:tblPrEx>
        <w:tc>
          <w:tcPr>
            <w:tcW w:w="3166" w:type="dxa"/>
            <w:shd w:val="clear" w:color="auto" w:fill="FFFFFF"/>
            <w:tcMar>
              <w:top w:w="90" w:type="dxa"/>
              <w:left w:w="120" w:type="dxa"/>
              <w:bottom w:w="90" w:type="dxa"/>
              <w:right w:w="120" w:type="dxa"/>
            </w:tcMar>
          </w:tcPr>
          <w:p w14:paraId="7BDBCD7E" w14:textId="77777777" w:rsidR="00DC5289" w:rsidRPr="00A56788" w:rsidRDefault="00000000" w:rsidP="00A56788">
            <w:pPr>
              <w:rPr>
                <w:sz w:val="22"/>
                <w:szCs w:val="22"/>
              </w:rPr>
            </w:pPr>
            <w:r w:rsidRPr="00A56788">
              <w:rPr>
                <w:rFonts w:ascii="Tajawal" w:eastAsia="Tajawal" w:hAnsi="Tajawal" w:cs="Tajawal"/>
                <w:color w:val="1A1A1A"/>
                <w:rtl/>
              </w:rPr>
              <w:t>C03 التعاقد والاستقلالية</w:t>
            </w:r>
          </w:p>
        </w:tc>
        <w:tc>
          <w:tcPr>
            <w:tcW w:w="3166" w:type="dxa"/>
            <w:shd w:val="clear" w:color="auto" w:fill="FFFFFF"/>
            <w:tcMar>
              <w:top w:w="90" w:type="dxa"/>
              <w:left w:w="120" w:type="dxa"/>
              <w:bottom w:w="90" w:type="dxa"/>
              <w:right w:w="120" w:type="dxa"/>
            </w:tcMar>
          </w:tcPr>
          <w:p w14:paraId="3A675129" w14:textId="77777777" w:rsidR="00DC5289" w:rsidRPr="00A56788" w:rsidRDefault="00000000" w:rsidP="00A56788">
            <w:pPr>
              <w:rPr>
                <w:sz w:val="22"/>
                <w:szCs w:val="22"/>
              </w:rPr>
            </w:pPr>
            <w:r w:rsidRPr="00A56788">
              <w:rPr>
                <w:rFonts w:ascii="Tajawal" w:eastAsia="Tajawal" w:hAnsi="Tajawal" w:cs="Tajawal"/>
                <w:color w:val="1A1A1A"/>
                <w:rtl/>
              </w:rPr>
              <w:t>10%</w:t>
            </w:r>
          </w:p>
        </w:tc>
        <w:tc>
          <w:tcPr>
            <w:tcW w:w="3166" w:type="dxa"/>
            <w:shd w:val="clear" w:color="auto" w:fill="FFFFFF"/>
            <w:tcMar>
              <w:top w:w="90" w:type="dxa"/>
              <w:left w:w="120" w:type="dxa"/>
              <w:bottom w:w="90" w:type="dxa"/>
              <w:right w:w="120" w:type="dxa"/>
            </w:tcMar>
          </w:tcPr>
          <w:p w14:paraId="28A16B70" w14:textId="77777777" w:rsidR="00DC5289" w:rsidRPr="00A56788" w:rsidRDefault="00000000" w:rsidP="00A56788">
            <w:pPr>
              <w:rPr>
                <w:sz w:val="22"/>
                <w:szCs w:val="22"/>
              </w:rPr>
            </w:pPr>
            <w:r w:rsidRPr="00A56788">
              <w:rPr>
                <w:rFonts w:ascii="Tajawal" w:eastAsia="Tajawal" w:hAnsi="Tajawal" w:cs="Tajawal"/>
                <w:color w:val="1A1A1A"/>
                <w:rtl/>
              </w:rPr>
              <w:t>غرض الجلسة، مراجعة الاتفاق، ملكية العميل</w:t>
            </w:r>
          </w:p>
        </w:tc>
      </w:tr>
      <w:tr w:rsidR="00DC5289" w:rsidRPr="00A56788" w14:paraId="5A19B66D" w14:textId="77777777">
        <w:tblPrEx>
          <w:tblCellMar>
            <w:top w:w="0" w:type="dxa"/>
            <w:bottom w:w="0" w:type="dxa"/>
          </w:tblCellMar>
        </w:tblPrEx>
        <w:tc>
          <w:tcPr>
            <w:tcW w:w="3166" w:type="dxa"/>
            <w:shd w:val="clear" w:color="auto" w:fill="F7F3E8"/>
            <w:tcMar>
              <w:top w:w="90" w:type="dxa"/>
              <w:left w:w="120" w:type="dxa"/>
              <w:bottom w:w="90" w:type="dxa"/>
              <w:right w:w="120" w:type="dxa"/>
            </w:tcMar>
          </w:tcPr>
          <w:p w14:paraId="3D4647EC" w14:textId="77777777" w:rsidR="00DC5289" w:rsidRPr="00A56788" w:rsidRDefault="00000000" w:rsidP="00A56788">
            <w:pPr>
              <w:rPr>
                <w:sz w:val="22"/>
                <w:szCs w:val="22"/>
              </w:rPr>
            </w:pPr>
            <w:r w:rsidRPr="00A56788">
              <w:rPr>
                <w:rFonts w:ascii="Tajawal" w:eastAsia="Tajawal" w:hAnsi="Tajawal" w:cs="Tajawal"/>
                <w:color w:val="1A1A1A"/>
                <w:rtl/>
              </w:rPr>
              <w:t>C04 الحضور والإصغاء</w:t>
            </w:r>
          </w:p>
        </w:tc>
        <w:tc>
          <w:tcPr>
            <w:tcW w:w="3166" w:type="dxa"/>
            <w:shd w:val="clear" w:color="auto" w:fill="F7F3E8"/>
            <w:tcMar>
              <w:top w:w="90" w:type="dxa"/>
              <w:left w:w="120" w:type="dxa"/>
              <w:bottom w:w="90" w:type="dxa"/>
              <w:right w:w="120" w:type="dxa"/>
            </w:tcMar>
          </w:tcPr>
          <w:p w14:paraId="4C41F576" w14:textId="77777777" w:rsidR="00DC5289" w:rsidRPr="00A56788" w:rsidRDefault="00000000" w:rsidP="00A56788">
            <w:pPr>
              <w:rPr>
                <w:sz w:val="22"/>
                <w:szCs w:val="22"/>
              </w:rPr>
            </w:pPr>
            <w:r w:rsidRPr="00A56788">
              <w:rPr>
                <w:rFonts w:ascii="Tajawal" w:eastAsia="Tajawal" w:hAnsi="Tajawal" w:cs="Tajawal"/>
                <w:color w:val="1A1A1A"/>
                <w:rtl/>
              </w:rPr>
              <w:t>15%</w:t>
            </w:r>
          </w:p>
        </w:tc>
        <w:tc>
          <w:tcPr>
            <w:tcW w:w="3166" w:type="dxa"/>
            <w:shd w:val="clear" w:color="auto" w:fill="F7F3E8"/>
            <w:tcMar>
              <w:top w:w="90" w:type="dxa"/>
              <w:left w:w="120" w:type="dxa"/>
              <w:bottom w:w="90" w:type="dxa"/>
              <w:right w:w="120" w:type="dxa"/>
            </w:tcMar>
          </w:tcPr>
          <w:p w14:paraId="197289B5" w14:textId="77777777" w:rsidR="00DC5289" w:rsidRPr="00A56788" w:rsidRDefault="00000000" w:rsidP="00A56788">
            <w:pPr>
              <w:rPr>
                <w:sz w:val="22"/>
                <w:szCs w:val="22"/>
              </w:rPr>
            </w:pPr>
            <w:r w:rsidRPr="00A56788">
              <w:rPr>
                <w:rFonts w:ascii="Tajawal" w:eastAsia="Tajawal" w:hAnsi="Tajawal" w:cs="Tajawal"/>
                <w:color w:val="1A1A1A"/>
                <w:rtl/>
              </w:rPr>
              <w:t>مساحة العميل، الملخصات، الصمت، اللغة</w:t>
            </w:r>
          </w:p>
        </w:tc>
      </w:tr>
      <w:tr w:rsidR="00DC5289" w:rsidRPr="00A56788" w14:paraId="178C5D93" w14:textId="77777777">
        <w:tblPrEx>
          <w:tblCellMar>
            <w:top w:w="0" w:type="dxa"/>
            <w:bottom w:w="0" w:type="dxa"/>
          </w:tblCellMar>
        </w:tblPrEx>
        <w:tc>
          <w:tcPr>
            <w:tcW w:w="3166" w:type="dxa"/>
            <w:shd w:val="clear" w:color="auto" w:fill="FFFFFF"/>
            <w:tcMar>
              <w:top w:w="90" w:type="dxa"/>
              <w:left w:w="120" w:type="dxa"/>
              <w:bottom w:w="90" w:type="dxa"/>
              <w:right w:w="120" w:type="dxa"/>
            </w:tcMar>
          </w:tcPr>
          <w:p w14:paraId="27784CFD" w14:textId="77777777" w:rsidR="00DC5289" w:rsidRPr="00A56788" w:rsidRDefault="00000000" w:rsidP="00A56788">
            <w:pPr>
              <w:rPr>
                <w:sz w:val="22"/>
                <w:szCs w:val="22"/>
              </w:rPr>
            </w:pPr>
            <w:r w:rsidRPr="00A56788">
              <w:rPr>
                <w:rFonts w:ascii="Tajawal" w:eastAsia="Tajawal" w:hAnsi="Tajawal" w:cs="Tajawal"/>
                <w:color w:val="1A1A1A"/>
                <w:rtl/>
              </w:rPr>
              <w:t>C05 الاستقصاء والوعي</w:t>
            </w:r>
          </w:p>
        </w:tc>
        <w:tc>
          <w:tcPr>
            <w:tcW w:w="3166" w:type="dxa"/>
            <w:shd w:val="clear" w:color="auto" w:fill="FFFFFF"/>
            <w:tcMar>
              <w:top w:w="90" w:type="dxa"/>
              <w:left w:w="120" w:type="dxa"/>
              <w:bottom w:w="90" w:type="dxa"/>
              <w:right w:w="120" w:type="dxa"/>
            </w:tcMar>
          </w:tcPr>
          <w:p w14:paraId="4D2E5423" w14:textId="77777777" w:rsidR="00DC5289" w:rsidRPr="00A56788" w:rsidRDefault="00000000" w:rsidP="00A56788">
            <w:pPr>
              <w:rPr>
                <w:sz w:val="22"/>
                <w:szCs w:val="22"/>
              </w:rPr>
            </w:pPr>
            <w:r w:rsidRPr="00A56788">
              <w:rPr>
                <w:rFonts w:ascii="Tajawal" w:eastAsia="Tajawal" w:hAnsi="Tajawal" w:cs="Tajawal"/>
                <w:color w:val="1A1A1A"/>
                <w:rtl/>
              </w:rPr>
              <w:t>15%</w:t>
            </w:r>
          </w:p>
        </w:tc>
        <w:tc>
          <w:tcPr>
            <w:tcW w:w="3166" w:type="dxa"/>
            <w:shd w:val="clear" w:color="auto" w:fill="FFFFFF"/>
            <w:tcMar>
              <w:top w:w="90" w:type="dxa"/>
              <w:left w:w="120" w:type="dxa"/>
              <w:bottom w:w="90" w:type="dxa"/>
              <w:right w:w="120" w:type="dxa"/>
            </w:tcMar>
          </w:tcPr>
          <w:p w14:paraId="055E8E79" w14:textId="77777777" w:rsidR="00DC5289" w:rsidRPr="00A56788" w:rsidRDefault="00000000" w:rsidP="00A56788">
            <w:pPr>
              <w:rPr>
                <w:sz w:val="22"/>
                <w:szCs w:val="22"/>
              </w:rPr>
            </w:pPr>
            <w:r w:rsidRPr="00A56788">
              <w:rPr>
                <w:rFonts w:ascii="Tajawal" w:eastAsia="Tajawal" w:hAnsi="Tajawal" w:cs="Tajawal"/>
                <w:color w:val="1A1A1A"/>
                <w:rtl/>
              </w:rPr>
              <w:t>أسئلة غير موجِّهة، اختبار الافتراضات</w:t>
            </w:r>
          </w:p>
        </w:tc>
      </w:tr>
      <w:tr w:rsidR="00DC5289" w:rsidRPr="00A56788" w14:paraId="1C560A0F" w14:textId="77777777">
        <w:tblPrEx>
          <w:tblCellMar>
            <w:top w:w="0" w:type="dxa"/>
            <w:bottom w:w="0" w:type="dxa"/>
          </w:tblCellMar>
        </w:tblPrEx>
        <w:tc>
          <w:tcPr>
            <w:tcW w:w="3166" w:type="dxa"/>
            <w:shd w:val="clear" w:color="auto" w:fill="F7F3E8"/>
            <w:tcMar>
              <w:top w:w="90" w:type="dxa"/>
              <w:left w:w="120" w:type="dxa"/>
              <w:bottom w:w="90" w:type="dxa"/>
              <w:right w:w="120" w:type="dxa"/>
            </w:tcMar>
          </w:tcPr>
          <w:p w14:paraId="7EEE8AEB" w14:textId="77777777" w:rsidR="00DC5289" w:rsidRPr="00A56788" w:rsidRDefault="00000000" w:rsidP="00A56788">
            <w:pPr>
              <w:rPr>
                <w:sz w:val="22"/>
                <w:szCs w:val="22"/>
              </w:rPr>
            </w:pPr>
            <w:r w:rsidRPr="00A56788">
              <w:rPr>
                <w:rFonts w:ascii="Tajawal" w:eastAsia="Tajawal" w:hAnsi="Tajawal" w:cs="Tajawal"/>
                <w:color w:val="1A1A1A"/>
                <w:rtl/>
              </w:rPr>
              <w:t>C06 الفعل والمساءلة</w:t>
            </w:r>
          </w:p>
        </w:tc>
        <w:tc>
          <w:tcPr>
            <w:tcW w:w="3166" w:type="dxa"/>
            <w:shd w:val="clear" w:color="auto" w:fill="F7F3E8"/>
            <w:tcMar>
              <w:top w:w="90" w:type="dxa"/>
              <w:left w:w="120" w:type="dxa"/>
              <w:bottom w:w="90" w:type="dxa"/>
              <w:right w:w="120" w:type="dxa"/>
            </w:tcMar>
          </w:tcPr>
          <w:p w14:paraId="20545441" w14:textId="77777777" w:rsidR="00DC5289" w:rsidRPr="00A56788" w:rsidRDefault="00000000" w:rsidP="00A56788">
            <w:pPr>
              <w:rPr>
                <w:sz w:val="22"/>
                <w:szCs w:val="22"/>
              </w:rPr>
            </w:pPr>
            <w:r w:rsidRPr="00A56788">
              <w:rPr>
                <w:rFonts w:ascii="Tajawal" w:eastAsia="Tajawal" w:hAnsi="Tajawal" w:cs="Tajawal"/>
                <w:color w:val="1A1A1A"/>
                <w:rtl/>
              </w:rPr>
              <w:t>15%</w:t>
            </w:r>
          </w:p>
        </w:tc>
        <w:tc>
          <w:tcPr>
            <w:tcW w:w="3166" w:type="dxa"/>
            <w:shd w:val="clear" w:color="auto" w:fill="F7F3E8"/>
            <w:tcMar>
              <w:top w:w="90" w:type="dxa"/>
              <w:left w:w="120" w:type="dxa"/>
              <w:bottom w:w="90" w:type="dxa"/>
              <w:right w:w="120" w:type="dxa"/>
            </w:tcMar>
          </w:tcPr>
          <w:p w14:paraId="5E311741" w14:textId="77777777" w:rsidR="00DC5289" w:rsidRPr="00A56788" w:rsidRDefault="00000000" w:rsidP="00A56788">
            <w:pPr>
              <w:rPr>
                <w:sz w:val="22"/>
                <w:szCs w:val="22"/>
              </w:rPr>
            </w:pPr>
            <w:r w:rsidRPr="00A56788">
              <w:rPr>
                <w:rFonts w:ascii="Tajawal" w:eastAsia="Tajawal" w:hAnsi="Tajawal" w:cs="Tajawal"/>
                <w:color w:val="1A1A1A"/>
                <w:rtl/>
              </w:rPr>
              <w:t>التجارب، القرارات، معايير المتابعة</w:t>
            </w:r>
          </w:p>
        </w:tc>
      </w:tr>
      <w:tr w:rsidR="00DC5289" w:rsidRPr="00A56788" w14:paraId="6774ECA2" w14:textId="77777777">
        <w:tblPrEx>
          <w:tblCellMar>
            <w:top w:w="0" w:type="dxa"/>
            <w:bottom w:w="0" w:type="dxa"/>
          </w:tblCellMar>
        </w:tblPrEx>
        <w:tc>
          <w:tcPr>
            <w:tcW w:w="3166" w:type="dxa"/>
            <w:shd w:val="clear" w:color="auto" w:fill="FFFFFF"/>
            <w:tcMar>
              <w:top w:w="90" w:type="dxa"/>
              <w:left w:w="120" w:type="dxa"/>
              <w:bottom w:w="90" w:type="dxa"/>
              <w:right w:w="120" w:type="dxa"/>
            </w:tcMar>
          </w:tcPr>
          <w:p w14:paraId="2BCC9514" w14:textId="77777777" w:rsidR="00DC5289" w:rsidRPr="00A56788" w:rsidRDefault="00000000" w:rsidP="00A56788">
            <w:pPr>
              <w:rPr>
                <w:sz w:val="22"/>
                <w:szCs w:val="22"/>
              </w:rPr>
            </w:pPr>
            <w:r w:rsidRPr="00A56788">
              <w:rPr>
                <w:rFonts w:ascii="Tajawal" w:eastAsia="Tajawal" w:hAnsi="Tajawal" w:cs="Tajawal"/>
                <w:color w:val="1A1A1A"/>
                <w:rtl/>
              </w:rPr>
              <w:t>C07 السياق والشمول</w:t>
            </w:r>
          </w:p>
        </w:tc>
        <w:tc>
          <w:tcPr>
            <w:tcW w:w="3166" w:type="dxa"/>
            <w:shd w:val="clear" w:color="auto" w:fill="FFFFFF"/>
            <w:tcMar>
              <w:top w:w="90" w:type="dxa"/>
              <w:left w:w="120" w:type="dxa"/>
              <w:bottom w:w="90" w:type="dxa"/>
              <w:right w:w="120" w:type="dxa"/>
            </w:tcMar>
          </w:tcPr>
          <w:p w14:paraId="627FD982" w14:textId="77777777" w:rsidR="00DC5289" w:rsidRPr="00A56788" w:rsidRDefault="00000000" w:rsidP="00A56788">
            <w:pPr>
              <w:rPr>
                <w:sz w:val="22"/>
                <w:szCs w:val="22"/>
              </w:rPr>
            </w:pPr>
            <w:r w:rsidRPr="00A56788">
              <w:rPr>
                <w:rFonts w:ascii="Tajawal" w:eastAsia="Tajawal" w:hAnsi="Tajawal" w:cs="Tajawal"/>
                <w:color w:val="1A1A1A"/>
                <w:rtl/>
              </w:rPr>
              <w:t>10%</w:t>
            </w:r>
          </w:p>
        </w:tc>
        <w:tc>
          <w:tcPr>
            <w:tcW w:w="3166" w:type="dxa"/>
            <w:shd w:val="clear" w:color="auto" w:fill="FFFFFF"/>
            <w:tcMar>
              <w:top w:w="90" w:type="dxa"/>
              <w:left w:w="120" w:type="dxa"/>
              <w:bottom w:w="90" w:type="dxa"/>
              <w:right w:w="120" w:type="dxa"/>
            </w:tcMar>
          </w:tcPr>
          <w:p w14:paraId="5DC847BC" w14:textId="77777777" w:rsidR="00DC5289" w:rsidRPr="00A56788" w:rsidRDefault="00000000" w:rsidP="00A56788">
            <w:pPr>
              <w:rPr>
                <w:sz w:val="22"/>
                <w:szCs w:val="22"/>
              </w:rPr>
            </w:pPr>
            <w:r w:rsidRPr="00A56788">
              <w:rPr>
                <w:rFonts w:ascii="Tajawal" w:eastAsia="Tajawal" w:hAnsi="Tajawal" w:cs="Tajawal"/>
                <w:color w:val="1A1A1A"/>
                <w:rtl/>
              </w:rPr>
              <w:t>الثقافة، التنظيم، إمكانية الوصول</w:t>
            </w:r>
          </w:p>
        </w:tc>
      </w:tr>
      <w:tr w:rsidR="00DC5289" w:rsidRPr="00A56788" w14:paraId="154CE1B2" w14:textId="77777777">
        <w:tblPrEx>
          <w:tblCellMar>
            <w:top w:w="0" w:type="dxa"/>
            <w:bottom w:w="0" w:type="dxa"/>
          </w:tblCellMar>
        </w:tblPrEx>
        <w:tc>
          <w:tcPr>
            <w:tcW w:w="3166" w:type="dxa"/>
            <w:shd w:val="clear" w:color="auto" w:fill="F7F3E8"/>
            <w:tcMar>
              <w:top w:w="90" w:type="dxa"/>
              <w:left w:w="120" w:type="dxa"/>
              <w:bottom w:w="90" w:type="dxa"/>
              <w:right w:w="120" w:type="dxa"/>
            </w:tcMar>
          </w:tcPr>
          <w:p w14:paraId="0BA6EDED" w14:textId="77777777" w:rsidR="00DC5289" w:rsidRPr="00A56788" w:rsidRDefault="00000000" w:rsidP="00A56788">
            <w:pPr>
              <w:rPr>
                <w:sz w:val="22"/>
                <w:szCs w:val="22"/>
              </w:rPr>
            </w:pPr>
            <w:r w:rsidRPr="00A56788">
              <w:rPr>
                <w:rFonts w:ascii="Tajawal" w:eastAsia="Tajawal" w:hAnsi="Tajawal" w:cs="Tajawal"/>
                <w:color w:val="1A1A1A"/>
                <w:rtl/>
              </w:rPr>
              <w:t>C02 الممارسة التأملية</w:t>
            </w:r>
          </w:p>
        </w:tc>
        <w:tc>
          <w:tcPr>
            <w:tcW w:w="3166" w:type="dxa"/>
            <w:shd w:val="clear" w:color="auto" w:fill="F7F3E8"/>
            <w:tcMar>
              <w:top w:w="90" w:type="dxa"/>
              <w:left w:w="120" w:type="dxa"/>
              <w:bottom w:w="90" w:type="dxa"/>
              <w:right w:w="120" w:type="dxa"/>
            </w:tcMar>
          </w:tcPr>
          <w:p w14:paraId="1E02663B" w14:textId="77777777" w:rsidR="00DC5289" w:rsidRPr="00A56788" w:rsidRDefault="00000000" w:rsidP="00A56788">
            <w:pPr>
              <w:rPr>
                <w:sz w:val="22"/>
                <w:szCs w:val="22"/>
              </w:rPr>
            </w:pPr>
            <w:r w:rsidRPr="00A56788">
              <w:rPr>
                <w:rFonts w:ascii="Tajawal" w:eastAsia="Tajawal" w:hAnsi="Tajawal" w:cs="Tajawal"/>
                <w:color w:val="1A1A1A"/>
                <w:rtl/>
              </w:rPr>
              <w:t>10%</w:t>
            </w:r>
          </w:p>
        </w:tc>
        <w:tc>
          <w:tcPr>
            <w:tcW w:w="3166" w:type="dxa"/>
            <w:shd w:val="clear" w:color="auto" w:fill="F7F3E8"/>
            <w:tcMar>
              <w:top w:w="90" w:type="dxa"/>
              <w:left w:w="120" w:type="dxa"/>
              <w:bottom w:w="90" w:type="dxa"/>
              <w:right w:w="120" w:type="dxa"/>
            </w:tcMar>
          </w:tcPr>
          <w:p w14:paraId="5D18A3B3" w14:textId="77777777" w:rsidR="00DC5289" w:rsidRPr="00A56788" w:rsidRDefault="00000000" w:rsidP="00A56788">
            <w:pPr>
              <w:rPr>
                <w:sz w:val="22"/>
                <w:szCs w:val="22"/>
              </w:rPr>
            </w:pPr>
            <w:r w:rsidRPr="00A56788">
              <w:rPr>
                <w:rFonts w:ascii="Tajawal" w:eastAsia="Tajawal" w:hAnsi="Tajawal" w:cs="Tajawal"/>
                <w:color w:val="1A1A1A"/>
                <w:rtl/>
              </w:rPr>
              <w:t>المراجعة الذاتية والإشراف</w:t>
            </w:r>
          </w:p>
        </w:tc>
      </w:tr>
      <w:tr w:rsidR="00DC5289" w:rsidRPr="00A56788" w14:paraId="6E50433D" w14:textId="77777777">
        <w:tblPrEx>
          <w:tblCellMar>
            <w:top w:w="0" w:type="dxa"/>
            <w:bottom w:w="0" w:type="dxa"/>
          </w:tblCellMar>
        </w:tblPrEx>
        <w:tc>
          <w:tcPr>
            <w:tcW w:w="3166" w:type="dxa"/>
            <w:shd w:val="clear" w:color="auto" w:fill="FFFFFF"/>
            <w:tcMar>
              <w:top w:w="90" w:type="dxa"/>
              <w:left w:w="120" w:type="dxa"/>
              <w:bottom w:w="90" w:type="dxa"/>
              <w:right w:w="120" w:type="dxa"/>
            </w:tcMar>
          </w:tcPr>
          <w:p w14:paraId="417B3112" w14:textId="77777777" w:rsidR="00DC5289" w:rsidRPr="00A56788" w:rsidRDefault="00000000" w:rsidP="00A56788">
            <w:pPr>
              <w:rPr>
                <w:sz w:val="22"/>
                <w:szCs w:val="22"/>
              </w:rPr>
            </w:pPr>
            <w:r w:rsidRPr="00A56788">
              <w:rPr>
                <w:rFonts w:ascii="Tajawal" w:eastAsia="Tajawal" w:hAnsi="Tajawal" w:cs="Tajawal"/>
                <w:color w:val="1A1A1A"/>
                <w:rtl/>
              </w:rPr>
              <w:t>C08 الأدلة والتوثيق</w:t>
            </w:r>
          </w:p>
        </w:tc>
        <w:tc>
          <w:tcPr>
            <w:tcW w:w="3166" w:type="dxa"/>
            <w:shd w:val="clear" w:color="auto" w:fill="FFFFFF"/>
            <w:tcMar>
              <w:top w:w="90" w:type="dxa"/>
              <w:left w:w="120" w:type="dxa"/>
              <w:bottom w:w="90" w:type="dxa"/>
              <w:right w:w="120" w:type="dxa"/>
            </w:tcMar>
          </w:tcPr>
          <w:p w14:paraId="2E165D5A" w14:textId="77777777" w:rsidR="00DC5289" w:rsidRPr="00A56788" w:rsidRDefault="00000000" w:rsidP="00A56788">
            <w:pPr>
              <w:rPr>
                <w:sz w:val="22"/>
                <w:szCs w:val="22"/>
              </w:rPr>
            </w:pPr>
            <w:r w:rsidRPr="00A56788">
              <w:rPr>
                <w:rFonts w:ascii="Tajawal" w:eastAsia="Tajawal" w:hAnsi="Tajawal" w:cs="Tajawal"/>
                <w:color w:val="1A1A1A"/>
                <w:rtl/>
              </w:rPr>
              <w:t>5%</w:t>
            </w:r>
          </w:p>
        </w:tc>
        <w:tc>
          <w:tcPr>
            <w:tcW w:w="3166" w:type="dxa"/>
            <w:shd w:val="clear" w:color="auto" w:fill="FFFFFF"/>
            <w:tcMar>
              <w:top w:w="90" w:type="dxa"/>
              <w:left w:w="120" w:type="dxa"/>
              <w:bottom w:w="90" w:type="dxa"/>
              <w:right w:w="120" w:type="dxa"/>
            </w:tcMar>
          </w:tcPr>
          <w:p w14:paraId="2B08090F" w14:textId="77777777" w:rsidR="00DC5289" w:rsidRPr="00A56788" w:rsidRDefault="00000000" w:rsidP="00A56788">
            <w:pPr>
              <w:rPr>
                <w:sz w:val="22"/>
                <w:szCs w:val="22"/>
              </w:rPr>
            </w:pPr>
            <w:r w:rsidRPr="00A56788">
              <w:rPr>
                <w:rFonts w:ascii="Tajawal" w:eastAsia="Tajawal" w:hAnsi="Tajawal" w:cs="Tajawal"/>
                <w:color w:val="1A1A1A"/>
                <w:rtl/>
              </w:rPr>
              <w:t>سجلات دقيقة وتعلّم مستمر</w:t>
            </w:r>
          </w:p>
        </w:tc>
      </w:tr>
    </w:tbl>
    <w:p w14:paraId="45A70640" w14:textId="77777777" w:rsidR="00A56788" w:rsidRDefault="00A56788" w:rsidP="00A56788">
      <w:pPr>
        <w:spacing w:before="260" w:after="100"/>
        <w:rPr>
          <w:rFonts w:ascii="Tajawal" w:eastAsia="Tajawal" w:hAnsi="Tajawal" w:cs="Tajawal"/>
          <w:b/>
          <w:bCs/>
          <w:color w:val="0A1733"/>
          <w:sz w:val="28"/>
          <w:szCs w:val="28"/>
          <w:rtl/>
        </w:rPr>
      </w:pPr>
    </w:p>
    <w:p w14:paraId="18305D3E" w14:textId="01E4E80E"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lastRenderedPageBreak/>
        <w:t xml:space="preserve">٣  </w:t>
      </w:r>
      <w:r w:rsidRPr="00A56788">
        <w:rPr>
          <w:rFonts w:ascii="Tajawal" w:eastAsia="Tajawal" w:hAnsi="Tajawal" w:cs="Tajawal"/>
          <w:b/>
          <w:bCs/>
          <w:color w:val="1A1A1A"/>
          <w:sz w:val="28"/>
          <w:szCs w:val="28"/>
          <w:rtl/>
        </w:rPr>
        <w:t>حدود</w:t>
      </w:r>
      <w:proofErr w:type="gramEnd"/>
      <w:r w:rsidRPr="00A56788">
        <w:rPr>
          <w:rFonts w:ascii="Tajawal" w:eastAsia="Tajawal" w:hAnsi="Tajawal" w:cs="Tajawal"/>
          <w:b/>
          <w:bCs/>
          <w:color w:val="1A1A1A"/>
          <w:sz w:val="28"/>
          <w:szCs w:val="28"/>
          <w:rtl/>
        </w:rPr>
        <w:t xml:space="preserve"> النجاح</w:t>
      </w:r>
    </w:p>
    <w:p w14:paraId="1275E486"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T1 = 70/100، T2 = 75/100، T3 = 80/100، T4 = 85/100. بالإضافة إلى الدرجة الكلية، يُشترط 60% على الأقل في C01، وعدم وجود فشل حرج.</w:t>
      </w:r>
    </w:p>
    <w:p w14:paraId="4FCCA9B8"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٤  </w:t>
      </w:r>
      <w:r w:rsidRPr="00A56788">
        <w:rPr>
          <w:rFonts w:ascii="Tajawal" w:eastAsia="Tajawal" w:hAnsi="Tajawal" w:cs="Tajawal"/>
          <w:b/>
          <w:bCs/>
          <w:color w:val="1A1A1A"/>
          <w:sz w:val="28"/>
          <w:szCs w:val="28"/>
          <w:rtl/>
        </w:rPr>
        <w:t>الفشل</w:t>
      </w:r>
      <w:proofErr w:type="gramEnd"/>
      <w:r w:rsidRPr="00A56788">
        <w:rPr>
          <w:rFonts w:ascii="Tajawal" w:eastAsia="Tajawal" w:hAnsi="Tajawal" w:cs="Tajawal"/>
          <w:b/>
          <w:bCs/>
          <w:color w:val="1A1A1A"/>
          <w:sz w:val="28"/>
          <w:szCs w:val="28"/>
          <w:rtl/>
        </w:rPr>
        <w:t xml:space="preserve"> الحرج</w:t>
      </w:r>
    </w:p>
    <w:p w14:paraId="7997C4CB" w14:textId="77777777" w:rsidR="00DC5289" w:rsidRPr="00A56788" w:rsidRDefault="00000000" w:rsidP="00A56788">
      <w:pPr>
        <w:pBdr>
          <w:top w:val="single" w:sz="16" w:space="8" w:color="B03A2E"/>
          <w:left w:val="single" w:sz="16" w:space="8" w:color="B03A2E"/>
          <w:bottom w:val="single" w:sz="16" w:space="8" w:color="B03A2E"/>
          <w:right w:val="single" w:sz="16" w:space="8" w:color="B03A2E"/>
        </w:pBdr>
        <w:shd w:val="clear" w:color="auto" w:fill="FDECEA"/>
        <w:spacing w:before="120"/>
        <w:rPr>
          <w:sz w:val="22"/>
          <w:szCs w:val="22"/>
        </w:rPr>
      </w:pPr>
      <w:proofErr w:type="gramStart"/>
      <w:r w:rsidRPr="00A56788">
        <w:rPr>
          <w:rFonts w:ascii="Tajawal" w:eastAsia="Tajawal" w:hAnsi="Tajawal" w:cs="Tajawal"/>
          <w:b/>
          <w:bCs/>
          <w:color w:val="B03A2E"/>
          <w:sz w:val="28"/>
          <w:szCs w:val="28"/>
          <w:rtl/>
        </w:rPr>
        <w:t>⚠  يشمل</w:t>
      </w:r>
      <w:proofErr w:type="gramEnd"/>
      <w:r w:rsidRPr="00A56788">
        <w:rPr>
          <w:rFonts w:ascii="Tajawal" w:eastAsia="Tajawal" w:hAnsi="Tajawal" w:cs="Tajawal"/>
          <w:b/>
          <w:bCs/>
          <w:color w:val="B03A2E"/>
          <w:sz w:val="28"/>
          <w:szCs w:val="28"/>
          <w:rtl/>
        </w:rPr>
        <w:t xml:space="preserve"> الفشل الحرج:</w:t>
      </w:r>
    </w:p>
    <w:p w14:paraId="4E658E7D" w14:textId="77777777" w:rsidR="00DC5289" w:rsidRPr="00A56788" w:rsidRDefault="00000000" w:rsidP="00A56788">
      <w:pPr>
        <w:pBdr>
          <w:left w:val="single" w:sz="16" w:space="8" w:color="B03A2E"/>
          <w:right w:val="single" w:sz="16" w:space="8" w:color="B03A2E"/>
        </w:pBdr>
        <w:shd w:val="clear" w:color="auto" w:fill="FDECEA"/>
        <w:spacing w:after="60"/>
        <w:rPr>
          <w:sz w:val="22"/>
          <w:szCs w:val="22"/>
        </w:rPr>
      </w:pPr>
      <w:proofErr w:type="gramStart"/>
      <w:r w:rsidRPr="00A56788">
        <w:rPr>
          <w:rFonts w:ascii="Tajawal" w:eastAsia="Tajawal" w:hAnsi="Tajawal" w:cs="Tajawal"/>
          <w:color w:val="7B241C"/>
          <w:sz w:val="22"/>
          <w:szCs w:val="22"/>
          <w:rtl/>
        </w:rPr>
        <w:t>✗  خرق</w:t>
      </w:r>
      <w:proofErr w:type="gramEnd"/>
      <w:r w:rsidRPr="00A56788">
        <w:rPr>
          <w:rFonts w:ascii="Tajawal" w:eastAsia="Tajawal" w:hAnsi="Tajawal" w:cs="Tajawal"/>
          <w:color w:val="7B241C"/>
          <w:sz w:val="22"/>
          <w:szCs w:val="22"/>
          <w:rtl/>
        </w:rPr>
        <w:t xml:space="preserve"> سلامة واضح</w:t>
      </w:r>
    </w:p>
    <w:p w14:paraId="29183D3C" w14:textId="77777777" w:rsidR="00DC5289" w:rsidRPr="00A56788" w:rsidRDefault="00000000" w:rsidP="00A56788">
      <w:pPr>
        <w:pBdr>
          <w:left w:val="single" w:sz="16" w:space="8" w:color="B03A2E"/>
          <w:right w:val="single" w:sz="16" w:space="8" w:color="B03A2E"/>
        </w:pBdr>
        <w:shd w:val="clear" w:color="auto" w:fill="FDECEA"/>
        <w:spacing w:after="60"/>
        <w:rPr>
          <w:sz w:val="22"/>
          <w:szCs w:val="22"/>
        </w:rPr>
      </w:pPr>
      <w:proofErr w:type="gramStart"/>
      <w:r w:rsidRPr="00A56788">
        <w:rPr>
          <w:rFonts w:ascii="Tajawal" w:eastAsia="Tajawal" w:hAnsi="Tajawal" w:cs="Tajawal"/>
          <w:color w:val="7B241C"/>
          <w:sz w:val="22"/>
          <w:szCs w:val="22"/>
          <w:rtl/>
        </w:rPr>
        <w:t>✗  تشخيص</w:t>
      </w:r>
      <w:proofErr w:type="gramEnd"/>
      <w:r w:rsidRPr="00A56788">
        <w:rPr>
          <w:rFonts w:ascii="Tajawal" w:eastAsia="Tajawal" w:hAnsi="Tajawal" w:cs="Tajawal"/>
          <w:color w:val="7B241C"/>
          <w:sz w:val="22"/>
          <w:szCs w:val="22"/>
          <w:rtl/>
        </w:rPr>
        <w:t xml:space="preserve"> أو علاج غير مصرَّح به</w:t>
      </w:r>
    </w:p>
    <w:p w14:paraId="21F1E8E3" w14:textId="77777777" w:rsidR="00DC5289" w:rsidRPr="00A56788" w:rsidRDefault="00000000" w:rsidP="00A56788">
      <w:pPr>
        <w:pBdr>
          <w:left w:val="single" w:sz="16" w:space="8" w:color="B03A2E"/>
          <w:right w:val="single" w:sz="16" w:space="8" w:color="B03A2E"/>
        </w:pBdr>
        <w:shd w:val="clear" w:color="auto" w:fill="FDECEA"/>
        <w:spacing w:after="60"/>
        <w:rPr>
          <w:sz w:val="22"/>
          <w:szCs w:val="22"/>
        </w:rPr>
      </w:pPr>
      <w:proofErr w:type="gramStart"/>
      <w:r w:rsidRPr="00A56788">
        <w:rPr>
          <w:rFonts w:ascii="Tajawal" w:eastAsia="Tajawal" w:hAnsi="Tajawal" w:cs="Tajawal"/>
          <w:color w:val="7B241C"/>
          <w:sz w:val="22"/>
          <w:szCs w:val="22"/>
          <w:rtl/>
        </w:rPr>
        <w:t>✗  استغلال</w:t>
      </w:r>
      <w:proofErr w:type="gramEnd"/>
    </w:p>
    <w:p w14:paraId="588007E2" w14:textId="77777777" w:rsidR="00DC5289" w:rsidRPr="00A56788" w:rsidRDefault="00000000" w:rsidP="00A56788">
      <w:pPr>
        <w:pBdr>
          <w:left w:val="single" w:sz="16" w:space="8" w:color="B03A2E"/>
          <w:right w:val="single" w:sz="16" w:space="8" w:color="B03A2E"/>
        </w:pBdr>
        <w:shd w:val="clear" w:color="auto" w:fill="FDECEA"/>
        <w:spacing w:after="60"/>
        <w:rPr>
          <w:sz w:val="22"/>
          <w:szCs w:val="22"/>
        </w:rPr>
      </w:pPr>
      <w:proofErr w:type="gramStart"/>
      <w:r w:rsidRPr="00A56788">
        <w:rPr>
          <w:rFonts w:ascii="Tajawal" w:eastAsia="Tajawal" w:hAnsi="Tajawal" w:cs="Tajawal"/>
          <w:color w:val="7B241C"/>
          <w:sz w:val="22"/>
          <w:szCs w:val="22"/>
          <w:rtl/>
        </w:rPr>
        <w:t>✗  أدلة</w:t>
      </w:r>
      <w:proofErr w:type="gramEnd"/>
      <w:r w:rsidRPr="00A56788">
        <w:rPr>
          <w:rFonts w:ascii="Tajawal" w:eastAsia="Tajawal" w:hAnsi="Tajawal" w:cs="Tajawal"/>
          <w:color w:val="7B241C"/>
          <w:sz w:val="22"/>
          <w:szCs w:val="22"/>
          <w:rtl/>
        </w:rPr>
        <w:t xml:space="preserve"> مزوَّرة</w:t>
      </w:r>
    </w:p>
    <w:p w14:paraId="42BB4484" w14:textId="77777777" w:rsidR="00DC5289" w:rsidRPr="00A56788" w:rsidRDefault="00000000" w:rsidP="00A56788">
      <w:pPr>
        <w:pBdr>
          <w:left w:val="single" w:sz="16" w:space="8" w:color="B03A2E"/>
          <w:right w:val="single" w:sz="16" w:space="8" w:color="B03A2E"/>
        </w:pBdr>
        <w:shd w:val="clear" w:color="auto" w:fill="FDECEA"/>
        <w:spacing w:after="60"/>
        <w:rPr>
          <w:sz w:val="22"/>
          <w:szCs w:val="22"/>
        </w:rPr>
      </w:pPr>
      <w:proofErr w:type="gramStart"/>
      <w:r w:rsidRPr="00A56788">
        <w:rPr>
          <w:rFonts w:ascii="Tajawal" w:eastAsia="Tajawal" w:hAnsi="Tajawal" w:cs="Tajawal"/>
          <w:color w:val="7B241C"/>
          <w:sz w:val="22"/>
          <w:szCs w:val="22"/>
          <w:rtl/>
        </w:rPr>
        <w:t>✗  إفصاح</w:t>
      </w:r>
      <w:proofErr w:type="gramEnd"/>
      <w:r w:rsidRPr="00A56788">
        <w:rPr>
          <w:rFonts w:ascii="Tajawal" w:eastAsia="Tajawal" w:hAnsi="Tajawal" w:cs="Tajawal"/>
          <w:color w:val="7B241C"/>
          <w:sz w:val="22"/>
          <w:szCs w:val="22"/>
          <w:rtl/>
        </w:rPr>
        <w:t xml:space="preserve"> متعمد غير مبرَّر عن السرية</w:t>
      </w:r>
    </w:p>
    <w:p w14:paraId="25404682" w14:textId="77777777" w:rsidR="00DC5289" w:rsidRPr="00A56788" w:rsidRDefault="00000000" w:rsidP="00A56788">
      <w:pPr>
        <w:pBdr>
          <w:left w:val="single" w:sz="16" w:space="8" w:color="B03A2E"/>
          <w:bottom w:val="single" w:sz="16" w:space="8" w:color="B03A2E"/>
          <w:right w:val="single" w:sz="16" w:space="8" w:color="B03A2E"/>
        </w:pBdr>
        <w:shd w:val="clear" w:color="auto" w:fill="FDECEA"/>
        <w:spacing w:after="200"/>
        <w:rPr>
          <w:sz w:val="22"/>
          <w:szCs w:val="22"/>
        </w:rPr>
      </w:pPr>
      <w:proofErr w:type="gramStart"/>
      <w:r w:rsidRPr="00A56788">
        <w:rPr>
          <w:rFonts w:ascii="Tajawal" w:eastAsia="Tajawal" w:hAnsi="Tajawal" w:cs="Tajawal"/>
          <w:color w:val="7B241C"/>
          <w:sz w:val="22"/>
          <w:szCs w:val="22"/>
          <w:rtl/>
        </w:rPr>
        <w:t>✗  تجاهل</w:t>
      </w:r>
      <w:proofErr w:type="gramEnd"/>
      <w:r w:rsidRPr="00A56788">
        <w:rPr>
          <w:rFonts w:ascii="Tajawal" w:eastAsia="Tajawal" w:hAnsi="Tajawal" w:cs="Tajawal"/>
          <w:color w:val="7B241C"/>
          <w:sz w:val="22"/>
          <w:szCs w:val="22"/>
          <w:rtl/>
        </w:rPr>
        <w:t xml:space="preserve"> خطر جسيم واضح</w:t>
      </w:r>
    </w:p>
    <w:p w14:paraId="2DDDB8CD"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٥  </w:t>
      </w:r>
      <w:r w:rsidRPr="00A56788">
        <w:rPr>
          <w:rFonts w:ascii="Tajawal" w:eastAsia="Tajawal" w:hAnsi="Tajawal" w:cs="Tajawal"/>
          <w:b/>
          <w:bCs/>
          <w:color w:val="1A1A1A"/>
          <w:sz w:val="28"/>
          <w:szCs w:val="28"/>
          <w:rtl/>
        </w:rPr>
        <w:t>إعادة</w:t>
      </w:r>
      <w:proofErr w:type="gramEnd"/>
      <w:r w:rsidRPr="00A56788">
        <w:rPr>
          <w:rFonts w:ascii="Tajawal" w:eastAsia="Tajawal" w:hAnsi="Tajawal" w:cs="Tajawal"/>
          <w:b/>
          <w:bCs/>
          <w:color w:val="1A1A1A"/>
          <w:sz w:val="28"/>
          <w:szCs w:val="28"/>
          <w:rtl/>
        </w:rPr>
        <w:t xml:space="preserve"> التقييم</w:t>
      </w:r>
    </w:p>
    <w:p w14:paraId="2E076691"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يحصل المرشح غير الناجح على ملخص لنقاط القوة ومجالات التطوير، ويجوز له إعادة التقييم بعد فترة تطوير موصى بها. لا يفصح المقيّمون عن معلومات سرية لطرف ثالث أو مواد تقييم محمية.</w:t>
      </w:r>
    </w:p>
    <w:p w14:paraId="6CF69733" w14:textId="77777777" w:rsidR="00DC5289" w:rsidRPr="00A56788" w:rsidRDefault="00DC5289" w:rsidP="00A56788">
      <w:pPr>
        <w:spacing w:before="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1800"/>
        <w:gridCol w:w="1800"/>
        <w:gridCol w:w="3700"/>
      </w:tblGrid>
      <w:tr w:rsidR="00DC5289" w:rsidRPr="00A56788" w14:paraId="25BC328A" w14:textId="77777777">
        <w:tblPrEx>
          <w:tblCellMar>
            <w:top w:w="0" w:type="dxa"/>
            <w:bottom w:w="0" w:type="dxa"/>
          </w:tblCellMar>
        </w:tblPrEx>
        <w:trPr>
          <w:tblHeader/>
        </w:trPr>
        <w:tc>
          <w:tcPr>
            <w:tcW w:w="2200" w:type="dxa"/>
            <w:shd w:val="clear" w:color="auto" w:fill="0A1733"/>
            <w:tcMar>
              <w:top w:w="100" w:type="dxa"/>
              <w:left w:w="120" w:type="dxa"/>
              <w:bottom w:w="100" w:type="dxa"/>
              <w:right w:w="120" w:type="dxa"/>
            </w:tcMar>
          </w:tcPr>
          <w:p w14:paraId="4B136727" w14:textId="77777777" w:rsidR="00DC5289" w:rsidRPr="00A56788" w:rsidRDefault="00000000" w:rsidP="00A56788">
            <w:pPr>
              <w:rPr>
                <w:sz w:val="22"/>
                <w:szCs w:val="22"/>
              </w:rPr>
            </w:pPr>
            <w:r w:rsidRPr="00A56788">
              <w:rPr>
                <w:rFonts w:ascii="Tajawal" w:eastAsia="Tajawal" w:hAnsi="Tajawal" w:cs="Tajawal"/>
                <w:b/>
                <w:bCs/>
                <w:color w:val="FFFFFF"/>
                <w:rtl/>
              </w:rPr>
              <w:t>المراجع</w:t>
            </w:r>
          </w:p>
        </w:tc>
        <w:tc>
          <w:tcPr>
            <w:tcW w:w="1800" w:type="dxa"/>
            <w:shd w:val="clear" w:color="auto" w:fill="0A1733"/>
            <w:tcMar>
              <w:top w:w="100" w:type="dxa"/>
              <w:left w:w="120" w:type="dxa"/>
              <w:bottom w:w="100" w:type="dxa"/>
              <w:right w:w="120" w:type="dxa"/>
            </w:tcMar>
          </w:tcPr>
          <w:p w14:paraId="42692519" w14:textId="77777777" w:rsidR="00DC5289" w:rsidRPr="00A56788" w:rsidRDefault="00000000" w:rsidP="00A56788">
            <w:pPr>
              <w:rPr>
                <w:sz w:val="22"/>
                <w:szCs w:val="22"/>
              </w:rPr>
            </w:pPr>
            <w:r w:rsidRPr="00A56788">
              <w:rPr>
                <w:rFonts w:ascii="Tajawal" w:eastAsia="Tajawal" w:hAnsi="Tajawal" w:cs="Tajawal"/>
                <w:b/>
                <w:bCs/>
                <w:color w:val="FFFFFF"/>
                <w:rtl/>
              </w:rPr>
              <w:t>التاريخ</w:t>
            </w:r>
          </w:p>
        </w:tc>
        <w:tc>
          <w:tcPr>
            <w:tcW w:w="1800" w:type="dxa"/>
            <w:shd w:val="clear" w:color="auto" w:fill="0A1733"/>
            <w:tcMar>
              <w:top w:w="100" w:type="dxa"/>
              <w:left w:w="120" w:type="dxa"/>
              <w:bottom w:w="100" w:type="dxa"/>
              <w:right w:w="120" w:type="dxa"/>
            </w:tcMar>
          </w:tcPr>
          <w:p w14:paraId="56C1196E" w14:textId="77777777" w:rsidR="00DC5289" w:rsidRPr="00A56788" w:rsidRDefault="00000000" w:rsidP="00A56788">
            <w:pPr>
              <w:rPr>
                <w:sz w:val="22"/>
                <w:szCs w:val="22"/>
              </w:rPr>
            </w:pPr>
            <w:r w:rsidRPr="00A56788">
              <w:rPr>
                <w:rFonts w:ascii="Tajawal" w:eastAsia="Tajawal" w:hAnsi="Tajawal" w:cs="Tajawal"/>
                <w:b/>
                <w:bCs/>
                <w:color w:val="FFFFFF"/>
                <w:rtl/>
              </w:rPr>
              <w:t>القرار</w:t>
            </w:r>
          </w:p>
        </w:tc>
        <w:tc>
          <w:tcPr>
            <w:tcW w:w="3700" w:type="dxa"/>
            <w:shd w:val="clear" w:color="auto" w:fill="0A1733"/>
            <w:tcMar>
              <w:top w:w="100" w:type="dxa"/>
              <w:left w:w="120" w:type="dxa"/>
              <w:bottom w:w="100" w:type="dxa"/>
              <w:right w:w="120" w:type="dxa"/>
            </w:tcMar>
          </w:tcPr>
          <w:p w14:paraId="48F979A3" w14:textId="77777777" w:rsidR="00DC5289" w:rsidRPr="00A56788" w:rsidRDefault="00000000" w:rsidP="00A56788">
            <w:pPr>
              <w:rPr>
                <w:sz w:val="22"/>
                <w:szCs w:val="22"/>
              </w:rPr>
            </w:pPr>
            <w:r w:rsidRPr="00A56788">
              <w:rPr>
                <w:rFonts w:ascii="Tajawal" w:eastAsia="Tajawal" w:hAnsi="Tajawal" w:cs="Tajawal"/>
                <w:b/>
                <w:bCs/>
                <w:color w:val="FFFFFF"/>
                <w:rtl/>
              </w:rPr>
              <w:t>ملاحظات</w:t>
            </w:r>
          </w:p>
        </w:tc>
      </w:tr>
      <w:tr w:rsidR="00DC5289" w:rsidRPr="00A56788" w14:paraId="7D82A4D8" w14:textId="77777777">
        <w:tblPrEx>
          <w:tblCellMar>
            <w:top w:w="0" w:type="dxa"/>
            <w:bottom w:w="0" w:type="dxa"/>
          </w:tblCellMar>
        </w:tblPrEx>
        <w:tc>
          <w:tcPr>
            <w:tcW w:w="2200" w:type="dxa"/>
            <w:shd w:val="clear" w:color="auto" w:fill="F7F3E8"/>
            <w:tcMar>
              <w:top w:w="90" w:type="dxa"/>
              <w:left w:w="120" w:type="dxa"/>
              <w:bottom w:w="90" w:type="dxa"/>
              <w:right w:w="120" w:type="dxa"/>
            </w:tcMar>
          </w:tcPr>
          <w:p w14:paraId="3FEBA72F"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4E7981C0"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26738E20" w14:textId="77777777" w:rsidR="00DC5289" w:rsidRPr="00A56788" w:rsidRDefault="00DC5289" w:rsidP="00A56788">
            <w:pPr>
              <w:rPr>
                <w:sz w:val="22"/>
                <w:szCs w:val="22"/>
              </w:rPr>
            </w:pPr>
          </w:p>
        </w:tc>
        <w:tc>
          <w:tcPr>
            <w:tcW w:w="3700" w:type="dxa"/>
            <w:shd w:val="clear" w:color="auto" w:fill="F7F3E8"/>
            <w:tcMar>
              <w:top w:w="90" w:type="dxa"/>
              <w:left w:w="120" w:type="dxa"/>
              <w:bottom w:w="90" w:type="dxa"/>
              <w:right w:w="120" w:type="dxa"/>
            </w:tcMar>
          </w:tcPr>
          <w:p w14:paraId="3A202044" w14:textId="77777777" w:rsidR="00DC5289" w:rsidRPr="00A56788" w:rsidRDefault="00DC5289" w:rsidP="00A56788">
            <w:pPr>
              <w:rPr>
                <w:sz w:val="22"/>
                <w:szCs w:val="22"/>
              </w:rPr>
            </w:pPr>
          </w:p>
        </w:tc>
      </w:tr>
    </w:tbl>
    <w:p w14:paraId="17FAF200" w14:textId="77777777" w:rsidR="00DC5289" w:rsidRPr="00A56788" w:rsidRDefault="00000000" w:rsidP="00A56788">
      <w:pPr>
        <w:rPr>
          <w:sz w:val="22"/>
          <w:szCs w:val="22"/>
        </w:rPr>
      </w:pPr>
      <w:r w:rsidRPr="00A56788">
        <w:rPr>
          <w:sz w:val="22"/>
          <w:szCs w:val="22"/>
        </w:rPr>
        <w:br w:type="page"/>
      </w:r>
    </w:p>
    <w:p w14:paraId="1122A379" w14:textId="77777777" w:rsidR="00DC5289" w:rsidRPr="00A56788" w:rsidRDefault="00000000" w:rsidP="00A56788">
      <w:pPr>
        <w:spacing w:after="40"/>
        <w:rPr>
          <w:sz w:val="22"/>
          <w:szCs w:val="22"/>
        </w:rPr>
      </w:pPr>
      <w:proofErr w:type="gramStart"/>
      <w:r w:rsidRPr="00A56788">
        <w:rPr>
          <w:rFonts w:ascii="Tajawal" w:eastAsia="Tajawal" w:hAnsi="Tajawal" w:cs="Tajawal"/>
          <w:b/>
          <w:bCs/>
          <w:color w:val="0A1733"/>
          <w:sz w:val="32"/>
          <w:szCs w:val="32"/>
          <w:rtl/>
        </w:rPr>
        <w:lastRenderedPageBreak/>
        <w:t>08  سياسة</w:t>
      </w:r>
      <w:proofErr w:type="gramEnd"/>
      <w:r w:rsidRPr="00A56788">
        <w:rPr>
          <w:rFonts w:ascii="Tajawal" w:eastAsia="Tajawal" w:hAnsi="Tajawal" w:cs="Tajawal"/>
          <w:b/>
          <w:bCs/>
          <w:color w:val="0A1733"/>
          <w:sz w:val="32"/>
          <w:szCs w:val="32"/>
          <w:rtl/>
        </w:rPr>
        <w:t xml:space="preserve"> CPQ للتطوير المستمر وتجديد الاعتماد</w:t>
      </w:r>
    </w:p>
    <w:p w14:paraId="78E618A5" w14:textId="77777777" w:rsidR="00DC5289" w:rsidRPr="00A56788" w:rsidRDefault="00000000" w:rsidP="00A56788">
      <w:pPr>
        <w:spacing w:after="160"/>
        <w:rPr>
          <w:sz w:val="22"/>
          <w:szCs w:val="22"/>
        </w:rPr>
      </w:pPr>
      <w:r w:rsidRPr="00A56788">
        <w:rPr>
          <w:rFonts w:ascii="Tajawal" w:eastAsia="Tajawal" w:hAnsi="Tajawal" w:cs="Tajawal"/>
          <w:i/>
          <w:iCs/>
          <w:color w:val="D4AF37"/>
          <w:rtl/>
        </w:rPr>
        <w:t>دورة التجديد الثلاثية وأرصدة التطوير المهني المستمر المطلوبة</w:t>
      </w:r>
    </w:p>
    <w:p w14:paraId="2E4C5AEB" w14:textId="77777777" w:rsidR="00DC5289" w:rsidRPr="00A56788" w:rsidRDefault="00DC5289" w:rsidP="00A56788">
      <w:pPr>
        <w:pBdr>
          <w:bottom w:val="single" w:sz="8" w:space="4" w:color="D4AF37"/>
        </w:pBdr>
        <w:spacing w:after="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500"/>
      </w:tblGrid>
      <w:tr w:rsidR="00DC5289" w:rsidRPr="00A56788" w14:paraId="3734A95B" w14:textId="77777777">
        <w:tblPrEx>
          <w:tblCellMar>
            <w:top w:w="0" w:type="dxa"/>
            <w:bottom w:w="0" w:type="dxa"/>
          </w:tblCellMar>
        </w:tblPrEx>
        <w:trPr>
          <w:tblHeader/>
        </w:trPr>
        <w:tc>
          <w:tcPr>
            <w:tcW w:w="3000" w:type="dxa"/>
            <w:shd w:val="clear" w:color="auto" w:fill="0A1733"/>
            <w:tcMar>
              <w:top w:w="100" w:type="dxa"/>
              <w:left w:w="120" w:type="dxa"/>
              <w:bottom w:w="100" w:type="dxa"/>
              <w:right w:w="120" w:type="dxa"/>
            </w:tcMar>
          </w:tcPr>
          <w:p w14:paraId="4248AF48" w14:textId="77777777" w:rsidR="00DC5289" w:rsidRPr="00A56788" w:rsidRDefault="00000000" w:rsidP="00A56788">
            <w:pPr>
              <w:rPr>
                <w:sz w:val="22"/>
                <w:szCs w:val="22"/>
              </w:rPr>
            </w:pPr>
            <w:r w:rsidRPr="00A56788">
              <w:rPr>
                <w:rFonts w:ascii="Tajawal" w:eastAsia="Tajawal" w:hAnsi="Tajawal" w:cs="Tajawal"/>
                <w:b/>
                <w:bCs/>
                <w:color w:val="FFFFFF"/>
                <w:rtl/>
              </w:rPr>
              <w:t>البند</w:t>
            </w:r>
          </w:p>
        </w:tc>
        <w:tc>
          <w:tcPr>
            <w:tcW w:w="6500" w:type="dxa"/>
            <w:shd w:val="clear" w:color="auto" w:fill="0A1733"/>
            <w:tcMar>
              <w:top w:w="100" w:type="dxa"/>
              <w:left w:w="120" w:type="dxa"/>
              <w:bottom w:w="100" w:type="dxa"/>
              <w:right w:w="120" w:type="dxa"/>
            </w:tcMar>
          </w:tcPr>
          <w:p w14:paraId="797922B0" w14:textId="77777777" w:rsidR="00DC5289" w:rsidRPr="00A56788" w:rsidRDefault="00000000" w:rsidP="00A56788">
            <w:pPr>
              <w:rPr>
                <w:sz w:val="22"/>
                <w:szCs w:val="22"/>
              </w:rPr>
            </w:pPr>
            <w:r w:rsidRPr="00A56788">
              <w:rPr>
                <w:rFonts w:ascii="Tajawal" w:eastAsia="Tajawal" w:hAnsi="Tajawal" w:cs="Tajawal"/>
                <w:b/>
                <w:bCs/>
                <w:color w:val="FFFFFF"/>
                <w:rtl/>
              </w:rPr>
              <w:t>القيمة</w:t>
            </w:r>
          </w:p>
        </w:tc>
      </w:tr>
      <w:tr w:rsidR="00DC5289" w:rsidRPr="00A56788" w14:paraId="42CD3AED"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7A51E5CA" w14:textId="77777777" w:rsidR="00DC5289" w:rsidRPr="00A56788" w:rsidRDefault="00000000" w:rsidP="00A56788">
            <w:pPr>
              <w:rPr>
                <w:sz w:val="22"/>
                <w:szCs w:val="22"/>
              </w:rPr>
            </w:pPr>
            <w:r w:rsidRPr="00A56788">
              <w:rPr>
                <w:rFonts w:ascii="Tajawal" w:eastAsia="Tajawal" w:hAnsi="Tajawal" w:cs="Tajawal"/>
                <w:color w:val="1A1A1A"/>
                <w:rtl/>
              </w:rPr>
              <w:t>رمز الوثيقة</w:t>
            </w:r>
          </w:p>
        </w:tc>
        <w:tc>
          <w:tcPr>
            <w:tcW w:w="6500" w:type="dxa"/>
            <w:shd w:val="clear" w:color="auto" w:fill="F7F3E8"/>
            <w:tcMar>
              <w:top w:w="90" w:type="dxa"/>
              <w:left w:w="120" w:type="dxa"/>
              <w:bottom w:w="90" w:type="dxa"/>
              <w:right w:w="120" w:type="dxa"/>
            </w:tcMar>
          </w:tcPr>
          <w:p w14:paraId="32E97F81" w14:textId="77777777" w:rsidR="00DC5289" w:rsidRPr="00A56788" w:rsidRDefault="00000000" w:rsidP="00A56788">
            <w:pPr>
              <w:rPr>
                <w:sz w:val="22"/>
                <w:szCs w:val="22"/>
              </w:rPr>
            </w:pPr>
            <w:r w:rsidRPr="00A56788">
              <w:rPr>
                <w:rFonts w:ascii="Tajawal" w:eastAsia="Tajawal" w:hAnsi="Tajawal" w:cs="Tajawal"/>
                <w:color w:val="1A1A1A"/>
                <w:rtl/>
              </w:rPr>
              <w:t>CPQ-CPD-2026-v1.0</w:t>
            </w:r>
          </w:p>
        </w:tc>
      </w:tr>
      <w:tr w:rsidR="00DC5289" w:rsidRPr="00A56788" w14:paraId="68C13679"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565A5F60" w14:textId="77777777" w:rsidR="00DC5289" w:rsidRPr="00A56788" w:rsidRDefault="00000000" w:rsidP="00A56788">
            <w:pPr>
              <w:rPr>
                <w:sz w:val="22"/>
                <w:szCs w:val="22"/>
              </w:rPr>
            </w:pPr>
            <w:r w:rsidRPr="00A56788">
              <w:rPr>
                <w:rFonts w:ascii="Tajawal" w:eastAsia="Tajawal" w:hAnsi="Tajawal" w:cs="Tajawal"/>
                <w:color w:val="1A1A1A"/>
                <w:rtl/>
              </w:rPr>
              <w:t>الإصدار</w:t>
            </w:r>
          </w:p>
        </w:tc>
        <w:tc>
          <w:tcPr>
            <w:tcW w:w="6500" w:type="dxa"/>
            <w:shd w:val="clear" w:color="auto" w:fill="FFFFFF"/>
            <w:tcMar>
              <w:top w:w="90" w:type="dxa"/>
              <w:left w:w="120" w:type="dxa"/>
              <w:bottom w:w="90" w:type="dxa"/>
              <w:right w:w="120" w:type="dxa"/>
            </w:tcMar>
          </w:tcPr>
          <w:p w14:paraId="6409D870" w14:textId="77777777" w:rsidR="00DC5289" w:rsidRPr="00A56788" w:rsidRDefault="00000000" w:rsidP="00A56788">
            <w:pPr>
              <w:rPr>
                <w:sz w:val="22"/>
                <w:szCs w:val="22"/>
              </w:rPr>
            </w:pPr>
            <w:r w:rsidRPr="00A56788">
              <w:rPr>
                <w:rFonts w:ascii="Tajawal" w:eastAsia="Tajawal" w:hAnsi="Tajawal" w:cs="Tajawal"/>
                <w:color w:val="1A1A1A"/>
                <w:rtl/>
              </w:rPr>
              <w:t>v1.0</w:t>
            </w:r>
          </w:p>
        </w:tc>
      </w:tr>
      <w:tr w:rsidR="00DC5289" w:rsidRPr="00A56788" w14:paraId="3E2213DF"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5753AE7A" w14:textId="77777777" w:rsidR="00DC5289" w:rsidRPr="00A56788" w:rsidRDefault="00000000" w:rsidP="00A56788">
            <w:pPr>
              <w:rPr>
                <w:sz w:val="22"/>
                <w:szCs w:val="22"/>
              </w:rPr>
            </w:pPr>
            <w:r w:rsidRPr="00A56788">
              <w:rPr>
                <w:rFonts w:ascii="Tajawal" w:eastAsia="Tajawal" w:hAnsi="Tajawal" w:cs="Tajawal"/>
                <w:color w:val="1A1A1A"/>
                <w:rtl/>
              </w:rPr>
              <w:t>الحالة</w:t>
            </w:r>
          </w:p>
        </w:tc>
        <w:tc>
          <w:tcPr>
            <w:tcW w:w="6500" w:type="dxa"/>
            <w:shd w:val="clear" w:color="auto" w:fill="F7F3E8"/>
            <w:tcMar>
              <w:top w:w="90" w:type="dxa"/>
              <w:left w:w="120" w:type="dxa"/>
              <w:bottom w:w="90" w:type="dxa"/>
              <w:right w:w="120" w:type="dxa"/>
            </w:tcMar>
          </w:tcPr>
          <w:p w14:paraId="40595516" w14:textId="77777777" w:rsidR="00DC5289" w:rsidRPr="00A56788" w:rsidRDefault="00000000" w:rsidP="00A56788">
            <w:pPr>
              <w:rPr>
                <w:sz w:val="22"/>
                <w:szCs w:val="22"/>
              </w:rPr>
            </w:pPr>
            <w:r w:rsidRPr="00A56788">
              <w:rPr>
                <w:rFonts w:ascii="Tajawal" w:eastAsia="Tajawal" w:hAnsi="Tajawal" w:cs="Tajawal"/>
                <w:color w:val="1A1A1A"/>
                <w:rtl/>
              </w:rPr>
              <w:t>مسودة للمراجعة الخارجية</w:t>
            </w:r>
          </w:p>
        </w:tc>
      </w:tr>
      <w:tr w:rsidR="00DC5289" w:rsidRPr="00A56788" w14:paraId="7D9B490A"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3C61148C" w14:textId="77777777" w:rsidR="00DC5289" w:rsidRPr="00A56788" w:rsidRDefault="00000000" w:rsidP="00A56788">
            <w:pPr>
              <w:rPr>
                <w:sz w:val="22"/>
                <w:szCs w:val="22"/>
              </w:rPr>
            </w:pPr>
            <w:r w:rsidRPr="00A56788">
              <w:rPr>
                <w:rFonts w:ascii="Tajawal" w:eastAsia="Tajawal" w:hAnsi="Tajawal" w:cs="Tajawal"/>
                <w:color w:val="1A1A1A"/>
                <w:rtl/>
              </w:rPr>
              <w:t>تاريخ الإصدار</w:t>
            </w:r>
          </w:p>
        </w:tc>
        <w:tc>
          <w:tcPr>
            <w:tcW w:w="6500" w:type="dxa"/>
            <w:shd w:val="clear" w:color="auto" w:fill="FFFFFF"/>
            <w:tcMar>
              <w:top w:w="90" w:type="dxa"/>
              <w:left w:w="120" w:type="dxa"/>
              <w:bottom w:w="90" w:type="dxa"/>
              <w:right w:w="120" w:type="dxa"/>
            </w:tcMar>
          </w:tcPr>
          <w:p w14:paraId="735E2416" w14:textId="77777777" w:rsidR="00DC5289" w:rsidRPr="00A56788" w:rsidRDefault="00000000" w:rsidP="00A56788">
            <w:pPr>
              <w:rPr>
                <w:sz w:val="22"/>
                <w:szCs w:val="22"/>
              </w:rPr>
            </w:pPr>
            <w:r w:rsidRPr="00A56788">
              <w:rPr>
                <w:rFonts w:ascii="Tajawal" w:eastAsia="Tajawal" w:hAnsi="Tajawal" w:cs="Tajawal"/>
                <w:color w:val="1A1A1A"/>
                <w:rtl/>
              </w:rPr>
              <w:t>2026-08-16</w:t>
            </w:r>
          </w:p>
        </w:tc>
      </w:tr>
      <w:tr w:rsidR="00DC5289" w:rsidRPr="00A56788" w14:paraId="30061193"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494DF7F2" w14:textId="77777777" w:rsidR="00DC5289" w:rsidRPr="00A56788" w:rsidRDefault="00000000" w:rsidP="00A56788">
            <w:pPr>
              <w:rPr>
                <w:sz w:val="22"/>
                <w:szCs w:val="22"/>
              </w:rPr>
            </w:pPr>
            <w:r w:rsidRPr="00A56788">
              <w:rPr>
                <w:rFonts w:ascii="Tajawal" w:eastAsia="Tajawal" w:hAnsi="Tajawal" w:cs="Tajawal"/>
                <w:color w:val="1A1A1A"/>
                <w:rtl/>
              </w:rPr>
              <w:t>تاريخ المراجعة المقترح</w:t>
            </w:r>
          </w:p>
        </w:tc>
        <w:tc>
          <w:tcPr>
            <w:tcW w:w="6500" w:type="dxa"/>
            <w:shd w:val="clear" w:color="auto" w:fill="F7F3E8"/>
            <w:tcMar>
              <w:top w:w="90" w:type="dxa"/>
              <w:left w:w="120" w:type="dxa"/>
              <w:bottom w:w="90" w:type="dxa"/>
              <w:right w:w="120" w:type="dxa"/>
            </w:tcMar>
          </w:tcPr>
          <w:p w14:paraId="4F2DEDBB" w14:textId="77777777" w:rsidR="00DC5289" w:rsidRPr="00A56788" w:rsidRDefault="00000000" w:rsidP="00A56788">
            <w:pPr>
              <w:rPr>
                <w:sz w:val="22"/>
                <w:szCs w:val="22"/>
              </w:rPr>
            </w:pPr>
            <w:r w:rsidRPr="00A56788">
              <w:rPr>
                <w:rFonts w:ascii="Tajawal" w:eastAsia="Tajawal" w:hAnsi="Tajawal" w:cs="Tajawal"/>
                <w:color w:val="1A1A1A"/>
                <w:rtl/>
              </w:rPr>
              <w:t>2026-11-16</w:t>
            </w:r>
          </w:p>
        </w:tc>
      </w:tr>
      <w:tr w:rsidR="00DC5289" w:rsidRPr="00A56788" w14:paraId="07837A96"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73DD0ACB" w14:textId="77777777" w:rsidR="00DC5289" w:rsidRPr="00A56788" w:rsidRDefault="00000000" w:rsidP="00A56788">
            <w:pPr>
              <w:rPr>
                <w:sz w:val="22"/>
                <w:szCs w:val="22"/>
              </w:rPr>
            </w:pPr>
            <w:r w:rsidRPr="00A56788">
              <w:rPr>
                <w:rFonts w:ascii="Tajawal" w:eastAsia="Tajawal" w:hAnsi="Tajawal" w:cs="Tajawal"/>
                <w:color w:val="1A1A1A"/>
                <w:rtl/>
              </w:rPr>
              <w:t>الجهة المالكة</w:t>
            </w:r>
          </w:p>
        </w:tc>
        <w:tc>
          <w:tcPr>
            <w:tcW w:w="6500" w:type="dxa"/>
            <w:shd w:val="clear" w:color="auto" w:fill="FFFFFF"/>
            <w:tcMar>
              <w:top w:w="90" w:type="dxa"/>
              <w:left w:w="120" w:type="dxa"/>
              <w:bottom w:w="90" w:type="dxa"/>
              <w:right w:w="120" w:type="dxa"/>
            </w:tcMar>
          </w:tcPr>
          <w:p w14:paraId="01F3F826" w14:textId="77777777" w:rsidR="00DC5289" w:rsidRPr="00A56788" w:rsidRDefault="00000000" w:rsidP="00A56788">
            <w:pPr>
              <w:rPr>
                <w:sz w:val="22"/>
                <w:szCs w:val="22"/>
              </w:rPr>
            </w:pPr>
            <w:proofErr w:type="spellStart"/>
            <w:r w:rsidRPr="00A56788">
              <w:rPr>
                <w:rFonts w:ascii="Tajawal" w:eastAsia="Tajawal" w:hAnsi="Tajawal" w:cs="Tajawal"/>
                <w:color w:val="1A1A1A"/>
                <w:rtl/>
              </w:rPr>
              <w:t>Coaching</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Professional</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Qualification</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Ltd</w:t>
            </w:r>
            <w:proofErr w:type="spellEnd"/>
            <w:r w:rsidRPr="00A56788">
              <w:rPr>
                <w:rFonts w:ascii="Tajawal" w:eastAsia="Tajawal" w:hAnsi="Tajawal" w:cs="Tajawal"/>
                <w:color w:val="1A1A1A"/>
                <w:rtl/>
              </w:rPr>
              <w:t xml:space="preserve"> — </w:t>
            </w:r>
            <w:proofErr w:type="spellStart"/>
            <w:r w:rsidRPr="00A56788">
              <w:rPr>
                <w:rFonts w:ascii="Tajawal" w:eastAsia="Tajawal" w:hAnsi="Tajawal" w:cs="Tajawal"/>
                <w:color w:val="1A1A1A"/>
                <w:rtl/>
              </w:rPr>
              <w:t>Company</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No</w:t>
            </w:r>
            <w:proofErr w:type="spellEnd"/>
            <w:r w:rsidRPr="00A56788">
              <w:rPr>
                <w:rFonts w:ascii="Tajawal" w:eastAsia="Tajawal" w:hAnsi="Tajawal" w:cs="Tajawal"/>
                <w:color w:val="1A1A1A"/>
                <w:rtl/>
              </w:rPr>
              <w:t>. 13427973</w:t>
            </w:r>
          </w:p>
        </w:tc>
      </w:tr>
    </w:tbl>
    <w:p w14:paraId="5A02897C"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١  </w:t>
      </w:r>
      <w:r w:rsidRPr="00A56788">
        <w:rPr>
          <w:rFonts w:ascii="Tajawal" w:eastAsia="Tajawal" w:hAnsi="Tajawal" w:cs="Tajawal"/>
          <w:b/>
          <w:bCs/>
          <w:color w:val="1A1A1A"/>
          <w:sz w:val="28"/>
          <w:szCs w:val="28"/>
          <w:rtl/>
        </w:rPr>
        <w:t>الدورة</w:t>
      </w:r>
      <w:proofErr w:type="gramEnd"/>
    </w:p>
    <w:p w14:paraId="2E614556"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أساس الوثيقة: ملفات CPQ المؤسسية وبطاقات الدبلومات، كتاب "اكتشف مسارك المهني في </w:t>
      </w:r>
      <w:proofErr w:type="spellStart"/>
      <w:r w:rsidRPr="00A56788">
        <w:rPr>
          <w:rFonts w:ascii="Tajawal" w:eastAsia="Tajawal" w:hAnsi="Tajawal" w:cs="Tajawal"/>
          <w:color w:val="2A2A2A"/>
          <w:sz w:val="22"/>
          <w:szCs w:val="22"/>
          <w:rtl/>
        </w:rPr>
        <w:t>الكوتشينج</w:t>
      </w:r>
      <w:proofErr w:type="spellEnd"/>
      <w:r w:rsidRPr="00A56788">
        <w:rPr>
          <w:rFonts w:ascii="Tajawal" w:eastAsia="Tajawal" w:hAnsi="Tajawal" w:cs="Tajawal"/>
          <w:color w:val="2A2A2A"/>
          <w:sz w:val="22"/>
          <w:szCs w:val="22"/>
          <w:rtl/>
        </w:rPr>
        <w:t>"، كتاب "أخلاقيات قانون التوجيه"، والمحتوى المهني المنشور لدى CPQ™. أي بند رقمي أو إجرائي جديد لم يكن محددًا في المصادر صيغ بوصفه سياسة CPQ™ مقترحة للمراجعة الخارجية، وليس ادعاءً عن اعتماد أو اعتراف من جهة أخرى.</w:t>
      </w:r>
    </w:p>
    <w:p w14:paraId="64ADC2FD"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مقترح للمراجعة الخارجية: صلاحية اعتماد CPQ-T ثلاث سنوات. يُفتح التجديد قبل 90 يومًا من الانتهاء، وقد يُسمح بإتمام متأخر وفق القواعد الإدارية السارية حينها.</w:t>
      </w:r>
    </w:p>
    <w:p w14:paraId="791E6070"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٢  </w:t>
      </w:r>
      <w:r w:rsidRPr="00A56788">
        <w:rPr>
          <w:rFonts w:ascii="Tajawal" w:eastAsia="Tajawal" w:hAnsi="Tajawal" w:cs="Tajawal"/>
          <w:b/>
          <w:bCs/>
          <w:color w:val="1A1A1A"/>
          <w:sz w:val="28"/>
          <w:szCs w:val="28"/>
          <w:rtl/>
        </w:rPr>
        <w:t>36</w:t>
      </w:r>
      <w:proofErr w:type="gramEnd"/>
      <w:r w:rsidRPr="00A56788">
        <w:rPr>
          <w:rFonts w:ascii="Tajawal" w:eastAsia="Tajawal" w:hAnsi="Tajawal" w:cs="Tajawal"/>
          <w:b/>
          <w:bCs/>
          <w:color w:val="1A1A1A"/>
          <w:sz w:val="28"/>
          <w:szCs w:val="28"/>
          <w:rtl/>
        </w:rPr>
        <w:t xml:space="preserve"> رصيدًا</w:t>
      </w:r>
    </w:p>
    <w:p w14:paraId="1D66A48C"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6 أرصدة أخلاقيات ومعايير</w:t>
      </w:r>
    </w:p>
    <w:p w14:paraId="05C34C14"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 xml:space="preserve">6 أرصدة إشراف أو إرشاد </w:t>
      </w:r>
      <w:proofErr w:type="spellStart"/>
      <w:r w:rsidRPr="00A56788">
        <w:rPr>
          <w:rFonts w:ascii="Tajawal" w:eastAsia="Tajawal" w:hAnsi="Tajawal" w:cs="Tajawal"/>
          <w:color w:val="1A1A1A"/>
          <w:sz w:val="22"/>
          <w:szCs w:val="22"/>
          <w:rtl/>
        </w:rPr>
        <w:t>كوتشينج</w:t>
      </w:r>
      <w:proofErr w:type="spellEnd"/>
    </w:p>
    <w:p w14:paraId="304A5E1A"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18 رصيدًا كفايات CPQ الأساسية</w:t>
      </w:r>
    </w:p>
    <w:p w14:paraId="3008E62F"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6 أرصدة تخصص أو بحث أو تعليم أو مساهمة مهنية</w:t>
      </w:r>
    </w:p>
    <w:p w14:paraId="607371A3"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الساعة التعليمية المقبولة الواحدة تعادل رصيدًا واحدًا ما لم تنص السياسة على خلاف ذلك</w:t>
      </w:r>
    </w:p>
    <w:p w14:paraId="47DB6EE1"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٣  </w:t>
      </w:r>
      <w:r w:rsidRPr="00A56788">
        <w:rPr>
          <w:rFonts w:ascii="Tajawal" w:eastAsia="Tajawal" w:hAnsi="Tajawal" w:cs="Tajawal"/>
          <w:b/>
          <w:bCs/>
          <w:color w:val="1A1A1A"/>
          <w:sz w:val="28"/>
          <w:szCs w:val="28"/>
          <w:rtl/>
        </w:rPr>
        <w:t>الأدلة</w:t>
      </w:r>
      <w:proofErr w:type="gramEnd"/>
    </w:p>
    <w:p w14:paraId="48398075"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يحتفظ حاملو الاعتماد بشهادات الحضور أو سجلات الإشراف أو مخرجات البحث/التعليم، وقد تُدقَّق عشوائيًا. تزوير أدلة التجديد مخالفة أخلاقية منفصلة.</w:t>
      </w:r>
    </w:p>
    <w:p w14:paraId="6101F6B9"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٤  </w:t>
      </w:r>
      <w:r w:rsidRPr="00A56788">
        <w:rPr>
          <w:rFonts w:ascii="Tajawal" w:eastAsia="Tajawal" w:hAnsi="Tajawal" w:cs="Tajawal"/>
          <w:b/>
          <w:bCs/>
          <w:color w:val="1A1A1A"/>
          <w:sz w:val="28"/>
          <w:szCs w:val="28"/>
          <w:rtl/>
        </w:rPr>
        <w:t>النتيجة</w:t>
      </w:r>
      <w:proofErr w:type="gramEnd"/>
    </w:p>
    <w:p w14:paraId="2362F877"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عند التجديد الناجح تمتد صلاحية السجل ثلاث سنوات إضافية. إذا لم تُستوفَ المتطلبات تصبح الحالة "منتهٍ" ولا يجوز لصاحبها وصف الاعتماد بأنه "CPQ-T نشِط". قد تتبع إعادة التفعيل إجراءً منفصلًا دون المساس بالمنح التعليمية السابقة.</w:t>
      </w:r>
    </w:p>
    <w:p w14:paraId="26E2BE3B" w14:textId="77777777" w:rsidR="00DC5289" w:rsidRPr="00A56788" w:rsidRDefault="00DC5289" w:rsidP="00A56788">
      <w:pPr>
        <w:spacing w:before="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1800"/>
        <w:gridCol w:w="1800"/>
        <w:gridCol w:w="3700"/>
      </w:tblGrid>
      <w:tr w:rsidR="00DC5289" w:rsidRPr="00A56788" w14:paraId="6898A1B5" w14:textId="77777777">
        <w:tblPrEx>
          <w:tblCellMar>
            <w:top w:w="0" w:type="dxa"/>
            <w:bottom w:w="0" w:type="dxa"/>
          </w:tblCellMar>
        </w:tblPrEx>
        <w:trPr>
          <w:tblHeader/>
        </w:trPr>
        <w:tc>
          <w:tcPr>
            <w:tcW w:w="2200" w:type="dxa"/>
            <w:shd w:val="clear" w:color="auto" w:fill="0A1733"/>
            <w:tcMar>
              <w:top w:w="100" w:type="dxa"/>
              <w:left w:w="120" w:type="dxa"/>
              <w:bottom w:w="100" w:type="dxa"/>
              <w:right w:w="120" w:type="dxa"/>
            </w:tcMar>
          </w:tcPr>
          <w:p w14:paraId="63A89E78" w14:textId="77777777" w:rsidR="00DC5289" w:rsidRPr="00A56788" w:rsidRDefault="00000000" w:rsidP="00A56788">
            <w:pPr>
              <w:rPr>
                <w:sz w:val="22"/>
                <w:szCs w:val="22"/>
              </w:rPr>
            </w:pPr>
            <w:r w:rsidRPr="00A56788">
              <w:rPr>
                <w:rFonts w:ascii="Tajawal" w:eastAsia="Tajawal" w:hAnsi="Tajawal" w:cs="Tajawal"/>
                <w:b/>
                <w:bCs/>
                <w:color w:val="FFFFFF"/>
                <w:rtl/>
              </w:rPr>
              <w:lastRenderedPageBreak/>
              <w:t>المراجع</w:t>
            </w:r>
          </w:p>
        </w:tc>
        <w:tc>
          <w:tcPr>
            <w:tcW w:w="1800" w:type="dxa"/>
            <w:shd w:val="clear" w:color="auto" w:fill="0A1733"/>
            <w:tcMar>
              <w:top w:w="100" w:type="dxa"/>
              <w:left w:w="120" w:type="dxa"/>
              <w:bottom w:w="100" w:type="dxa"/>
              <w:right w:w="120" w:type="dxa"/>
            </w:tcMar>
          </w:tcPr>
          <w:p w14:paraId="56D454E8" w14:textId="77777777" w:rsidR="00DC5289" w:rsidRPr="00A56788" w:rsidRDefault="00000000" w:rsidP="00A56788">
            <w:pPr>
              <w:rPr>
                <w:sz w:val="22"/>
                <w:szCs w:val="22"/>
              </w:rPr>
            </w:pPr>
            <w:r w:rsidRPr="00A56788">
              <w:rPr>
                <w:rFonts w:ascii="Tajawal" w:eastAsia="Tajawal" w:hAnsi="Tajawal" w:cs="Tajawal"/>
                <w:b/>
                <w:bCs/>
                <w:color w:val="FFFFFF"/>
                <w:rtl/>
              </w:rPr>
              <w:t>التاريخ</w:t>
            </w:r>
          </w:p>
        </w:tc>
        <w:tc>
          <w:tcPr>
            <w:tcW w:w="1800" w:type="dxa"/>
            <w:shd w:val="clear" w:color="auto" w:fill="0A1733"/>
            <w:tcMar>
              <w:top w:w="100" w:type="dxa"/>
              <w:left w:w="120" w:type="dxa"/>
              <w:bottom w:w="100" w:type="dxa"/>
              <w:right w:w="120" w:type="dxa"/>
            </w:tcMar>
          </w:tcPr>
          <w:p w14:paraId="2ACA3707" w14:textId="77777777" w:rsidR="00DC5289" w:rsidRPr="00A56788" w:rsidRDefault="00000000" w:rsidP="00A56788">
            <w:pPr>
              <w:rPr>
                <w:sz w:val="22"/>
                <w:szCs w:val="22"/>
              </w:rPr>
            </w:pPr>
            <w:r w:rsidRPr="00A56788">
              <w:rPr>
                <w:rFonts w:ascii="Tajawal" w:eastAsia="Tajawal" w:hAnsi="Tajawal" w:cs="Tajawal"/>
                <w:b/>
                <w:bCs/>
                <w:color w:val="FFFFFF"/>
                <w:rtl/>
              </w:rPr>
              <w:t>القرار</w:t>
            </w:r>
          </w:p>
        </w:tc>
        <w:tc>
          <w:tcPr>
            <w:tcW w:w="3700" w:type="dxa"/>
            <w:shd w:val="clear" w:color="auto" w:fill="0A1733"/>
            <w:tcMar>
              <w:top w:w="100" w:type="dxa"/>
              <w:left w:w="120" w:type="dxa"/>
              <w:bottom w:w="100" w:type="dxa"/>
              <w:right w:w="120" w:type="dxa"/>
            </w:tcMar>
          </w:tcPr>
          <w:p w14:paraId="2AADCCDA" w14:textId="77777777" w:rsidR="00DC5289" w:rsidRPr="00A56788" w:rsidRDefault="00000000" w:rsidP="00A56788">
            <w:pPr>
              <w:rPr>
                <w:sz w:val="22"/>
                <w:szCs w:val="22"/>
              </w:rPr>
            </w:pPr>
            <w:r w:rsidRPr="00A56788">
              <w:rPr>
                <w:rFonts w:ascii="Tajawal" w:eastAsia="Tajawal" w:hAnsi="Tajawal" w:cs="Tajawal"/>
                <w:b/>
                <w:bCs/>
                <w:color w:val="FFFFFF"/>
                <w:rtl/>
              </w:rPr>
              <w:t>ملاحظات</w:t>
            </w:r>
          </w:p>
        </w:tc>
      </w:tr>
      <w:tr w:rsidR="00DC5289" w:rsidRPr="00A56788" w14:paraId="11A2007F" w14:textId="77777777">
        <w:tblPrEx>
          <w:tblCellMar>
            <w:top w:w="0" w:type="dxa"/>
            <w:bottom w:w="0" w:type="dxa"/>
          </w:tblCellMar>
        </w:tblPrEx>
        <w:tc>
          <w:tcPr>
            <w:tcW w:w="2200" w:type="dxa"/>
            <w:shd w:val="clear" w:color="auto" w:fill="F7F3E8"/>
            <w:tcMar>
              <w:top w:w="90" w:type="dxa"/>
              <w:left w:w="120" w:type="dxa"/>
              <w:bottom w:w="90" w:type="dxa"/>
              <w:right w:w="120" w:type="dxa"/>
            </w:tcMar>
          </w:tcPr>
          <w:p w14:paraId="428086C7"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57BF5AF5"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63113A99" w14:textId="77777777" w:rsidR="00DC5289" w:rsidRPr="00A56788" w:rsidRDefault="00DC5289" w:rsidP="00A56788">
            <w:pPr>
              <w:rPr>
                <w:sz w:val="22"/>
                <w:szCs w:val="22"/>
              </w:rPr>
            </w:pPr>
          </w:p>
        </w:tc>
        <w:tc>
          <w:tcPr>
            <w:tcW w:w="3700" w:type="dxa"/>
            <w:shd w:val="clear" w:color="auto" w:fill="F7F3E8"/>
            <w:tcMar>
              <w:top w:w="90" w:type="dxa"/>
              <w:left w:w="120" w:type="dxa"/>
              <w:bottom w:w="90" w:type="dxa"/>
              <w:right w:w="120" w:type="dxa"/>
            </w:tcMar>
          </w:tcPr>
          <w:p w14:paraId="2701F85E" w14:textId="77777777" w:rsidR="00DC5289" w:rsidRPr="00A56788" w:rsidRDefault="00DC5289" w:rsidP="00A56788">
            <w:pPr>
              <w:rPr>
                <w:sz w:val="22"/>
                <w:szCs w:val="22"/>
              </w:rPr>
            </w:pPr>
          </w:p>
        </w:tc>
      </w:tr>
    </w:tbl>
    <w:p w14:paraId="0EF9D385" w14:textId="77777777" w:rsidR="00DC5289" w:rsidRPr="00A56788" w:rsidRDefault="00000000" w:rsidP="00A56788">
      <w:pPr>
        <w:rPr>
          <w:sz w:val="22"/>
          <w:szCs w:val="22"/>
        </w:rPr>
      </w:pPr>
      <w:r w:rsidRPr="00A56788">
        <w:rPr>
          <w:sz w:val="22"/>
          <w:szCs w:val="22"/>
        </w:rPr>
        <w:br w:type="page"/>
      </w:r>
    </w:p>
    <w:p w14:paraId="21343E74" w14:textId="77777777" w:rsidR="00DC5289" w:rsidRPr="00A56788" w:rsidRDefault="00000000" w:rsidP="00A56788">
      <w:pPr>
        <w:spacing w:after="40"/>
        <w:rPr>
          <w:sz w:val="22"/>
          <w:szCs w:val="22"/>
        </w:rPr>
      </w:pPr>
      <w:proofErr w:type="gramStart"/>
      <w:r w:rsidRPr="00A56788">
        <w:rPr>
          <w:rFonts w:ascii="Tajawal" w:eastAsia="Tajawal" w:hAnsi="Tajawal" w:cs="Tajawal"/>
          <w:b/>
          <w:bCs/>
          <w:color w:val="0A1733"/>
          <w:sz w:val="32"/>
          <w:szCs w:val="32"/>
          <w:rtl/>
        </w:rPr>
        <w:lastRenderedPageBreak/>
        <w:t>09  مراجعة</w:t>
      </w:r>
      <w:proofErr w:type="gramEnd"/>
      <w:r w:rsidRPr="00A56788">
        <w:rPr>
          <w:rFonts w:ascii="Tajawal" w:eastAsia="Tajawal" w:hAnsi="Tajawal" w:cs="Tajawal"/>
          <w:b/>
          <w:bCs/>
          <w:color w:val="0A1733"/>
          <w:sz w:val="32"/>
          <w:szCs w:val="32"/>
          <w:rtl/>
        </w:rPr>
        <w:t xml:space="preserve"> السلوك الأخلاقي والشكاوى والاستئناف لدى CPQ</w:t>
      </w:r>
    </w:p>
    <w:p w14:paraId="6C4CB743" w14:textId="77777777" w:rsidR="00DC5289" w:rsidRPr="00A56788" w:rsidRDefault="00000000" w:rsidP="00A56788">
      <w:pPr>
        <w:spacing w:after="160"/>
        <w:rPr>
          <w:sz w:val="22"/>
          <w:szCs w:val="22"/>
        </w:rPr>
      </w:pPr>
      <w:r w:rsidRPr="00A56788">
        <w:rPr>
          <w:rFonts w:ascii="Tajawal" w:eastAsia="Tajawal" w:hAnsi="Tajawal" w:cs="Tajawal"/>
          <w:i/>
          <w:iCs/>
          <w:color w:val="D4AF37"/>
          <w:rtl/>
        </w:rPr>
        <w:t>المبادئ الإجرائية ومراحل الشكوى والنتائج المحتملة</w:t>
      </w:r>
    </w:p>
    <w:p w14:paraId="561F7E59" w14:textId="77777777" w:rsidR="00DC5289" w:rsidRPr="00A56788" w:rsidRDefault="00DC5289" w:rsidP="00A56788">
      <w:pPr>
        <w:pBdr>
          <w:bottom w:val="single" w:sz="8" w:space="4" w:color="D4AF37"/>
        </w:pBdr>
        <w:spacing w:after="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500"/>
      </w:tblGrid>
      <w:tr w:rsidR="00DC5289" w:rsidRPr="00A56788" w14:paraId="6C58C5BD" w14:textId="77777777">
        <w:tblPrEx>
          <w:tblCellMar>
            <w:top w:w="0" w:type="dxa"/>
            <w:bottom w:w="0" w:type="dxa"/>
          </w:tblCellMar>
        </w:tblPrEx>
        <w:trPr>
          <w:tblHeader/>
        </w:trPr>
        <w:tc>
          <w:tcPr>
            <w:tcW w:w="3000" w:type="dxa"/>
            <w:shd w:val="clear" w:color="auto" w:fill="0A1733"/>
            <w:tcMar>
              <w:top w:w="100" w:type="dxa"/>
              <w:left w:w="120" w:type="dxa"/>
              <w:bottom w:w="100" w:type="dxa"/>
              <w:right w:w="120" w:type="dxa"/>
            </w:tcMar>
          </w:tcPr>
          <w:p w14:paraId="113F03A9" w14:textId="77777777" w:rsidR="00DC5289" w:rsidRPr="00A56788" w:rsidRDefault="00000000" w:rsidP="00A56788">
            <w:pPr>
              <w:rPr>
                <w:sz w:val="22"/>
                <w:szCs w:val="22"/>
              </w:rPr>
            </w:pPr>
            <w:r w:rsidRPr="00A56788">
              <w:rPr>
                <w:rFonts w:ascii="Tajawal" w:eastAsia="Tajawal" w:hAnsi="Tajawal" w:cs="Tajawal"/>
                <w:b/>
                <w:bCs/>
                <w:color w:val="FFFFFF"/>
                <w:rtl/>
              </w:rPr>
              <w:t>البند</w:t>
            </w:r>
          </w:p>
        </w:tc>
        <w:tc>
          <w:tcPr>
            <w:tcW w:w="6500" w:type="dxa"/>
            <w:shd w:val="clear" w:color="auto" w:fill="0A1733"/>
            <w:tcMar>
              <w:top w:w="100" w:type="dxa"/>
              <w:left w:w="120" w:type="dxa"/>
              <w:bottom w:w="100" w:type="dxa"/>
              <w:right w:w="120" w:type="dxa"/>
            </w:tcMar>
          </w:tcPr>
          <w:p w14:paraId="397C3061" w14:textId="77777777" w:rsidR="00DC5289" w:rsidRPr="00A56788" w:rsidRDefault="00000000" w:rsidP="00A56788">
            <w:pPr>
              <w:rPr>
                <w:sz w:val="22"/>
                <w:szCs w:val="22"/>
              </w:rPr>
            </w:pPr>
            <w:r w:rsidRPr="00A56788">
              <w:rPr>
                <w:rFonts w:ascii="Tajawal" w:eastAsia="Tajawal" w:hAnsi="Tajawal" w:cs="Tajawal"/>
                <w:b/>
                <w:bCs/>
                <w:color w:val="FFFFFF"/>
                <w:rtl/>
              </w:rPr>
              <w:t>القيمة</w:t>
            </w:r>
          </w:p>
        </w:tc>
      </w:tr>
      <w:tr w:rsidR="00DC5289" w:rsidRPr="00A56788" w14:paraId="773D36E5"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24A6CEF6" w14:textId="77777777" w:rsidR="00DC5289" w:rsidRPr="00A56788" w:rsidRDefault="00000000" w:rsidP="00A56788">
            <w:pPr>
              <w:rPr>
                <w:sz w:val="22"/>
                <w:szCs w:val="22"/>
              </w:rPr>
            </w:pPr>
            <w:r w:rsidRPr="00A56788">
              <w:rPr>
                <w:rFonts w:ascii="Tajawal" w:eastAsia="Tajawal" w:hAnsi="Tajawal" w:cs="Tajawal"/>
                <w:color w:val="1A1A1A"/>
                <w:rtl/>
              </w:rPr>
              <w:t>رمز الوثيقة</w:t>
            </w:r>
          </w:p>
        </w:tc>
        <w:tc>
          <w:tcPr>
            <w:tcW w:w="6500" w:type="dxa"/>
            <w:shd w:val="clear" w:color="auto" w:fill="F7F3E8"/>
            <w:tcMar>
              <w:top w:w="90" w:type="dxa"/>
              <w:left w:w="120" w:type="dxa"/>
              <w:bottom w:w="90" w:type="dxa"/>
              <w:right w:w="120" w:type="dxa"/>
            </w:tcMar>
          </w:tcPr>
          <w:p w14:paraId="2E5E6B0A" w14:textId="77777777" w:rsidR="00DC5289" w:rsidRPr="00A56788" w:rsidRDefault="00000000" w:rsidP="00A56788">
            <w:pPr>
              <w:rPr>
                <w:sz w:val="22"/>
                <w:szCs w:val="22"/>
              </w:rPr>
            </w:pPr>
            <w:r w:rsidRPr="00A56788">
              <w:rPr>
                <w:rFonts w:ascii="Tajawal" w:eastAsia="Tajawal" w:hAnsi="Tajawal" w:cs="Tajawal"/>
                <w:color w:val="1A1A1A"/>
                <w:rtl/>
              </w:rPr>
              <w:t>CPQ-ECR-2026-v1.0</w:t>
            </w:r>
          </w:p>
        </w:tc>
      </w:tr>
      <w:tr w:rsidR="00DC5289" w:rsidRPr="00A56788" w14:paraId="70F92993"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026FEE59" w14:textId="77777777" w:rsidR="00DC5289" w:rsidRPr="00A56788" w:rsidRDefault="00000000" w:rsidP="00A56788">
            <w:pPr>
              <w:rPr>
                <w:sz w:val="22"/>
                <w:szCs w:val="22"/>
              </w:rPr>
            </w:pPr>
            <w:r w:rsidRPr="00A56788">
              <w:rPr>
                <w:rFonts w:ascii="Tajawal" w:eastAsia="Tajawal" w:hAnsi="Tajawal" w:cs="Tajawal"/>
                <w:color w:val="1A1A1A"/>
                <w:rtl/>
              </w:rPr>
              <w:t>الإصدار</w:t>
            </w:r>
          </w:p>
        </w:tc>
        <w:tc>
          <w:tcPr>
            <w:tcW w:w="6500" w:type="dxa"/>
            <w:shd w:val="clear" w:color="auto" w:fill="FFFFFF"/>
            <w:tcMar>
              <w:top w:w="90" w:type="dxa"/>
              <w:left w:w="120" w:type="dxa"/>
              <w:bottom w:w="90" w:type="dxa"/>
              <w:right w:w="120" w:type="dxa"/>
            </w:tcMar>
          </w:tcPr>
          <w:p w14:paraId="1B178940" w14:textId="77777777" w:rsidR="00DC5289" w:rsidRPr="00A56788" w:rsidRDefault="00000000" w:rsidP="00A56788">
            <w:pPr>
              <w:rPr>
                <w:sz w:val="22"/>
                <w:szCs w:val="22"/>
              </w:rPr>
            </w:pPr>
            <w:r w:rsidRPr="00A56788">
              <w:rPr>
                <w:rFonts w:ascii="Tajawal" w:eastAsia="Tajawal" w:hAnsi="Tajawal" w:cs="Tajawal"/>
                <w:color w:val="1A1A1A"/>
                <w:rtl/>
              </w:rPr>
              <w:t>v1.0</w:t>
            </w:r>
          </w:p>
        </w:tc>
      </w:tr>
      <w:tr w:rsidR="00DC5289" w:rsidRPr="00A56788" w14:paraId="7DF0AC5C"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21BCEEA1" w14:textId="77777777" w:rsidR="00DC5289" w:rsidRPr="00A56788" w:rsidRDefault="00000000" w:rsidP="00A56788">
            <w:pPr>
              <w:rPr>
                <w:sz w:val="22"/>
                <w:szCs w:val="22"/>
              </w:rPr>
            </w:pPr>
            <w:r w:rsidRPr="00A56788">
              <w:rPr>
                <w:rFonts w:ascii="Tajawal" w:eastAsia="Tajawal" w:hAnsi="Tajawal" w:cs="Tajawal"/>
                <w:color w:val="1A1A1A"/>
                <w:rtl/>
              </w:rPr>
              <w:t>الحالة</w:t>
            </w:r>
          </w:p>
        </w:tc>
        <w:tc>
          <w:tcPr>
            <w:tcW w:w="6500" w:type="dxa"/>
            <w:shd w:val="clear" w:color="auto" w:fill="F7F3E8"/>
            <w:tcMar>
              <w:top w:w="90" w:type="dxa"/>
              <w:left w:w="120" w:type="dxa"/>
              <w:bottom w:w="90" w:type="dxa"/>
              <w:right w:w="120" w:type="dxa"/>
            </w:tcMar>
          </w:tcPr>
          <w:p w14:paraId="681B64A3" w14:textId="77777777" w:rsidR="00DC5289" w:rsidRPr="00A56788" w:rsidRDefault="00000000" w:rsidP="00A56788">
            <w:pPr>
              <w:rPr>
                <w:sz w:val="22"/>
                <w:szCs w:val="22"/>
              </w:rPr>
            </w:pPr>
            <w:r w:rsidRPr="00A56788">
              <w:rPr>
                <w:rFonts w:ascii="Tajawal" w:eastAsia="Tajawal" w:hAnsi="Tajawal" w:cs="Tajawal"/>
                <w:color w:val="1A1A1A"/>
                <w:rtl/>
              </w:rPr>
              <w:t>مسودة للمراجعة الخارجية</w:t>
            </w:r>
          </w:p>
        </w:tc>
      </w:tr>
      <w:tr w:rsidR="00DC5289" w:rsidRPr="00A56788" w14:paraId="336C7196"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15113BE3" w14:textId="77777777" w:rsidR="00DC5289" w:rsidRPr="00A56788" w:rsidRDefault="00000000" w:rsidP="00A56788">
            <w:pPr>
              <w:rPr>
                <w:sz w:val="22"/>
                <w:szCs w:val="22"/>
              </w:rPr>
            </w:pPr>
            <w:r w:rsidRPr="00A56788">
              <w:rPr>
                <w:rFonts w:ascii="Tajawal" w:eastAsia="Tajawal" w:hAnsi="Tajawal" w:cs="Tajawal"/>
                <w:color w:val="1A1A1A"/>
                <w:rtl/>
              </w:rPr>
              <w:t>تاريخ الإصدار</w:t>
            </w:r>
          </w:p>
        </w:tc>
        <w:tc>
          <w:tcPr>
            <w:tcW w:w="6500" w:type="dxa"/>
            <w:shd w:val="clear" w:color="auto" w:fill="FFFFFF"/>
            <w:tcMar>
              <w:top w:w="90" w:type="dxa"/>
              <w:left w:w="120" w:type="dxa"/>
              <w:bottom w:w="90" w:type="dxa"/>
              <w:right w:w="120" w:type="dxa"/>
            </w:tcMar>
          </w:tcPr>
          <w:p w14:paraId="51332DAF" w14:textId="77777777" w:rsidR="00DC5289" w:rsidRPr="00A56788" w:rsidRDefault="00000000" w:rsidP="00A56788">
            <w:pPr>
              <w:rPr>
                <w:sz w:val="22"/>
                <w:szCs w:val="22"/>
              </w:rPr>
            </w:pPr>
            <w:r w:rsidRPr="00A56788">
              <w:rPr>
                <w:rFonts w:ascii="Tajawal" w:eastAsia="Tajawal" w:hAnsi="Tajawal" w:cs="Tajawal"/>
                <w:color w:val="1A1A1A"/>
                <w:rtl/>
              </w:rPr>
              <w:t>2026-08-16</w:t>
            </w:r>
          </w:p>
        </w:tc>
      </w:tr>
      <w:tr w:rsidR="00DC5289" w:rsidRPr="00A56788" w14:paraId="42EDC7A9"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624E4741" w14:textId="77777777" w:rsidR="00DC5289" w:rsidRPr="00A56788" w:rsidRDefault="00000000" w:rsidP="00A56788">
            <w:pPr>
              <w:rPr>
                <w:sz w:val="22"/>
                <w:szCs w:val="22"/>
              </w:rPr>
            </w:pPr>
            <w:r w:rsidRPr="00A56788">
              <w:rPr>
                <w:rFonts w:ascii="Tajawal" w:eastAsia="Tajawal" w:hAnsi="Tajawal" w:cs="Tajawal"/>
                <w:color w:val="1A1A1A"/>
                <w:rtl/>
              </w:rPr>
              <w:t>تاريخ المراجعة المقترح</w:t>
            </w:r>
          </w:p>
        </w:tc>
        <w:tc>
          <w:tcPr>
            <w:tcW w:w="6500" w:type="dxa"/>
            <w:shd w:val="clear" w:color="auto" w:fill="F7F3E8"/>
            <w:tcMar>
              <w:top w:w="90" w:type="dxa"/>
              <w:left w:w="120" w:type="dxa"/>
              <w:bottom w:w="90" w:type="dxa"/>
              <w:right w:w="120" w:type="dxa"/>
            </w:tcMar>
          </w:tcPr>
          <w:p w14:paraId="7010788E" w14:textId="77777777" w:rsidR="00DC5289" w:rsidRPr="00A56788" w:rsidRDefault="00000000" w:rsidP="00A56788">
            <w:pPr>
              <w:rPr>
                <w:sz w:val="22"/>
                <w:szCs w:val="22"/>
              </w:rPr>
            </w:pPr>
            <w:r w:rsidRPr="00A56788">
              <w:rPr>
                <w:rFonts w:ascii="Tajawal" w:eastAsia="Tajawal" w:hAnsi="Tajawal" w:cs="Tajawal"/>
                <w:color w:val="1A1A1A"/>
                <w:rtl/>
              </w:rPr>
              <w:t>2026-11-16</w:t>
            </w:r>
          </w:p>
        </w:tc>
      </w:tr>
      <w:tr w:rsidR="00DC5289" w:rsidRPr="00A56788" w14:paraId="2F6FF326"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371183C6" w14:textId="77777777" w:rsidR="00DC5289" w:rsidRPr="00A56788" w:rsidRDefault="00000000" w:rsidP="00A56788">
            <w:pPr>
              <w:rPr>
                <w:sz w:val="22"/>
                <w:szCs w:val="22"/>
              </w:rPr>
            </w:pPr>
            <w:r w:rsidRPr="00A56788">
              <w:rPr>
                <w:rFonts w:ascii="Tajawal" w:eastAsia="Tajawal" w:hAnsi="Tajawal" w:cs="Tajawal"/>
                <w:color w:val="1A1A1A"/>
                <w:rtl/>
              </w:rPr>
              <w:t>الجهة المالكة</w:t>
            </w:r>
          </w:p>
        </w:tc>
        <w:tc>
          <w:tcPr>
            <w:tcW w:w="6500" w:type="dxa"/>
            <w:shd w:val="clear" w:color="auto" w:fill="FFFFFF"/>
            <w:tcMar>
              <w:top w:w="90" w:type="dxa"/>
              <w:left w:w="120" w:type="dxa"/>
              <w:bottom w:w="90" w:type="dxa"/>
              <w:right w:w="120" w:type="dxa"/>
            </w:tcMar>
          </w:tcPr>
          <w:p w14:paraId="35F9138E" w14:textId="77777777" w:rsidR="00DC5289" w:rsidRPr="00A56788" w:rsidRDefault="00000000" w:rsidP="00A56788">
            <w:pPr>
              <w:rPr>
                <w:sz w:val="22"/>
                <w:szCs w:val="22"/>
              </w:rPr>
            </w:pPr>
            <w:proofErr w:type="spellStart"/>
            <w:r w:rsidRPr="00A56788">
              <w:rPr>
                <w:rFonts w:ascii="Tajawal" w:eastAsia="Tajawal" w:hAnsi="Tajawal" w:cs="Tajawal"/>
                <w:color w:val="1A1A1A"/>
                <w:rtl/>
              </w:rPr>
              <w:t>Coaching</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Professional</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Qualification</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Ltd</w:t>
            </w:r>
            <w:proofErr w:type="spellEnd"/>
            <w:r w:rsidRPr="00A56788">
              <w:rPr>
                <w:rFonts w:ascii="Tajawal" w:eastAsia="Tajawal" w:hAnsi="Tajawal" w:cs="Tajawal"/>
                <w:color w:val="1A1A1A"/>
                <w:rtl/>
              </w:rPr>
              <w:t xml:space="preserve"> — </w:t>
            </w:r>
            <w:proofErr w:type="spellStart"/>
            <w:r w:rsidRPr="00A56788">
              <w:rPr>
                <w:rFonts w:ascii="Tajawal" w:eastAsia="Tajawal" w:hAnsi="Tajawal" w:cs="Tajawal"/>
                <w:color w:val="1A1A1A"/>
                <w:rtl/>
              </w:rPr>
              <w:t>Company</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No</w:t>
            </w:r>
            <w:proofErr w:type="spellEnd"/>
            <w:r w:rsidRPr="00A56788">
              <w:rPr>
                <w:rFonts w:ascii="Tajawal" w:eastAsia="Tajawal" w:hAnsi="Tajawal" w:cs="Tajawal"/>
                <w:color w:val="1A1A1A"/>
                <w:rtl/>
              </w:rPr>
              <w:t>. 13427973</w:t>
            </w:r>
          </w:p>
        </w:tc>
      </w:tr>
    </w:tbl>
    <w:p w14:paraId="74CFB3FF"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١  </w:t>
      </w:r>
      <w:r w:rsidRPr="00A56788">
        <w:rPr>
          <w:rFonts w:ascii="Tajawal" w:eastAsia="Tajawal" w:hAnsi="Tajawal" w:cs="Tajawal"/>
          <w:b/>
          <w:bCs/>
          <w:color w:val="1A1A1A"/>
          <w:sz w:val="28"/>
          <w:szCs w:val="28"/>
          <w:rtl/>
        </w:rPr>
        <w:t>المبادئ</w:t>
      </w:r>
      <w:proofErr w:type="gramEnd"/>
      <w:r w:rsidRPr="00A56788">
        <w:rPr>
          <w:rFonts w:ascii="Tajawal" w:eastAsia="Tajawal" w:hAnsi="Tajawal" w:cs="Tajawal"/>
          <w:b/>
          <w:bCs/>
          <w:color w:val="1A1A1A"/>
          <w:sz w:val="28"/>
          <w:szCs w:val="28"/>
          <w:rtl/>
        </w:rPr>
        <w:t xml:space="preserve"> الإجرائية</w:t>
      </w:r>
    </w:p>
    <w:p w14:paraId="5F392A82"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أساس الوثيقة: ملفات CPQ المؤسسية وبطاقات الدبلومات، كتاب "اكتشف مسارك المهني في </w:t>
      </w:r>
      <w:proofErr w:type="spellStart"/>
      <w:r w:rsidRPr="00A56788">
        <w:rPr>
          <w:rFonts w:ascii="Tajawal" w:eastAsia="Tajawal" w:hAnsi="Tajawal" w:cs="Tajawal"/>
          <w:color w:val="2A2A2A"/>
          <w:sz w:val="22"/>
          <w:szCs w:val="22"/>
          <w:rtl/>
        </w:rPr>
        <w:t>الكوتشينج</w:t>
      </w:r>
      <w:proofErr w:type="spellEnd"/>
      <w:r w:rsidRPr="00A56788">
        <w:rPr>
          <w:rFonts w:ascii="Tajawal" w:eastAsia="Tajawal" w:hAnsi="Tajawal" w:cs="Tajawal"/>
          <w:color w:val="2A2A2A"/>
          <w:sz w:val="22"/>
          <w:szCs w:val="22"/>
          <w:rtl/>
        </w:rPr>
        <w:t>"، كتاب "أخلاقيات قانون التوجيه"، والمحتوى المهني المنشور لدى CPQ™. أي بند رقمي أو إجرائي جديد لم يكن محددًا في المصادر صيغ بوصفه سياسة CPQ™ مقترحة للمراجعة الخارجية، وليس ادعاءً عن اعتماد أو اعتراف من جهة أخرى.</w:t>
      </w:r>
    </w:p>
    <w:p w14:paraId="2F209438"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الحياد</w:t>
      </w:r>
    </w:p>
    <w:p w14:paraId="0FE2FDC4"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الإشعار وفرصة الرد</w:t>
      </w:r>
    </w:p>
    <w:p w14:paraId="122DFE61"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سرية متناسبة</w:t>
      </w:r>
    </w:p>
    <w:p w14:paraId="09848F3B"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منع الانتقام</w:t>
      </w:r>
    </w:p>
    <w:p w14:paraId="3D77828E"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قرار مكتوب</w:t>
      </w:r>
    </w:p>
    <w:p w14:paraId="2CD85D4D"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عقوبة متناسبة</w:t>
      </w:r>
    </w:p>
    <w:p w14:paraId="0380130A"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استئناف أمام جهة قرار مختلفة</w:t>
      </w:r>
    </w:p>
    <w:p w14:paraId="636725B8"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٢  </w:t>
      </w:r>
      <w:r w:rsidRPr="00A56788">
        <w:rPr>
          <w:rFonts w:ascii="Tajawal" w:eastAsia="Tajawal" w:hAnsi="Tajawal" w:cs="Tajawal"/>
          <w:b/>
          <w:bCs/>
          <w:color w:val="1A1A1A"/>
          <w:sz w:val="28"/>
          <w:szCs w:val="28"/>
          <w:rtl/>
        </w:rPr>
        <w:t>المراحل</w:t>
      </w:r>
      <w:proofErr w:type="gramEnd"/>
    </w:p>
    <w:p w14:paraId="071F01CD"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①  </w:t>
      </w:r>
      <w:r w:rsidRPr="00A56788">
        <w:rPr>
          <w:rFonts w:ascii="Tajawal" w:eastAsia="Tajawal" w:hAnsi="Tajawal" w:cs="Tajawal"/>
          <w:color w:val="2A2A2A"/>
          <w:sz w:val="22"/>
          <w:szCs w:val="22"/>
          <w:rtl/>
        </w:rPr>
        <w:t>استلام</w:t>
      </w:r>
      <w:proofErr w:type="gramEnd"/>
      <w:r w:rsidRPr="00A56788">
        <w:rPr>
          <w:rFonts w:ascii="Tajawal" w:eastAsia="Tajawal" w:hAnsi="Tajawal" w:cs="Tajawal"/>
          <w:color w:val="2A2A2A"/>
          <w:sz w:val="22"/>
          <w:szCs w:val="22"/>
          <w:rtl/>
        </w:rPr>
        <w:t xml:space="preserve"> الشكوى والإقرار بها</w:t>
      </w:r>
    </w:p>
    <w:p w14:paraId="4B94D5E9"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②  </w:t>
      </w:r>
      <w:r w:rsidRPr="00A56788">
        <w:rPr>
          <w:rFonts w:ascii="Tajawal" w:eastAsia="Tajawal" w:hAnsi="Tajawal" w:cs="Tajawal"/>
          <w:color w:val="2A2A2A"/>
          <w:sz w:val="22"/>
          <w:szCs w:val="22"/>
          <w:rtl/>
        </w:rPr>
        <w:t>فرز</w:t>
      </w:r>
      <w:proofErr w:type="gramEnd"/>
      <w:r w:rsidRPr="00A56788">
        <w:rPr>
          <w:rFonts w:ascii="Tajawal" w:eastAsia="Tajawal" w:hAnsi="Tajawal" w:cs="Tajawal"/>
          <w:color w:val="2A2A2A"/>
          <w:sz w:val="22"/>
          <w:szCs w:val="22"/>
          <w:rtl/>
        </w:rPr>
        <w:t xml:space="preserve"> الأهلية والاختصاص</w:t>
      </w:r>
    </w:p>
    <w:p w14:paraId="27DF2D94"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③  </w:t>
      </w:r>
      <w:r w:rsidRPr="00A56788">
        <w:rPr>
          <w:rFonts w:ascii="Tajawal" w:eastAsia="Tajawal" w:hAnsi="Tajawal" w:cs="Tajawal"/>
          <w:color w:val="2A2A2A"/>
          <w:sz w:val="22"/>
          <w:szCs w:val="22"/>
          <w:rtl/>
        </w:rPr>
        <w:t>إشعار</w:t>
      </w:r>
      <w:proofErr w:type="gramEnd"/>
      <w:r w:rsidRPr="00A56788">
        <w:rPr>
          <w:rFonts w:ascii="Tajawal" w:eastAsia="Tajawal" w:hAnsi="Tajawal" w:cs="Tajawal"/>
          <w:color w:val="2A2A2A"/>
          <w:sz w:val="22"/>
          <w:szCs w:val="22"/>
          <w:rtl/>
        </w:rPr>
        <w:t xml:space="preserve"> المُشتكى به</w:t>
      </w:r>
    </w:p>
    <w:p w14:paraId="37E449C1"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④  </w:t>
      </w:r>
      <w:r w:rsidRPr="00A56788">
        <w:rPr>
          <w:rFonts w:ascii="Tajawal" w:eastAsia="Tajawal" w:hAnsi="Tajawal" w:cs="Tajawal"/>
          <w:color w:val="2A2A2A"/>
          <w:sz w:val="22"/>
          <w:szCs w:val="22"/>
          <w:rtl/>
        </w:rPr>
        <w:t>الرد</w:t>
      </w:r>
      <w:proofErr w:type="gramEnd"/>
      <w:r w:rsidRPr="00A56788">
        <w:rPr>
          <w:rFonts w:ascii="Tajawal" w:eastAsia="Tajawal" w:hAnsi="Tajawal" w:cs="Tajawal"/>
          <w:color w:val="2A2A2A"/>
          <w:sz w:val="22"/>
          <w:szCs w:val="22"/>
          <w:rtl/>
        </w:rPr>
        <w:t xml:space="preserve"> الأولي وجمع الأدلة</w:t>
      </w:r>
    </w:p>
    <w:p w14:paraId="4BEE336D"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⑤  </w:t>
      </w:r>
      <w:r w:rsidRPr="00A56788">
        <w:rPr>
          <w:rFonts w:ascii="Tajawal" w:eastAsia="Tajawal" w:hAnsi="Tajawal" w:cs="Tajawal"/>
          <w:color w:val="2A2A2A"/>
          <w:sz w:val="22"/>
          <w:szCs w:val="22"/>
          <w:rtl/>
        </w:rPr>
        <w:t>مراجِع</w:t>
      </w:r>
      <w:proofErr w:type="gramEnd"/>
      <w:r w:rsidRPr="00A56788">
        <w:rPr>
          <w:rFonts w:ascii="Tajawal" w:eastAsia="Tajawal" w:hAnsi="Tajawal" w:cs="Tajawal"/>
          <w:color w:val="2A2A2A"/>
          <w:sz w:val="22"/>
          <w:szCs w:val="22"/>
          <w:rtl/>
        </w:rPr>
        <w:t>/لجنة خالية من تضارب المصالح</w:t>
      </w:r>
    </w:p>
    <w:p w14:paraId="0C37ACED"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⑥  </w:t>
      </w:r>
      <w:r w:rsidRPr="00A56788">
        <w:rPr>
          <w:rFonts w:ascii="Tajawal" w:eastAsia="Tajawal" w:hAnsi="Tajawal" w:cs="Tajawal"/>
          <w:color w:val="2A2A2A"/>
          <w:sz w:val="22"/>
          <w:szCs w:val="22"/>
          <w:rtl/>
        </w:rPr>
        <w:t>قرار</w:t>
      </w:r>
      <w:proofErr w:type="gramEnd"/>
      <w:r w:rsidRPr="00A56788">
        <w:rPr>
          <w:rFonts w:ascii="Tajawal" w:eastAsia="Tajawal" w:hAnsi="Tajawal" w:cs="Tajawal"/>
          <w:color w:val="2A2A2A"/>
          <w:sz w:val="22"/>
          <w:szCs w:val="22"/>
          <w:rtl/>
        </w:rPr>
        <w:t xml:space="preserve"> مكتوب أولي بالأسباب</w:t>
      </w:r>
    </w:p>
    <w:p w14:paraId="4EF1A8C8"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⑦  </w:t>
      </w:r>
      <w:r w:rsidRPr="00A56788">
        <w:rPr>
          <w:rFonts w:ascii="Tajawal" w:eastAsia="Tajawal" w:hAnsi="Tajawal" w:cs="Tajawal"/>
          <w:color w:val="2A2A2A"/>
          <w:sz w:val="22"/>
          <w:szCs w:val="22"/>
          <w:rtl/>
        </w:rPr>
        <w:t>عقوبة</w:t>
      </w:r>
      <w:proofErr w:type="gramEnd"/>
      <w:r w:rsidRPr="00A56788">
        <w:rPr>
          <w:rFonts w:ascii="Tajawal" w:eastAsia="Tajawal" w:hAnsi="Tajawal" w:cs="Tajawal"/>
          <w:color w:val="2A2A2A"/>
          <w:sz w:val="22"/>
          <w:szCs w:val="22"/>
          <w:rtl/>
        </w:rPr>
        <w:t xml:space="preserve"> أو إغلاق</w:t>
      </w:r>
    </w:p>
    <w:p w14:paraId="27E4F2B3"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⑧  </w:t>
      </w:r>
      <w:r w:rsidRPr="00A56788">
        <w:rPr>
          <w:rFonts w:ascii="Tajawal" w:eastAsia="Tajawal" w:hAnsi="Tajawal" w:cs="Tajawal"/>
          <w:color w:val="2A2A2A"/>
          <w:sz w:val="22"/>
          <w:szCs w:val="22"/>
          <w:rtl/>
        </w:rPr>
        <w:t>نافذة</w:t>
      </w:r>
      <w:proofErr w:type="gramEnd"/>
      <w:r w:rsidRPr="00A56788">
        <w:rPr>
          <w:rFonts w:ascii="Tajawal" w:eastAsia="Tajawal" w:hAnsi="Tajawal" w:cs="Tajawal"/>
          <w:color w:val="2A2A2A"/>
          <w:sz w:val="22"/>
          <w:szCs w:val="22"/>
          <w:rtl/>
        </w:rPr>
        <w:t xml:space="preserve"> استئناف 30 يومًا</w:t>
      </w:r>
    </w:p>
    <w:p w14:paraId="153F820A"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⑨  </w:t>
      </w:r>
      <w:r w:rsidRPr="00A56788">
        <w:rPr>
          <w:rFonts w:ascii="Tajawal" w:eastAsia="Tajawal" w:hAnsi="Tajawal" w:cs="Tajawal"/>
          <w:color w:val="2A2A2A"/>
          <w:sz w:val="22"/>
          <w:szCs w:val="22"/>
          <w:rtl/>
        </w:rPr>
        <w:t>لجنة</w:t>
      </w:r>
      <w:proofErr w:type="gramEnd"/>
      <w:r w:rsidRPr="00A56788">
        <w:rPr>
          <w:rFonts w:ascii="Tajawal" w:eastAsia="Tajawal" w:hAnsi="Tajawal" w:cs="Tajawal"/>
          <w:color w:val="2A2A2A"/>
          <w:sz w:val="22"/>
          <w:szCs w:val="22"/>
          <w:rtl/>
        </w:rPr>
        <w:t xml:space="preserve"> استئناف مختلفة</w:t>
      </w:r>
    </w:p>
    <w:p w14:paraId="406C7846"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lastRenderedPageBreak/>
        <w:t xml:space="preserve">⑩  </w:t>
      </w:r>
      <w:r w:rsidRPr="00A56788">
        <w:rPr>
          <w:rFonts w:ascii="Tajawal" w:eastAsia="Tajawal" w:hAnsi="Tajawal" w:cs="Tajawal"/>
          <w:color w:val="2A2A2A"/>
          <w:sz w:val="22"/>
          <w:szCs w:val="22"/>
          <w:rtl/>
        </w:rPr>
        <w:t>الإغلاق</w:t>
      </w:r>
      <w:proofErr w:type="gramEnd"/>
      <w:r w:rsidRPr="00A56788">
        <w:rPr>
          <w:rFonts w:ascii="Tajawal" w:eastAsia="Tajawal" w:hAnsi="Tajawal" w:cs="Tajawal"/>
          <w:color w:val="2A2A2A"/>
          <w:sz w:val="22"/>
          <w:szCs w:val="22"/>
          <w:rtl/>
        </w:rPr>
        <w:t xml:space="preserve"> وتحديث السجل العلني بما يتناسب</w:t>
      </w:r>
    </w:p>
    <w:p w14:paraId="1C4EE994"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٣  </w:t>
      </w:r>
      <w:r w:rsidRPr="00A56788">
        <w:rPr>
          <w:rFonts w:ascii="Tajawal" w:eastAsia="Tajawal" w:hAnsi="Tajawal" w:cs="Tajawal"/>
          <w:b/>
          <w:bCs/>
          <w:color w:val="1A1A1A"/>
          <w:sz w:val="28"/>
          <w:szCs w:val="28"/>
          <w:rtl/>
        </w:rPr>
        <w:t>النتائج</w:t>
      </w:r>
      <w:proofErr w:type="gramEnd"/>
      <w:r w:rsidRPr="00A56788">
        <w:rPr>
          <w:rFonts w:ascii="Tajawal" w:eastAsia="Tajawal" w:hAnsi="Tajawal" w:cs="Tajawal"/>
          <w:b/>
          <w:bCs/>
          <w:color w:val="1A1A1A"/>
          <w:sz w:val="28"/>
          <w:szCs w:val="28"/>
          <w:rtl/>
        </w:rPr>
        <w:t xml:space="preserve"> المحتملة</w:t>
      </w:r>
    </w:p>
    <w:p w14:paraId="1A638592"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عدم اتخاذ إجراء</w:t>
      </w:r>
    </w:p>
    <w:p w14:paraId="7707EB5B"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توجيه أو تعليم علاجي</w:t>
      </w:r>
    </w:p>
    <w:p w14:paraId="05DD008B"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إنذار رسمي</w:t>
      </w:r>
    </w:p>
    <w:p w14:paraId="0A6A78FD"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إشراف إلزامي</w:t>
      </w:r>
    </w:p>
    <w:p w14:paraId="31B046FF"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تعليق محدد المدة</w:t>
      </w:r>
    </w:p>
    <w:p w14:paraId="52A06A3F"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سحب الاعتماد</w:t>
      </w:r>
    </w:p>
    <w:p w14:paraId="6F18C2E8"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الإحالة لجهة مختصة حين يقتضي القانون أو السلامة ذلك</w:t>
      </w:r>
    </w:p>
    <w:p w14:paraId="23FA3E30"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٤  </w:t>
      </w:r>
      <w:r w:rsidRPr="00A56788">
        <w:rPr>
          <w:rFonts w:ascii="Tajawal" w:eastAsia="Tajawal" w:hAnsi="Tajawal" w:cs="Tajawal"/>
          <w:b/>
          <w:bCs/>
          <w:color w:val="1A1A1A"/>
          <w:sz w:val="28"/>
          <w:szCs w:val="28"/>
          <w:rtl/>
        </w:rPr>
        <w:t>النشر</w:t>
      </w:r>
      <w:proofErr w:type="gramEnd"/>
      <w:r w:rsidRPr="00A56788">
        <w:rPr>
          <w:rFonts w:ascii="Tajawal" w:eastAsia="Tajawal" w:hAnsi="Tajawal" w:cs="Tajawal"/>
          <w:b/>
          <w:bCs/>
          <w:color w:val="1A1A1A"/>
          <w:sz w:val="28"/>
          <w:szCs w:val="28"/>
          <w:rtl/>
        </w:rPr>
        <w:t xml:space="preserve"> والخصوصية</w:t>
      </w:r>
    </w:p>
    <w:p w14:paraId="52306D4F"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تفاصيل الشكوى وبيانات العميل لا تُنشر تلقائيًا. قد يعكس سجل الاعتماد العلني الحالة النهائية مثل نشِط أو معلَّق أو مسحوب. أي إفصاح إضافي يتطلب أساسًا واضحًا ومراجعة قانونية/خصوصية.</w:t>
      </w:r>
    </w:p>
    <w:p w14:paraId="26DE608B" w14:textId="77777777" w:rsidR="00DC5289" w:rsidRPr="00A56788" w:rsidRDefault="00DC5289" w:rsidP="00A56788">
      <w:pPr>
        <w:spacing w:before="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1800"/>
        <w:gridCol w:w="1800"/>
        <w:gridCol w:w="3700"/>
      </w:tblGrid>
      <w:tr w:rsidR="00DC5289" w:rsidRPr="00A56788" w14:paraId="6F959E0A" w14:textId="77777777">
        <w:tblPrEx>
          <w:tblCellMar>
            <w:top w:w="0" w:type="dxa"/>
            <w:bottom w:w="0" w:type="dxa"/>
          </w:tblCellMar>
        </w:tblPrEx>
        <w:trPr>
          <w:tblHeader/>
        </w:trPr>
        <w:tc>
          <w:tcPr>
            <w:tcW w:w="2200" w:type="dxa"/>
            <w:shd w:val="clear" w:color="auto" w:fill="0A1733"/>
            <w:tcMar>
              <w:top w:w="100" w:type="dxa"/>
              <w:left w:w="120" w:type="dxa"/>
              <w:bottom w:w="100" w:type="dxa"/>
              <w:right w:w="120" w:type="dxa"/>
            </w:tcMar>
          </w:tcPr>
          <w:p w14:paraId="3C2A7D1A" w14:textId="77777777" w:rsidR="00DC5289" w:rsidRPr="00A56788" w:rsidRDefault="00000000" w:rsidP="00A56788">
            <w:pPr>
              <w:rPr>
                <w:sz w:val="22"/>
                <w:szCs w:val="22"/>
              </w:rPr>
            </w:pPr>
            <w:r w:rsidRPr="00A56788">
              <w:rPr>
                <w:rFonts w:ascii="Tajawal" w:eastAsia="Tajawal" w:hAnsi="Tajawal" w:cs="Tajawal"/>
                <w:b/>
                <w:bCs/>
                <w:color w:val="FFFFFF"/>
                <w:rtl/>
              </w:rPr>
              <w:t>المراجع</w:t>
            </w:r>
          </w:p>
        </w:tc>
        <w:tc>
          <w:tcPr>
            <w:tcW w:w="1800" w:type="dxa"/>
            <w:shd w:val="clear" w:color="auto" w:fill="0A1733"/>
            <w:tcMar>
              <w:top w:w="100" w:type="dxa"/>
              <w:left w:w="120" w:type="dxa"/>
              <w:bottom w:w="100" w:type="dxa"/>
              <w:right w:w="120" w:type="dxa"/>
            </w:tcMar>
          </w:tcPr>
          <w:p w14:paraId="450E28A9" w14:textId="77777777" w:rsidR="00DC5289" w:rsidRPr="00A56788" w:rsidRDefault="00000000" w:rsidP="00A56788">
            <w:pPr>
              <w:rPr>
                <w:sz w:val="22"/>
                <w:szCs w:val="22"/>
              </w:rPr>
            </w:pPr>
            <w:r w:rsidRPr="00A56788">
              <w:rPr>
                <w:rFonts w:ascii="Tajawal" w:eastAsia="Tajawal" w:hAnsi="Tajawal" w:cs="Tajawal"/>
                <w:b/>
                <w:bCs/>
                <w:color w:val="FFFFFF"/>
                <w:rtl/>
              </w:rPr>
              <w:t>التاريخ</w:t>
            </w:r>
          </w:p>
        </w:tc>
        <w:tc>
          <w:tcPr>
            <w:tcW w:w="1800" w:type="dxa"/>
            <w:shd w:val="clear" w:color="auto" w:fill="0A1733"/>
            <w:tcMar>
              <w:top w:w="100" w:type="dxa"/>
              <w:left w:w="120" w:type="dxa"/>
              <w:bottom w:w="100" w:type="dxa"/>
              <w:right w:w="120" w:type="dxa"/>
            </w:tcMar>
          </w:tcPr>
          <w:p w14:paraId="4B3AA98B" w14:textId="77777777" w:rsidR="00DC5289" w:rsidRPr="00A56788" w:rsidRDefault="00000000" w:rsidP="00A56788">
            <w:pPr>
              <w:rPr>
                <w:sz w:val="22"/>
                <w:szCs w:val="22"/>
              </w:rPr>
            </w:pPr>
            <w:r w:rsidRPr="00A56788">
              <w:rPr>
                <w:rFonts w:ascii="Tajawal" w:eastAsia="Tajawal" w:hAnsi="Tajawal" w:cs="Tajawal"/>
                <w:b/>
                <w:bCs/>
                <w:color w:val="FFFFFF"/>
                <w:rtl/>
              </w:rPr>
              <w:t>القرار</w:t>
            </w:r>
          </w:p>
        </w:tc>
        <w:tc>
          <w:tcPr>
            <w:tcW w:w="3700" w:type="dxa"/>
            <w:shd w:val="clear" w:color="auto" w:fill="0A1733"/>
            <w:tcMar>
              <w:top w:w="100" w:type="dxa"/>
              <w:left w:w="120" w:type="dxa"/>
              <w:bottom w:w="100" w:type="dxa"/>
              <w:right w:w="120" w:type="dxa"/>
            </w:tcMar>
          </w:tcPr>
          <w:p w14:paraId="248724A5" w14:textId="77777777" w:rsidR="00DC5289" w:rsidRPr="00A56788" w:rsidRDefault="00000000" w:rsidP="00A56788">
            <w:pPr>
              <w:rPr>
                <w:sz w:val="22"/>
                <w:szCs w:val="22"/>
              </w:rPr>
            </w:pPr>
            <w:r w:rsidRPr="00A56788">
              <w:rPr>
                <w:rFonts w:ascii="Tajawal" w:eastAsia="Tajawal" w:hAnsi="Tajawal" w:cs="Tajawal"/>
                <w:b/>
                <w:bCs/>
                <w:color w:val="FFFFFF"/>
                <w:rtl/>
              </w:rPr>
              <w:t>ملاحظات</w:t>
            </w:r>
          </w:p>
        </w:tc>
      </w:tr>
      <w:tr w:rsidR="00DC5289" w:rsidRPr="00A56788" w14:paraId="20212F67" w14:textId="77777777">
        <w:tblPrEx>
          <w:tblCellMar>
            <w:top w:w="0" w:type="dxa"/>
            <w:bottom w:w="0" w:type="dxa"/>
          </w:tblCellMar>
        </w:tblPrEx>
        <w:tc>
          <w:tcPr>
            <w:tcW w:w="2200" w:type="dxa"/>
            <w:shd w:val="clear" w:color="auto" w:fill="F7F3E8"/>
            <w:tcMar>
              <w:top w:w="90" w:type="dxa"/>
              <w:left w:w="120" w:type="dxa"/>
              <w:bottom w:w="90" w:type="dxa"/>
              <w:right w:w="120" w:type="dxa"/>
            </w:tcMar>
          </w:tcPr>
          <w:p w14:paraId="59DCC624"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05AA2B1F"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6C450825" w14:textId="77777777" w:rsidR="00DC5289" w:rsidRPr="00A56788" w:rsidRDefault="00DC5289" w:rsidP="00A56788">
            <w:pPr>
              <w:rPr>
                <w:sz w:val="22"/>
                <w:szCs w:val="22"/>
              </w:rPr>
            </w:pPr>
          </w:p>
        </w:tc>
        <w:tc>
          <w:tcPr>
            <w:tcW w:w="3700" w:type="dxa"/>
            <w:shd w:val="clear" w:color="auto" w:fill="F7F3E8"/>
            <w:tcMar>
              <w:top w:w="90" w:type="dxa"/>
              <w:left w:w="120" w:type="dxa"/>
              <w:bottom w:w="90" w:type="dxa"/>
              <w:right w:w="120" w:type="dxa"/>
            </w:tcMar>
          </w:tcPr>
          <w:p w14:paraId="2F566303" w14:textId="77777777" w:rsidR="00DC5289" w:rsidRPr="00A56788" w:rsidRDefault="00DC5289" w:rsidP="00A56788">
            <w:pPr>
              <w:rPr>
                <w:sz w:val="22"/>
                <w:szCs w:val="22"/>
              </w:rPr>
            </w:pPr>
          </w:p>
        </w:tc>
      </w:tr>
    </w:tbl>
    <w:p w14:paraId="34243692" w14:textId="77777777" w:rsidR="00DC5289" w:rsidRPr="00A56788" w:rsidRDefault="00000000" w:rsidP="00A56788">
      <w:pPr>
        <w:rPr>
          <w:sz w:val="22"/>
          <w:szCs w:val="22"/>
        </w:rPr>
      </w:pPr>
      <w:r w:rsidRPr="00A56788">
        <w:rPr>
          <w:sz w:val="22"/>
          <w:szCs w:val="22"/>
        </w:rPr>
        <w:br w:type="page"/>
      </w:r>
    </w:p>
    <w:p w14:paraId="6C4E42B2" w14:textId="77777777" w:rsidR="00DC5289" w:rsidRPr="00A56788" w:rsidRDefault="00000000" w:rsidP="00A56788">
      <w:pPr>
        <w:spacing w:after="40"/>
        <w:rPr>
          <w:sz w:val="22"/>
          <w:szCs w:val="22"/>
        </w:rPr>
      </w:pPr>
      <w:proofErr w:type="gramStart"/>
      <w:r w:rsidRPr="00A56788">
        <w:rPr>
          <w:rFonts w:ascii="Tajawal" w:eastAsia="Tajawal" w:hAnsi="Tajawal" w:cs="Tajawal"/>
          <w:b/>
          <w:bCs/>
          <w:color w:val="0A1733"/>
          <w:sz w:val="32"/>
          <w:szCs w:val="32"/>
          <w:rtl/>
        </w:rPr>
        <w:lastRenderedPageBreak/>
        <w:t>10  معايير</w:t>
      </w:r>
      <w:proofErr w:type="gramEnd"/>
      <w:r w:rsidRPr="00A56788">
        <w:rPr>
          <w:rFonts w:ascii="Tajawal" w:eastAsia="Tajawal" w:hAnsi="Tajawal" w:cs="Tajawal"/>
          <w:b/>
          <w:bCs/>
          <w:color w:val="0A1733"/>
          <w:sz w:val="32"/>
          <w:szCs w:val="32"/>
          <w:rtl/>
        </w:rPr>
        <w:t xml:space="preserve"> CPQ™ لمزودي تعليم </w:t>
      </w:r>
      <w:proofErr w:type="spellStart"/>
      <w:r w:rsidRPr="00A56788">
        <w:rPr>
          <w:rFonts w:ascii="Tajawal" w:eastAsia="Tajawal" w:hAnsi="Tajawal" w:cs="Tajawal"/>
          <w:b/>
          <w:bCs/>
          <w:color w:val="0A1733"/>
          <w:sz w:val="32"/>
          <w:szCs w:val="32"/>
          <w:rtl/>
        </w:rPr>
        <w:t>الكوتشينج</w:t>
      </w:r>
      <w:proofErr w:type="spellEnd"/>
    </w:p>
    <w:p w14:paraId="1161A7B2" w14:textId="77777777" w:rsidR="00DC5289" w:rsidRPr="00A56788" w:rsidRDefault="00000000" w:rsidP="00A56788">
      <w:pPr>
        <w:spacing w:after="160"/>
        <w:rPr>
          <w:sz w:val="22"/>
          <w:szCs w:val="22"/>
        </w:rPr>
      </w:pPr>
      <w:r w:rsidRPr="00A56788">
        <w:rPr>
          <w:rFonts w:ascii="Tajawal" w:eastAsia="Tajawal" w:hAnsi="Tajawal" w:cs="Tajawal"/>
          <w:i/>
          <w:iCs/>
          <w:color w:val="D4AF37"/>
          <w:rtl/>
        </w:rPr>
        <w:t>اثنا عشر معيارًا لاعتماد الجهات التعليمية الخارجية ودورة الاعتماد</w:t>
      </w:r>
    </w:p>
    <w:p w14:paraId="6A6B030C" w14:textId="77777777" w:rsidR="00DC5289" w:rsidRPr="00A56788" w:rsidRDefault="00DC5289" w:rsidP="00A56788">
      <w:pPr>
        <w:pBdr>
          <w:bottom w:val="single" w:sz="8" w:space="4" w:color="D4AF37"/>
        </w:pBdr>
        <w:spacing w:after="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500"/>
      </w:tblGrid>
      <w:tr w:rsidR="00DC5289" w:rsidRPr="00A56788" w14:paraId="0572BD69" w14:textId="77777777">
        <w:tblPrEx>
          <w:tblCellMar>
            <w:top w:w="0" w:type="dxa"/>
            <w:bottom w:w="0" w:type="dxa"/>
          </w:tblCellMar>
        </w:tblPrEx>
        <w:trPr>
          <w:tblHeader/>
        </w:trPr>
        <w:tc>
          <w:tcPr>
            <w:tcW w:w="3000" w:type="dxa"/>
            <w:shd w:val="clear" w:color="auto" w:fill="0A1733"/>
            <w:tcMar>
              <w:top w:w="100" w:type="dxa"/>
              <w:left w:w="120" w:type="dxa"/>
              <w:bottom w:w="100" w:type="dxa"/>
              <w:right w:w="120" w:type="dxa"/>
            </w:tcMar>
          </w:tcPr>
          <w:p w14:paraId="2660C3B8" w14:textId="77777777" w:rsidR="00DC5289" w:rsidRPr="00A56788" w:rsidRDefault="00000000" w:rsidP="00A56788">
            <w:pPr>
              <w:rPr>
                <w:sz w:val="22"/>
                <w:szCs w:val="22"/>
              </w:rPr>
            </w:pPr>
            <w:r w:rsidRPr="00A56788">
              <w:rPr>
                <w:rFonts w:ascii="Tajawal" w:eastAsia="Tajawal" w:hAnsi="Tajawal" w:cs="Tajawal"/>
                <w:b/>
                <w:bCs/>
                <w:color w:val="FFFFFF"/>
                <w:rtl/>
              </w:rPr>
              <w:t>البند</w:t>
            </w:r>
          </w:p>
        </w:tc>
        <w:tc>
          <w:tcPr>
            <w:tcW w:w="6500" w:type="dxa"/>
            <w:shd w:val="clear" w:color="auto" w:fill="0A1733"/>
            <w:tcMar>
              <w:top w:w="100" w:type="dxa"/>
              <w:left w:w="120" w:type="dxa"/>
              <w:bottom w:w="100" w:type="dxa"/>
              <w:right w:w="120" w:type="dxa"/>
            </w:tcMar>
          </w:tcPr>
          <w:p w14:paraId="694133F2" w14:textId="77777777" w:rsidR="00DC5289" w:rsidRPr="00A56788" w:rsidRDefault="00000000" w:rsidP="00A56788">
            <w:pPr>
              <w:rPr>
                <w:sz w:val="22"/>
                <w:szCs w:val="22"/>
              </w:rPr>
            </w:pPr>
            <w:r w:rsidRPr="00A56788">
              <w:rPr>
                <w:rFonts w:ascii="Tajawal" w:eastAsia="Tajawal" w:hAnsi="Tajawal" w:cs="Tajawal"/>
                <w:b/>
                <w:bCs/>
                <w:color w:val="FFFFFF"/>
                <w:rtl/>
              </w:rPr>
              <w:t>القيمة</w:t>
            </w:r>
          </w:p>
        </w:tc>
      </w:tr>
      <w:tr w:rsidR="00DC5289" w:rsidRPr="00A56788" w14:paraId="16474E15"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1DD9073D" w14:textId="77777777" w:rsidR="00DC5289" w:rsidRPr="00A56788" w:rsidRDefault="00000000" w:rsidP="00A56788">
            <w:pPr>
              <w:rPr>
                <w:sz w:val="22"/>
                <w:szCs w:val="22"/>
              </w:rPr>
            </w:pPr>
            <w:r w:rsidRPr="00A56788">
              <w:rPr>
                <w:rFonts w:ascii="Tajawal" w:eastAsia="Tajawal" w:hAnsi="Tajawal" w:cs="Tajawal"/>
                <w:color w:val="1A1A1A"/>
                <w:rtl/>
              </w:rPr>
              <w:t>رمز الوثيقة</w:t>
            </w:r>
          </w:p>
        </w:tc>
        <w:tc>
          <w:tcPr>
            <w:tcW w:w="6500" w:type="dxa"/>
            <w:shd w:val="clear" w:color="auto" w:fill="F7F3E8"/>
            <w:tcMar>
              <w:top w:w="90" w:type="dxa"/>
              <w:left w:w="120" w:type="dxa"/>
              <w:bottom w:w="90" w:type="dxa"/>
              <w:right w:w="120" w:type="dxa"/>
            </w:tcMar>
          </w:tcPr>
          <w:p w14:paraId="29F77B70" w14:textId="77777777" w:rsidR="00DC5289" w:rsidRPr="00A56788" w:rsidRDefault="00000000" w:rsidP="00A56788">
            <w:pPr>
              <w:rPr>
                <w:sz w:val="22"/>
                <w:szCs w:val="22"/>
              </w:rPr>
            </w:pPr>
            <w:r w:rsidRPr="00A56788">
              <w:rPr>
                <w:rFonts w:ascii="Tajawal" w:eastAsia="Tajawal" w:hAnsi="Tajawal" w:cs="Tajawal"/>
                <w:color w:val="1A1A1A"/>
                <w:rtl/>
              </w:rPr>
              <w:t>CPQ-CEPS-2026-v1.0</w:t>
            </w:r>
          </w:p>
        </w:tc>
      </w:tr>
      <w:tr w:rsidR="00DC5289" w:rsidRPr="00A56788" w14:paraId="6BD1E1E8"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488B3FAA" w14:textId="77777777" w:rsidR="00DC5289" w:rsidRPr="00A56788" w:rsidRDefault="00000000" w:rsidP="00A56788">
            <w:pPr>
              <w:rPr>
                <w:sz w:val="22"/>
                <w:szCs w:val="22"/>
              </w:rPr>
            </w:pPr>
            <w:r w:rsidRPr="00A56788">
              <w:rPr>
                <w:rFonts w:ascii="Tajawal" w:eastAsia="Tajawal" w:hAnsi="Tajawal" w:cs="Tajawal"/>
                <w:color w:val="1A1A1A"/>
                <w:rtl/>
              </w:rPr>
              <w:t>الإصدار</w:t>
            </w:r>
          </w:p>
        </w:tc>
        <w:tc>
          <w:tcPr>
            <w:tcW w:w="6500" w:type="dxa"/>
            <w:shd w:val="clear" w:color="auto" w:fill="FFFFFF"/>
            <w:tcMar>
              <w:top w:w="90" w:type="dxa"/>
              <w:left w:w="120" w:type="dxa"/>
              <w:bottom w:w="90" w:type="dxa"/>
              <w:right w:w="120" w:type="dxa"/>
            </w:tcMar>
          </w:tcPr>
          <w:p w14:paraId="211633E7" w14:textId="77777777" w:rsidR="00DC5289" w:rsidRPr="00A56788" w:rsidRDefault="00000000" w:rsidP="00A56788">
            <w:pPr>
              <w:rPr>
                <w:sz w:val="22"/>
                <w:szCs w:val="22"/>
              </w:rPr>
            </w:pPr>
            <w:r w:rsidRPr="00A56788">
              <w:rPr>
                <w:rFonts w:ascii="Tajawal" w:eastAsia="Tajawal" w:hAnsi="Tajawal" w:cs="Tajawal"/>
                <w:color w:val="1A1A1A"/>
                <w:rtl/>
              </w:rPr>
              <w:t>v1.0</w:t>
            </w:r>
          </w:p>
        </w:tc>
      </w:tr>
      <w:tr w:rsidR="00DC5289" w:rsidRPr="00A56788" w14:paraId="1C730746"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6DD47BF0" w14:textId="77777777" w:rsidR="00DC5289" w:rsidRPr="00A56788" w:rsidRDefault="00000000" w:rsidP="00A56788">
            <w:pPr>
              <w:rPr>
                <w:sz w:val="22"/>
                <w:szCs w:val="22"/>
              </w:rPr>
            </w:pPr>
            <w:r w:rsidRPr="00A56788">
              <w:rPr>
                <w:rFonts w:ascii="Tajawal" w:eastAsia="Tajawal" w:hAnsi="Tajawal" w:cs="Tajawal"/>
                <w:color w:val="1A1A1A"/>
                <w:rtl/>
              </w:rPr>
              <w:t>الحالة</w:t>
            </w:r>
          </w:p>
        </w:tc>
        <w:tc>
          <w:tcPr>
            <w:tcW w:w="6500" w:type="dxa"/>
            <w:shd w:val="clear" w:color="auto" w:fill="F7F3E8"/>
            <w:tcMar>
              <w:top w:w="90" w:type="dxa"/>
              <w:left w:w="120" w:type="dxa"/>
              <w:bottom w:w="90" w:type="dxa"/>
              <w:right w:w="120" w:type="dxa"/>
            </w:tcMar>
          </w:tcPr>
          <w:p w14:paraId="0BA38D5E" w14:textId="77777777" w:rsidR="00DC5289" w:rsidRPr="00A56788" w:rsidRDefault="00000000" w:rsidP="00A56788">
            <w:pPr>
              <w:rPr>
                <w:sz w:val="22"/>
                <w:szCs w:val="22"/>
              </w:rPr>
            </w:pPr>
            <w:r w:rsidRPr="00A56788">
              <w:rPr>
                <w:rFonts w:ascii="Tajawal" w:eastAsia="Tajawal" w:hAnsi="Tajawal" w:cs="Tajawal"/>
                <w:color w:val="1A1A1A"/>
                <w:rtl/>
              </w:rPr>
              <w:t>مسودة للمراجعة الخارجية</w:t>
            </w:r>
          </w:p>
        </w:tc>
      </w:tr>
      <w:tr w:rsidR="00DC5289" w:rsidRPr="00A56788" w14:paraId="34D4B54C"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03EABDC8" w14:textId="77777777" w:rsidR="00DC5289" w:rsidRPr="00A56788" w:rsidRDefault="00000000" w:rsidP="00A56788">
            <w:pPr>
              <w:rPr>
                <w:sz w:val="22"/>
                <w:szCs w:val="22"/>
              </w:rPr>
            </w:pPr>
            <w:r w:rsidRPr="00A56788">
              <w:rPr>
                <w:rFonts w:ascii="Tajawal" w:eastAsia="Tajawal" w:hAnsi="Tajawal" w:cs="Tajawal"/>
                <w:color w:val="1A1A1A"/>
                <w:rtl/>
              </w:rPr>
              <w:t>تاريخ الإصدار</w:t>
            </w:r>
          </w:p>
        </w:tc>
        <w:tc>
          <w:tcPr>
            <w:tcW w:w="6500" w:type="dxa"/>
            <w:shd w:val="clear" w:color="auto" w:fill="FFFFFF"/>
            <w:tcMar>
              <w:top w:w="90" w:type="dxa"/>
              <w:left w:w="120" w:type="dxa"/>
              <w:bottom w:w="90" w:type="dxa"/>
              <w:right w:w="120" w:type="dxa"/>
            </w:tcMar>
          </w:tcPr>
          <w:p w14:paraId="5F7F61B8" w14:textId="77777777" w:rsidR="00DC5289" w:rsidRPr="00A56788" w:rsidRDefault="00000000" w:rsidP="00A56788">
            <w:pPr>
              <w:rPr>
                <w:sz w:val="22"/>
                <w:szCs w:val="22"/>
              </w:rPr>
            </w:pPr>
            <w:r w:rsidRPr="00A56788">
              <w:rPr>
                <w:rFonts w:ascii="Tajawal" w:eastAsia="Tajawal" w:hAnsi="Tajawal" w:cs="Tajawal"/>
                <w:color w:val="1A1A1A"/>
                <w:rtl/>
              </w:rPr>
              <w:t>2026-08-16</w:t>
            </w:r>
          </w:p>
        </w:tc>
      </w:tr>
      <w:tr w:rsidR="00DC5289" w:rsidRPr="00A56788" w14:paraId="1156D373"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5F3BFC33" w14:textId="77777777" w:rsidR="00DC5289" w:rsidRPr="00A56788" w:rsidRDefault="00000000" w:rsidP="00A56788">
            <w:pPr>
              <w:rPr>
                <w:sz w:val="22"/>
                <w:szCs w:val="22"/>
              </w:rPr>
            </w:pPr>
            <w:r w:rsidRPr="00A56788">
              <w:rPr>
                <w:rFonts w:ascii="Tajawal" w:eastAsia="Tajawal" w:hAnsi="Tajawal" w:cs="Tajawal"/>
                <w:color w:val="1A1A1A"/>
                <w:rtl/>
              </w:rPr>
              <w:t>تاريخ المراجعة المقترح</w:t>
            </w:r>
          </w:p>
        </w:tc>
        <w:tc>
          <w:tcPr>
            <w:tcW w:w="6500" w:type="dxa"/>
            <w:shd w:val="clear" w:color="auto" w:fill="F7F3E8"/>
            <w:tcMar>
              <w:top w:w="90" w:type="dxa"/>
              <w:left w:w="120" w:type="dxa"/>
              <w:bottom w:w="90" w:type="dxa"/>
              <w:right w:w="120" w:type="dxa"/>
            </w:tcMar>
          </w:tcPr>
          <w:p w14:paraId="1B471755" w14:textId="77777777" w:rsidR="00DC5289" w:rsidRPr="00A56788" w:rsidRDefault="00000000" w:rsidP="00A56788">
            <w:pPr>
              <w:rPr>
                <w:sz w:val="22"/>
                <w:szCs w:val="22"/>
              </w:rPr>
            </w:pPr>
            <w:r w:rsidRPr="00A56788">
              <w:rPr>
                <w:rFonts w:ascii="Tajawal" w:eastAsia="Tajawal" w:hAnsi="Tajawal" w:cs="Tajawal"/>
                <w:color w:val="1A1A1A"/>
                <w:rtl/>
              </w:rPr>
              <w:t>2026-11-16</w:t>
            </w:r>
          </w:p>
        </w:tc>
      </w:tr>
      <w:tr w:rsidR="00DC5289" w:rsidRPr="00A56788" w14:paraId="3FF12247"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4AFAA5C3" w14:textId="77777777" w:rsidR="00DC5289" w:rsidRPr="00A56788" w:rsidRDefault="00000000" w:rsidP="00A56788">
            <w:pPr>
              <w:rPr>
                <w:sz w:val="22"/>
                <w:szCs w:val="22"/>
              </w:rPr>
            </w:pPr>
            <w:r w:rsidRPr="00A56788">
              <w:rPr>
                <w:rFonts w:ascii="Tajawal" w:eastAsia="Tajawal" w:hAnsi="Tajawal" w:cs="Tajawal"/>
                <w:color w:val="1A1A1A"/>
                <w:rtl/>
              </w:rPr>
              <w:t>الجهة المالكة</w:t>
            </w:r>
          </w:p>
        </w:tc>
        <w:tc>
          <w:tcPr>
            <w:tcW w:w="6500" w:type="dxa"/>
            <w:shd w:val="clear" w:color="auto" w:fill="FFFFFF"/>
            <w:tcMar>
              <w:top w:w="90" w:type="dxa"/>
              <w:left w:w="120" w:type="dxa"/>
              <w:bottom w:w="90" w:type="dxa"/>
              <w:right w:w="120" w:type="dxa"/>
            </w:tcMar>
          </w:tcPr>
          <w:p w14:paraId="0CB61285" w14:textId="77777777" w:rsidR="00DC5289" w:rsidRPr="00A56788" w:rsidRDefault="00000000" w:rsidP="00A56788">
            <w:pPr>
              <w:rPr>
                <w:sz w:val="22"/>
                <w:szCs w:val="22"/>
              </w:rPr>
            </w:pPr>
            <w:proofErr w:type="spellStart"/>
            <w:r w:rsidRPr="00A56788">
              <w:rPr>
                <w:rFonts w:ascii="Tajawal" w:eastAsia="Tajawal" w:hAnsi="Tajawal" w:cs="Tajawal"/>
                <w:color w:val="1A1A1A"/>
                <w:rtl/>
              </w:rPr>
              <w:t>Coaching</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Professional</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Qualification</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Ltd</w:t>
            </w:r>
            <w:proofErr w:type="spellEnd"/>
            <w:r w:rsidRPr="00A56788">
              <w:rPr>
                <w:rFonts w:ascii="Tajawal" w:eastAsia="Tajawal" w:hAnsi="Tajawal" w:cs="Tajawal"/>
                <w:color w:val="1A1A1A"/>
                <w:rtl/>
              </w:rPr>
              <w:t xml:space="preserve"> — </w:t>
            </w:r>
            <w:proofErr w:type="spellStart"/>
            <w:r w:rsidRPr="00A56788">
              <w:rPr>
                <w:rFonts w:ascii="Tajawal" w:eastAsia="Tajawal" w:hAnsi="Tajawal" w:cs="Tajawal"/>
                <w:color w:val="1A1A1A"/>
                <w:rtl/>
              </w:rPr>
              <w:t>Company</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No</w:t>
            </w:r>
            <w:proofErr w:type="spellEnd"/>
            <w:r w:rsidRPr="00A56788">
              <w:rPr>
                <w:rFonts w:ascii="Tajawal" w:eastAsia="Tajawal" w:hAnsi="Tajawal" w:cs="Tajawal"/>
                <w:color w:val="1A1A1A"/>
                <w:rtl/>
              </w:rPr>
              <w:t>. 13427973</w:t>
            </w:r>
          </w:p>
        </w:tc>
      </w:tr>
    </w:tbl>
    <w:p w14:paraId="20BCCCD8"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١  </w:t>
      </w:r>
      <w:r w:rsidRPr="00A56788">
        <w:rPr>
          <w:rFonts w:ascii="Tajawal" w:eastAsia="Tajawal" w:hAnsi="Tajawal" w:cs="Tajawal"/>
          <w:b/>
          <w:bCs/>
          <w:color w:val="1A1A1A"/>
          <w:sz w:val="28"/>
          <w:szCs w:val="28"/>
          <w:rtl/>
        </w:rPr>
        <w:t>الحالة</w:t>
      </w:r>
      <w:proofErr w:type="gramEnd"/>
    </w:p>
    <w:p w14:paraId="060B4626"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أساس الوثيقة: ملفات CPQ المؤسسية وبطاقات الدبلومات، كتاب "اكتشف مسارك المهني في </w:t>
      </w:r>
      <w:proofErr w:type="spellStart"/>
      <w:r w:rsidRPr="00A56788">
        <w:rPr>
          <w:rFonts w:ascii="Tajawal" w:eastAsia="Tajawal" w:hAnsi="Tajawal" w:cs="Tajawal"/>
          <w:color w:val="2A2A2A"/>
          <w:sz w:val="22"/>
          <w:szCs w:val="22"/>
          <w:rtl/>
        </w:rPr>
        <w:t>الكوتشينج</w:t>
      </w:r>
      <w:proofErr w:type="spellEnd"/>
      <w:r w:rsidRPr="00A56788">
        <w:rPr>
          <w:rFonts w:ascii="Tajawal" w:eastAsia="Tajawal" w:hAnsi="Tajawal" w:cs="Tajawal"/>
          <w:color w:val="2A2A2A"/>
          <w:sz w:val="22"/>
          <w:szCs w:val="22"/>
          <w:rtl/>
        </w:rPr>
        <w:t>"، كتاب "أخلاقيات قانون التوجيه"، والمحتوى المهني المنشور لدى CPQ™. أي بند رقمي أو إجرائي جديد لم يكن محددًا في المصادر صيغ بوصفه سياسة CPQ™ مقترحة للمراجعة الخارجية، وليس ادعاءً عن اعتماد أو اعتراف من جهة أخرى.</w:t>
      </w:r>
    </w:p>
    <w:p w14:paraId="798EE4CF"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هذا المعيار مسودة للمراجعة. لا يجوز لأي منظمة خارجية وصف نفسها بأنها "مزود معتمد من CPQ" قبل تفعيل المخطط وصدور قرار مكتوب ورقم اعتماد وفترة صلاحية.</w:t>
      </w:r>
    </w:p>
    <w:p w14:paraId="79ECE490"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٢  </w:t>
      </w:r>
      <w:r w:rsidRPr="00A56788">
        <w:rPr>
          <w:rFonts w:ascii="Tajawal" w:eastAsia="Tajawal" w:hAnsi="Tajawal" w:cs="Tajawal"/>
          <w:b/>
          <w:bCs/>
          <w:color w:val="1A1A1A"/>
          <w:sz w:val="28"/>
          <w:szCs w:val="28"/>
          <w:rtl/>
        </w:rPr>
        <w:t>المعايير</w:t>
      </w:r>
      <w:proofErr w:type="gramEnd"/>
      <w:r w:rsidRPr="00A56788">
        <w:rPr>
          <w:rFonts w:ascii="Tajawal" w:eastAsia="Tajawal" w:hAnsi="Tajawal" w:cs="Tajawal"/>
          <w:b/>
          <w:bCs/>
          <w:color w:val="1A1A1A"/>
          <w:sz w:val="28"/>
          <w:szCs w:val="28"/>
          <w:rtl/>
        </w:rPr>
        <w:t xml:space="preserve"> الاثنا عشر</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66"/>
        <w:gridCol w:w="3166"/>
        <w:gridCol w:w="3166"/>
      </w:tblGrid>
      <w:tr w:rsidR="00DC5289" w:rsidRPr="00A56788" w14:paraId="486E00A9" w14:textId="77777777">
        <w:tblPrEx>
          <w:tblCellMar>
            <w:top w:w="0" w:type="dxa"/>
            <w:bottom w:w="0" w:type="dxa"/>
          </w:tblCellMar>
        </w:tblPrEx>
        <w:trPr>
          <w:tblHeader/>
        </w:trPr>
        <w:tc>
          <w:tcPr>
            <w:tcW w:w="3166" w:type="dxa"/>
            <w:shd w:val="clear" w:color="auto" w:fill="0A1733"/>
            <w:tcMar>
              <w:top w:w="100" w:type="dxa"/>
              <w:left w:w="120" w:type="dxa"/>
              <w:bottom w:w="100" w:type="dxa"/>
              <w:right w:w="120" w:type="dxa"/>
            </w:tcMar>
          </w:tcPr>
          <w:p w14:paraId="100962D3" w14:textId="77777777" w:rsidR="00DC5289" w:rsidRPr="00A56788" w:rsidRDefault="00000000" w:rsidP="00A56788">
            <w:pPr>
              <w:rPr>
                <w:sz w:val="22"/>
                <w:szCs w:val="22"/>
              </w:rPr>
            </w:pPr>
            <w:r w:rsidRPr="00A56788">
              <w:rPr>
                <w:rFonts w:ascii="Tajawal" w:eastAsia="Tajawal" w:hAnsi="Tajawal" w:cs="Tajawal"/>
                <w:b/>
                <w:bCs/>
                <w:color w:val="FFFFFF"/>
                <w:rtl/>
              </w:rPr>
              <w:t>الرمز</w:t>
            </w:r>
          </w:p>
        </w:tc>
        <w:tc>
          <w:tcPr>
            <w:tcW w:w="3166" w:type="dxa"/>
            <w:shd w:val="clear" w:color="auto" w:fill="0A1733"/>
            <w:tcMar>
              <w:top w:w="100" w:type="dxa"/>
              <w:left w:w="120" w:type="dxa"/>
              <w:bottom w:w="100" w:type="dxa"/>
              <w:right w:w="120" w:type="dxa"/>
            </w:tcMar>
          </w:tcPr>
          <w:p w14:paraId="5320EB87" w14:textId="77777777" w:rsidR="00DC5289" w:rsidRPr="00A56788" w:rsidRDefault="00000000" w:rsidP="00A56788">
            <w:pPr>
              <w:rPr>
                <w:sz w:val="22"/>
                <w:szCs w:val="22"/>
              </w:rPr>
            </w:pPr>
            <w:r w:rsidRPr="00A56788">
              <w:rPr>
                <w:rFonts w:ascii="Tajawal" w:eastAsia="Tajawal" w:hAnsi="Tajawal" w:cs="Tajawal"/>
                <w:b/>
                <w:bCs/>
                <w:color w:val="FFFFFF"/>
                <w:rtl/>
              </w:rPr>
              <w:t>المعيار</w:t>
            </w:r>
          </w:p>
        </w:tc>
        <w:tc>
          <w:tcPr>
            <w:tcW w:w="3166" w:type="dxa"/>
            <w:shd w:val="clear" w:color="auto" w:fill="0A1733"/>
            <w:tcMar>
              <w:top w:w="100" w:type="dxa"/>
              <w:left w:w="120" w:type="dxa"/>
              <w:bottom w:w="100" w:type="dxa"/>
              <w:right w:w="120" w:type="dxa"/>
            </w:tcMar>
          </w:tcPr>
          <w:p w14:paraId="30F880B2" w14:textId="77777777" w:rsidR="00DC5289" w:rsidRPr="00A56788" w:rsidRDefault="00000000" w:rsidP="00A56788">
            <w:pPr>
              <w:rPr>
                <w:sz w:val="22"/>
                <w:szCs w:val="22"/>
              </w:rPr>
            </w:pPr>
            <w:r w:rsidRPr="00A56788">
              <w:rPr>
                <w:rFonts w:ascii="Tajawal" w:eastAsia="Tajawal" w:hAnsi="Tajawal" w:cs="Tajawal"/>
                <w:b/>
                <w:bCs/>
                <w:color w:val="FFFFFF"/>
                <w:rtl/>
              </w:rPr>
              <w:t>الأدلة النموذجية</w:t>
            </w:r>
          </w:p>
        </w:tc>
      </w:tr>
      <w:tr w:rsidR="00DC5289" w:rsidRPr="00A56788" w14:paraId="2A63E63C" w14:textId="77777777">
        <w:tblPrEx>
          <w:tblCellMar>
            <w:top w:w="0" w:type="dxa"/>
            <w:bottom w:w="0" w:type="dxa"/>
          </w:tblCellMar>
        </w:tblPrEx>
        <w:tc>
          <w:tcPr>
            <w:tcW w:w="3166" w:type="dxa"/>
            <w:shd w:val="clear" w:color="auto" w:fill="F7F3E8"/>
            <w:tcMar>
              <w:top w:w="90" w:type="dxa"/>
              <w:left w:w="120" w:type="dxa"/>
              <w:bottom w:w="90" w:type="dxa"/>
              <w:right w:w="120" w:type="dxa"/>
            </w:tcMar>
          </w:tcPr>
          <w:p w14:paraId="3F1C1E9F" w14:textId="77777777" w:rsidR="00DC5289" w:rsidRPr="00A56788" w:rsidRDefault="00000000" w:rsidP="00A56788">
            <w:pPr>
              <w:rPr>
                <w:sz w:val="22"/>
                <w:szCs w:val="22"/>
              </w:rPr>
            </w:pPr>
            <w:r w:rsidRPr="00A56788">
              <w:rPr>
                <w:rFonts w:ascii="Tajawal" w:eastAsia="Tajawal" w:hAnsi="Tajawal" w:cs="Tajawal"/>
                <w:color w:val="1A1A1A"/>
                <w:rtl/>
              </w:rPr>
              <w:t>CEPS-01</w:t>
            </w:r>
          </w:p>
        </w:tc>
        <w:tc>
          <w:tcPr>
            <w:tcW w:w="3166" w:type="dxa"/>
            <w:shd w:val="clear" w:color="auto" w:fill="F7F3E8"/>
            <w:tcMar>
              <w:top w:w="90" w:type="dxa"/>
              <w:left w:w="120" w:type="dxa"/>
              <w:bottom w:w="90" w:type="dxa"/>
              <w:right w:w="120" w:type="dxa"/>
            </w:tcMar>
          </w:tcPr>
          <w:p w14:paraId="34CFA1B0" w14:textId="77777777" w:rsidR="00DC5289" w:rsidRPr="00A56788" w:rsidRDefault="00000000" w:rsidP="00A56788">
            <w:pPr>
              <w:rPr>
                <w:sz w:val="22"/>
                <w:szCs w:val="22"/>
              </w:rPr>
            </w:pPr>
            <w:r w:rsidRPr="00A56788">
              <w:rPr>
                <w:rFonts w:ascii="Tajawal" w:eastAsia="Tajawal" w:hAnsi="Tajawal" w:cs="Tajawal"/>
                <w:color w:val="1A1A1A"/>
                <w:rtl/>
              </w:rPr>
              <w:t>الحوكمة والملكية</w:t>
            </w:r>
          </w:p>
        </w:tc>
        <w:tc>
          <w:tcPr>
            <w:tcW w:w="3166" w:type="dxa"/>
            <w:shd w:val="clear" w:color="auto" w:fill="F7F3E8"/>
            <w:tcMar>
              <w:top w:w="90" w:type="dxa"/>
              <w:left w:w="120" w:type="dxa"/>
              <w:bottom w:w="90" w:type="dxa"/>
              <w:right w:w="120" w:type="dxa"/>
            </w:tcMar>
          </w:tcPr>
          <w:p w14:paraId="1C7AB44E" w14:textId="77777777" w:rsidR="00DC5289" w:rsidRPr="00A56788" w:rsidRDefault="00000000" w:rsidP="00A56788">
            <w:pPr>
              <w:rPr>
                <w:sz w:val="22"/>
                <w:szCs w:val="22"/>
              </w:rPr>
            </w:pPr>
            <w:r w:rsidRPr="00A56788">
              <w:rPr>
                <w:rFonts w:ascii="Tajawal" w:eastAsia="Tajawal" w:hAnsi="Tajawal" w:cs="Tajawal"/>
                <w:color w:val="1A1A1A"/>
                <w:rtl/>
              </w:rPr>
              <w:t xml:space="preserve">التسجيل القانوني، المسؤوليات، </w:t>
            </w:r>
            <w:proofErr w:type="spellStart"/>
            <w:r w:rsidRPr="00A56788">
              <w:rPr>
                <w:rFonts w:ascii="Tajawal" w:eastAsia="Tajawal" w:hAnsi="Tajawal" w:cs="Tajawal"/>
                <w:color w:val="1A1A1A"/>
                <w:rtl/>
              </w:rPr>
              <w:t>التعارضات</w:t>
            </w:r>
            <w:proofErr w:type="spellEnd"/>
          </w:p>
        </w:tc>
      </w:tr>
      <w:tr w:rsidR="00DC5289" w:rsidRPr="00A56788" w14:paraId="4644AF53" w14:textId="77777777">
        <w:tblPrEx>
          <w:tblCellMar>
            <w:top w:w="0" w:type="dxa"/>
            <w:bottom w:w="0" w:type="dxa"/>
          </w:tblCellMar>
        </w:tblPrEx>
        <w:tc>
          <w:tcPr>
            <w:tcW w:w="3166" w:type="dxa"/>
            <w:shd w:val="clear" w:color="auto" w:fill="FFFFFF"/>
            <w:tcMar>
              <w:top w:w="90" w:type="dxa"/>
              <w:left w:w="120" w:type="dxa"/>
              <w:bottom w:w="90" w:type="dxa"/>
              <w:right w:w="120" w:type="dxa"/>
            </w:tcMar>
          </w:tcPr>
          <w:p w14:paraId="558453BA" w14:textId="77777777" w:rsidR="00DC5289" w:rsidRPr="00A56788" w:rsidRDefault="00000000" w:rsidP="00A56788">
            <w:pPr>
              <w:rPr>
                <w:sz w:val="22"/>
                <w:szCs w:val="22"/>
              </w:rPr>
            </w:pPr>
            <w:r w:rsidRPr="00A56788">
              <w:rPr>
                <w:rFonts w:ascii="Tajawal" w:eastAsia="Tajawal" w:hAnsi="Tajawal" w:cs="Tajawal"/>
                <w:color w:val="1A1A1A"/>
                <w:rtl/>
              </w:rPr>
              <w:t>CEPS-02</w:t>
            </w:r>
          </w:p>
        </w:tc>
        <w:tc>
          <w:tcPr>
            <w:tcW w:w="3166" w:type="dxa"/>
            <w:shd w:val="clear" w:color="auto" w:fill="FFFFFF"/>
            <w:tcMar>
              <w:top w:w="90" w:type="dxa"/>
              <w:left w:w="120" w:type="dxa"/>
              <w:bottom w:w="90" w:type="dxa"/>
              <w:right w:w="120" w:type="dxa"/>
            </w:tcMar>
          </w:tcPr>
          <w:p w14:paraId="508CEECB" w14:textId="77777777" w:rsidR="00DC5289" w:rsidRPr="00A56788" w:rsidRDefault="00000000" w:rsidP="00A56788">
            <w:pPr>
              <w:rPr>
                <w:sz w:val="22"/>
                <w:szCs w:val="22"/>
              </w:rPr>
            </w:pPr>
            <w:r w:rsidRPr="00A56788">
              <w:rPr>
                <w:rFonts w:ascii="Tajawal" w:eastAsia="Tajawal" w:hAnsi="Tajawal" w:cs="Tajawal"/>
                <w:color w:val="1A1A1A"/>
                <w:rtl/>
              </w:rPr>
              <w:t>تصميم البرنامج</w:t>
            </w:r>
          </w:p>
        </w:tc>
        <w:tc>
          <w:tcPr>
            <w:tcW w:w="3166" w:type="dxa"/>
            <w:shd w:val="clear" w:color="auto" w:fill="FFFFFF"/>
            <w:tcMar>
              <w:top w:w="90" w:type="dxa"/>
              <w:left w:w="120" w:type="dxa"/>
              <w:bottom w:w="90" w:type="dxa"/>
              <w:right w:w="120" w:type="dxa"/>
            </w:tcMar>
          </w:tcPr>
          <w:p w14:paraId="49B1D4FC" w14:textId="77777777" w:rsidR="00DC5289" w:rsidRPr="00A56788" w:rsidRDefault="00000000" w:rsidP="00A56788">
            <w:pPr>
              <w:rPr>
                <w:sz w:val="22"/>
                <w:szCs w:val="22"/>
              </w:rPr>
            </w:pPr>
            <w:r w:rsidRPr="00A56788">
              <w:rPr>
                <w:rFonts w:ascii="Tajawal" w:eastAsia="Tajawal" w:hAnsi="Tajawal" w:cs="Tajawal"/>
                <w:color w:val="1A1A1A"/>
                <w:rtl/>
              </w:rPr>
              <w:t>مخرجات التعلم، المنهج، الساعات، خريطة الكفايات</w:t>
            </w:r>
          </w:p>
        </w:tc>
      </w:tr>
      <w:tr w:rsidR="00DC5289" w:rsidRPr="00A56788" w14:paraId="12076029" w14:textId="77777777">
        <w:tblPrEx>
          <w:tblCellMar>
            <w:top w:w="0" w:type="dxa"/>
            <w:bottom w:w="0" w:type="dxa"/>
          </w:tblCellMar>
        </w:tblPrEx>
        <w:tc>
          <w:tcPr>
            <w:tcW w:w="3166" w:type="dxa"/>
            <w:shd w:val="clear" w:color="auto" w:fill="F7F3E8"/>
            <w:tcMar>
              <w:top w:w="90" w:type="dxa"/>
              <w:left w:w="120" w:type="dxa"/>
              <w:bottom w:w="90" w:type="dxa"/>
              <w:right w:w="120" w:type="dxa"/>
            </w:tcMar>
          </w:tcPr>
          <w:p w14:paraId="5406CC95" w14:textId="77777777" w:rsidR="00DC5289" w:rsidRPr="00A56788" w:rsidRDefault="00000000" w:rsidP="00A56788">
            <w:pPr>
              <w:rPr>
                <w:sz w:val="22"/>
                <w:szCs w:val="22"/>
              </w:rPr>
            </w:pPr>
            <w:r w:rsidRPr="00A56788">
              <w:rPr>
                <w:rFonts w:ascii="Tajawal" w:eastAsia="Tajawal" w:hAnsi="Tajawal" w:cs="Tajawal"/>
                <w:color w:val="1A1A1A"/>
                <w:rtl/>
              </w:rPr>
              <w:t>CEPS-03</w:t>
            </w:r>
          </w:p>
        </w:tc>
        <w:tc>
          <w:tcPr>
            <w:tcW w:w="3166" w:type="dxa"/>
            <w:shd w:val="clear" w:color="auto" w:fill="F7F3E8"/>
            <w:tcMar>
              <w:top w:w="90" w:type="dxa"/>
              <w:left w:w="120" w:type="dxa"/>
              <w:bottom w:w="90" w:type="dxa"/>
              <w:right w:w="120" w:type="dxa"/>
            </w:tcMar>
          </w:tcPr>
          <w:p w14:paraId="23E34A45" w14:textId="77777777" w:rsidR="00DC5289" w:rsidRPr="00A56788" w:rsidRDefault="00000000" w:rsidP="00A56788">
            <w:pPr>
              <w:rPr>
                <w:sz w:val="22"/>
                <w:szCs w:val="22"/>
              </w:rPr>
            </w:pPr>
            <w:r w:rsidRPr="00A56788">
              <w:rPr>
                <w:rFonts w:ascii="Tajawal" w:eastAsia="Tajawal" w:hAnsi="Tajawal" w:cs="Tajawal"/>
                <w:color w:val="1A1A1A"/>
                <w:rtl/>
              </w:rPr>
              <w:t>هيئة التدريس</w:t>
            </w:r>
          </w:p>
        </w:tc>
        <w:tc>
          <w:tcPr>
            <w:tcW w:w="3166" w:type="dxa"/>
            <w:shd w:val="clear" w:color="auto" w:fill="F7F3E8"/>
            <w:tcMar>
              <w:top w:w="90" w:type="dxa"/>
              <w:left w:w="120" w:type="dxa"/>
              <w:bottom w:w="90" w:type="dxa"/>
              <w:right w:w="120" w:type="dxa"/>
            </w:tcMar>
          </w:tcPr>
          <w:p w14:paraId="61A5003F" w14:textId="77777777" w:rsidR="00DC5289" w:rsidRPr="00A56788" w:rsidRDefault="00000000" w:rsidP="00A56788">
            <w:pPr>
              <w:rPr>
                <w:sz w:val="22"/>
                <w:szCs w:val="22"/>
              </w:rPr>
            </w:pPr>
            <w:r w:rsidRPr="00A56788">
              <w:rPr>
                <w:rFonts w:ascii="Tajawal" w:eastAsia="Tajawal" w:hAnsi="Tajawal" w:cs="Tajawal"/>
                <w:color w:val="1A1A1A"/>
                <w:rtl/>
              </w:rPr>
              <w:t>المؤهلات والخبرة والتطوير المستمر</w:t>
            </w:r>
          </w:p>
        </w:tc>
      </w:tr>
      <w:tr w:rsidR="00DC5289" w:rsidRPr="00A56788" w14:paraId="5349C23B" w14:textId="77777777">
        <w:tblPrEx>
          <w:tblCellMar>
            <w:top w:w="0" w:type="dxa"/>
            <w:bottom w:w="0" w:type="dxa"/>
          </w:tblCellMar>
        </w:tblPrEx>
        <w:tc>
          <w:tcPr>
            <w:tcW w:w="3166" w:type="dxa"/>
            <w:shd w:val="clear" w:color="auto" w:fill="FFFFFF"/>
            <w:tcMar>
              <w:top w:w="90" w:type="dxa"/>
              <w:left w:w="120" w:type="dxa"/>
              <w:bottom w:w="90" w:type="dxa"/>
              <w:right w:w="120" w:type="dxa"/>
            </w:tcMar>
          </w:tcPr>
          <w:p w14:paraId="4000AE41" w14:textId="77777777" w:rsidR="00DC5289" w:rsidRPr="00A56788" w:rsidRDefault="00000000" w:rsidP="00A56788">
            <w:pPr>
              <w:rPr>
                <w:sz w:val="22"/>
                <w:szCs w:val="22"/>
              </w:rPr>
            </w:pPr>
            <w:r w:rsidRPr="00A56788">
              <w:rPr>
                <w:rFonts w:ascii="Tajawal" w:eastAsia="Tajawal" w:hAnsi="Tajawal" w:cs="Tajawal"/>
                <w:color w:val="1A1A1A"/>
                <w:rtl/>
              </w:rPr>
              <w:t>CEPS-04</w:t>
            </w:r>
          </w:p>
        </w:tc>
        <w:tc>
          <w:tcPr>
            <w:tcW w:w="3166" w:type="dxa"/>
            <w:shd w:val="clear" w:color="auto" w:fill="FFFFFF"/>
            <w:tcMar>
              <w:top w:w="90" w:type="dxa"/>
              <w:left w:w="120" w:type="dxa"/>
              <w:bottom w:w="90" w:type="dxa"/>
              <w:right w:w="120" w:type="dxa"/>
            </w:tcMar>
          </w:tcPr>
          <w:p w14:paraId="7529D7A4" w14:textId="77777777" w:rsidR="00DC5289" w:rsidRPr="00A56788" w:rsidRDefault="00000000" w:rsidP="00A56788">
            <w:pPr>
              <w:rPr>
                <w:sz w:val="22"/>
                <w:szCs w:val="22"/>
              </w:rPr>
            </w:pPr>
            <w:r w:rsidRPr="00A56788">
              <w:rPr>
                <w:rFonts w:ascii="Tajawal" w:eastAsia="Tajawal" w:hAnsi="Tajawal" w:cs="Tajawal"/>
                <w:color w:val="1A1A1A"/>
                <w:rtl/>
              </w:rPr>
              <w:t>الساعات والحضور</w:t>
            </w:r>
          </w:p>
        </w:tc>
        <w:tc>
          <w:tcPr>
            <w:tcW w:w="3166" w:type="dxa"/>
            <w:shd w:val="clear" w:color="auto" w:fill="FFFFFF"/>
            <w:tcMar>
              <w:top w:w="90" w:type="dxa"/>
              <w:left w:w="120" w:type="dxa"/>
              <w:bottom w:w="90" w:type="dxa"/>
              <w:right w:w="120" w:type="dxa"/>
            </w:tcMar>
          </w:tcPr>
          <w:p w14:paraId="61429B39" w14:textId="77777777" w:rsidR="00DC5289" w:rsidRPr="00A56788" w:rsidRDefault="00000000" w:rsidP="00A56788">
            <w:pPr>
              <w:rPr>
                <w:sz w:val="22"/>
                <w:szCs w:val="22"/>
              </w:rPr>
            </w:pPr>
            <w:r w:rsidRPr="00A56788">
              <w:rPr>
                <w:rFonts w:ascii="Tajawal" w:eastAsia="Tajawal" w:hAnsi="Tajawal" w:cs="Tajawal"/>
                <w:color w:val="1A1A1A"/>
                <w:rtl/>
              </w:rPr>
              <w:t>تعريف الساعات والتحقق منها</w:t>
            </w:r>
          </w:p>
        </w:tc>
      </w:tr>
      <w:tr w:rsidR="00DC5289" w:rsidRPr="00A56788" w14:paraId="31621C52" w14:textId="77777777">
        <w:tblPrEx>
          <w:tblCellMar>
            <w:top w:w="0" w:type="dxa"/>
            <w:bottom w:w="0" w:type="dxa"/>
          </w:tblCellMar>
        </w:tblPrEx>
        <w:tc>
          <w:tcPr>
            <w:tcW w:w="3166" w:type="dxa"/>
            <w:shd w:val="clear" w:color="auto" w:fill="F7F3E8"/>
            <w:tcMar>
              <w:top w:w="90" w:type="dxa"/>
              <w:left w:w="120" w:type="dxa"/>
              <w:bottom w:w="90" w:type="dxa"/>
              <w:right w:w="120" w:type="dxa"/>
            </w:tcMar>
          </w:tcPr>
          <w:p w14:paraId="4FAD3A2F" w14:textId="77777777" w:rsidR="00DC5289" w:rsidRPr="00A56788" w:rsidRDefault="00000000" w:rsidP="00A56788">
            <w:pPr>
              <w:rPr>
                <w:sz w:val="22"/>
                <w:szCs w:val="22"/>
              </w:rPr>
            </w:pPr>
            <w:r w:rsidRPr="00A56788">
              <w:rPr>
                <w:rFonts w:ascii="Tajawal" w:eastAsia="Tajawal" w:hAnsi="Tajawal" w:cs="Tajawal"/>
                <w:color w:val="1A1A1A"/>
                <w:rtl/>
              </w:rPr>
              <w:t>CEPS-05</w:t>
            </w:r>
          </w:p>
        </w:tc>
        <w:tc>
          <w:tcPr>
            <w:tcW w:w="3166" w:type="dxa"/>
            <w:shd w:val="clear" w:color="auto" w:fill="F7F3E8"/>
            <w:tcMar>
              <w:top w:w="90" w:type="dxa"/>
              <w:left w:w="120" w:type="dxa"/>
              <w:bottom w:w="90" w:type="dxa"/>
              <w:right w:w="120" w:type="dxa"/>
            </w:tcMar>
          </w:tcPr>
          <w:p w14:paraId="439DF45E" w14:textId="77777777" w:rsidR="00DC5289" w:rsidRPr="00A56788" w:rsidRDefault="00000000" w:rsidP="00A56788">
            <w:pPr>
              <w:rPr>
                <w:sz w:val="22"/>
                <w:szCs w:val="22"/>
              </w:rPr>
            </w:pPr>
            <w:r w:rsidRPr="00A56788">
              <w:rPr>
                <w:rFonts w:ascii="Tajawal" w:eastAsia="Tajawal" w:hAnsi="Tajawal" w:cs="Tajawal"/>
                <w:color w:val="1A1A1A"/>
                <w:rtl/>
              </w:rPr>
              <w:t>الممارسة</w:t>
            </w:r>
          </w:p>
        </w:tc>
        <w:tc>
          <w:tcPr>
            <w:tcW w:w="3166" w:type="dxa"/>
            <w:shd w:val="clear" w:color="auto" w:fill="F7F3E8"/>
            <w:tcMar>
              <w:top w:w="90" w:type="dxa"/>
              <w:left w:w="120" w:type="dxa"/>
              <w:bottom w:w="90" w:type="dxa"/>
              <w:right w:w="120" w:type="dxa"/>
            </w:tcMar>
          </w:tcPr>
          <w:p w14:paraId="1DB48514" w14:textId="77777777" w:rsidR="00DC5289" w:rsidRPr="00A56788" w:rsidRDefault="00000000" w:rsidP="00A56788">
            <w:pPr>
              <w:rPr>
                <w:sz w:val="22"/>
                <w:szCs w:val="22"/>
              </w:rPr>
            </w:pPr>
            <w:r w:rsidRPr="00A56788">
              <w:rPr>
                <w:rFonts w:ascii="Tajawal" w:eastAsia="Tajawal" w:hAnsi="Tajawal" w:cs="Tajawal"/>
                <w:color w:val="1A1A1A"/>
                <w:rtl/>
              </w:rPr>
              <w:t>التطبيق والملاحظة والتغذية الراجعة</w:t>
            </w:r>
          </w:p>
        </w:tc>
      </w:tr>
      <w:tr w:rsidR="00DC5289" w:rsidRPr="00A56788" w14:paraId="05AEBFD9" w14:textId="77777777">
        <w:tblPrEx>
          <w:tblCellMar>
            <w:top w:w="0" w:type="dxa"/>
            <w:bottom w:w="0" w:type="dxa"/>
          </w:tblCellMar>
        </w:tblPrEx>
        <w:tc>
          <w:tcPr>
            <w:tcW w:w="3166" w:type="dxa"/>
            <w:shd w:val="clear" w:color="auto" w:fill="FFFFFF"/>
            <w:tcMar>
              <w:top w:w="90" w:type="dxa"/>
              <w:left w:w="120" w:type="dxa"/>
              <w:bottom w:w="90" w:type="dxa"/>
              <w:right w:w="120" w:type="dxa"/>
            </w:tcMar>
          </w:tcPr>
          <w:p w14:paraId="1BE53747" w14:textId="77777777" w:rsidR="00DC5289" w:rsidRPr="00A56788" w:rsidRDefault="00000000" w:rsidP="00A56788">
            <w:pPr>
              <w:rPr>
                <w:sz w:val="22"/>
                <w:szCs w:val="22"/>
              </w:rPr>
            </w:pPr>
            <w:r w:rsidRPr="00A56788">
              <w:rPr>
                <w:rFonts w:ascii="Tajawal" w:eastAsia="Tajawal" w:hAnsi="Tajawal" w:cs="Tajawal"/>
                <w:color w:val="1A1A1A"/>
                <w:rtl/>
              </w:rPr>
              <w:t>CEPS-06</w:t>
            </w:r>
          </w:p>
        </w:tc>
        <w:tc>
          <w:tcPr>
            <w:tcW w:w="3166" w:type="dxa"/>
            <w:shd w:val="clear" w:color="auto" w:fill="FFFFFF"/>
            <w:tcMar>
              <w:top w:w="90" w:type="dxa"/>
              <w:left w:w="120" w:type="dxa"/>
              <w:bottom w:w="90" w:type="dxa"/>
              <w:right w:w="120" w:type="dxa"/>
            </w:tcMar>
          </w:tcPr>
          <w:p w14:paraId="43866F31" w14:textId="77777777" w:rsidR="00DC5289" w:rsidRPr="00A56788" w:rsidRDefault="00000000" w:rsidP="00A56788">
            <w:pPr>
              <w:rPr>
                <w:sz w:val="22"/>
                <w:szCs w:val="22"/>
              </w:rPr>
            </w:pPr>
            <w:r w:rsidRPr="00A56788">
              <w:rPr>
                <w:rFonts w:ascii="Tajawal" w:eastAsia="Tajawal" w:hAnsi="Tajawal" w:cs="Tajawal"/>
                <w:color w:val="1A1A1A"/>
                <w:rtl/>
              </w:rPr>
              <w:t>التقييم</w:t>
            </w:r>
          </w:p>
        </w:tc>
        <w:tc>
          <w:tcPr>
            <w:tcW w:w="3166" w:type="dxa"/>
            <w:shd w:val="clear" w:color="auto" w:fill="FFFFFF"/>
            <w:tcMar>
              <w:top w:w="90" w:type="dxa"/>
              <w:left w:w="120" w:type="dxa"/>
              <w:bottom w:w="90" w:type="dxa"/>
              <w:right w:w="120" w:type="dxa"/>
            </w:tcMar>
          </w:tcPr>
          <w:p w14:paraId="176480D2" w14:textId="77777777" w:rsidR="00DC5289" w:rsidRPr="00A56788" w:rsidRDefault="00000000" w:rsidP="00A56788">
            <w:pPr>
              <w:rPr>
                <w:sz w:val="22"/>
                <w:szCs w:val="22"/>
              </w:rPr>
            </w:pPr>
            <w:r w:rsidRPr="00A56788">
              <w:rPr>
                <w:rFonts w:ascii="Tajawal" w:eastAsia="Tajawal" w:hAnsi="Tajawal" w:cs="Tajawal"/>
                <w:color w:val="1A1A1A"/>
                <w:rtl/>
              </w:rPr>
              <w:t>المعيار، وقواعد النجاح وإعادة التقييم</w:t>
            </w:r>
          </w:p>
        </w:tc>
      </w:tr>
      <w:tr w:rsidR="00DC5289" w:rsidRPr="00A56788" w14:paraId="35EBDC9B" w14:textId="77777777">
        <w:tblPrEx>
          <w:tblCellMar>
            <w:top w:w="0" w:type="dxa"/>
            <w:bottom w:w="0" w:type="dxa"/>
          </w:tblCellMar>
        </w:tblPrEx>
        <w:tc>
          <w:tcPr>
            <w:tcW w:w="3166" w:type="dxa"/>
            <w:shd w:val="clear" w:color="auto" w:fill="F7F3E8"/>
            <w:tcMar>
              <w:top w:w="90" w:type="dxa"/>
              <w:left w:w="120" w:type="dxa"/>
              <w:bottom w:w="90" w:type="dxa"/>
              <w:right w:w="120" w:type="dxa"/>
            </w:tcMar>
          </w:tcPr>
          <w:p w14:paraId="1C02AD38" w14:textId="77777777" w:rsidR="00DC5289" w:rsidRPr="00A56788" w:rsidRDefault="00000000" w:rsidP="00A56788">
            <w:pPr>
              <w:rPr>
                <w:sz w:val="22"/>
                <w:szCs w:val="22"/>
              </w:rPr>
            </w:pPr>
            <w:r w:rsidRPr="00A56788">
              <w:rPr>
                <w:rFonts w:ascii="Tajawal" w:eastAsia="Tajawal" w:hAnsi="Tajawal" w:cs="Tajawal"/>
                <w:color w:val="1A1A1A"/>
                <w:rtl/>
              </w:rPr>
              <w:t>CEPS-07</w:t>
            </w:r>
          </w:p>
        </w:tc>
        <w:tc>
          <w:tcPr>
            <w:tcW w:w="3166" w:type="dxa"/>
            <w:shd w:val="clear" w:color="auto" w:fill="F7F3E8"/>
            <w:tcMar>
              <w:top w:w="90" w:type="dxa"/>
              <w:left w:w="120" w:type="dxa"/>
              <w:bottom w:w="90" w:type="dxa"/>
              <w:right w:w="120" w:type="dxa"/>
            </w:tcMar>
          </w:tcPr>
          <w:p w14:paraId="2DBBF877" w14:textId="77777777" w:rsidR="00DC5289" w:rsidRPr="00A56788" w:rsidRDefault="00000000" w:rsidP="00A56788">
            <w:pPr>
              <w:rPr>
                <w:sz w:val="22"/>
                <w:szCs w:val="22"/>
              </w:rPr>
            </w:pPr>
            <w:r w:rsidRPr="00A56788">
              <w:rPr>
                <w:rFonts w:ascii="Tajawal" w:eastAsia="Tajawal" w:hAnsi="Tajawal" w:cs="Tajawal"/>
                <w:color w:val="1A1A1A"/>
                <w:rtl/>
              </w:rPr>
              <w:t>الأخلاقيات</w:t>
            </w:r>
          </w:p>
        </w:tc>
        <w:tc>
          <w:tcPr>
            <w:tcW w:w="3166" w:type="dxa"/>
            <w:shd w:val="clear" w:color="auto" w:fill="F7F3E8"/>
            <w:tcMar>
              <w:top w:w="90" w:type="dxa"/>
              <w:left w:w="120" w:type="dxa"/>
              <w:bottom w:w="90" w:type="dxa"/>
              <w:right w:w="120" w:type="dxa"/>
            </w:tcMar>
          </w:tcPr>
          <w:p w14:paraId="1F37ACC6" w14:textId="77777777" w:rsidR="00DC5289" w:rsidRPr="00A56788" w:rsidRDefault="00000000" w:rsidP="00A56788">
            <w:pPr>
              <w:rPr>
                <w:sz w:val="22"/>
                <w:szCs w:val="22"/>
              </w:rPr>
            </w:pPr>
            <w:r w:rsidRPr="00A56788">
              <w:rPr>
                <w:rFonts w:ascii="Tajawal" w:eastAsia="Tajawal" w:hAnsi="Tajawal" w:cs="Tajawal"/>
                <w:color w:val="1A1A1A"/>
                <w:rtl/>
              </w:rPr>
              <w:t>المدونة والنطاق والإحالة</w:t>
            </w:r>
          </w:p>
        </w:tc>
      </w:tr>
      <w:tr w:rsidR="00DC5289" w:rsidRPr="00A56788" w14:paraId="5636BC82" w14:textId="77777777">
        <w:tblPrEx>
          <w:tblCellMar>
            <w:top w:w="0" w:type="dxa"/>
            <w:bottom w:w="0" w:type="dxa"/>
          </w:tblCellMar>
        </w:tblPrEx>
        <w:tc>
          <w:tcPr>
            <w:tcW w:w="3166" w:type="dxa"/>
            <w:shd w:val="clear" w:color="auto" w:fill="FFFFFF"/>
            <w:tcMar>
              <w:top w:w="90" w:type="dxa"/>
              <w:left w:w="120" w:type="dxa"/>
              <w:bottom w:w="90" w:type="dxa"/>
              <w:right w:w="120" w:type="dxa"/>
            </w:tcMar>
          </w:tcPr>
          <w:p w14:paraId="347AF463" w14:textId="77777777" w:rsidR="00DC5289" w:rsidRPr="00A56788" w:rsidRDefault="00000000" w:rsidP="00A56788">
            <w:pPr>
              <w:rPr>
                <w:sz w:val="22"/>
                <w:szCs w:val="22"/>
              </w:rPr>
            </w:pPr>
            <w:r w:rsidRPr="00A56788">
              <w:rPr>
                <w:rFonts w:ascii="Tajawal" w:eastAsia="Tajawal" w:hAnsi="Tajawal" w:cs="Tajawal"/>
                <w:color w:val="1A1A1A"/>
                <w:rtl/>
              </w:rPr>
              <w:t>CEPS-08</w:t>
            </w:r>
          </w:p>
        </w:tc>
        <w:tc>
          <w:tcPr>
            <w:tcW w:w="3166" w:type="dxa"/>
            <w:shd w:val="clear" w:color="auto" w:fill="FFFFFF"/>
            <w:tcMar>
              <w:top w:w="90" w:type="dxa"/>
              <w:left w:w="120" w:type="dxa"/>
              <w:bottom w:w="90" w:type="dxa"/>
              <w:right w:w="120" w:type="dxa"/>
            </w:tcMar>
          </w:tcPr>
          <w:p w14:paraId="6BFE37C7" w14:textId="77777777" w:rsidR="00DC5289" w:rsidRPr="00A56788" w:rsidRDefault="00000000" w:rsidP="00A56788">
            <w:pPr>
              <w:rPr>
                <w:sz w:val="22"/>
                <w:szCs w:val="22"/>
              </w:rPr>
            </w:pPr>
            <w:r w:rsidRPr="00A56788">
              <w:rPr>
                <w:rFonts w:ascii="Tajawal" w:eastAsia="Tajawal" w:hAnsi="Tajawal" w:cs="Tajawal"/>
                <w:color w:val="1A1A1A"/>
                <w:rtl/>
              </w:rPr>
              <w:t>حماية المتعلم</w:t>
            </w:r>
          </w:p>
        </w:tc>
        <w:tc>
          <w:tcPr>
            <w:tcW w:w="3166" w:type="dxa"/>
            <w:shd w:val="clear" w:color="auto" w:fill="FFFFFF"/>
            <w:tcMar>
              <w:top w:w="90" w:type="dxa"/>
              <w:left w:w="120" w:type="dxa"/>
              <w:bottom w:w="90" w:type="dxa"/>
              <w:right w:w="120" w:type="dxa"/>
            </w:tcMar>
          </w:tcPr>
          <w:p w14:paraId="12AEC7E1" w14:textId="77777777" w:rsidR="00DC5289" w:rsidRPr="00A56788" w:rsidRDefault="00000000" w:rsidP="00A56788">
            <w:pPr>
              <w:rPr>
                <w:sz w:val="22"/>
                <w:szCs w:val="22"/>
              </w:rPr>
            </w:pPr>
            <w:r w:rsidRPr="00A56788">
              <w:rPr>
                <w:rFonts w:ascii="Tajawal" w:eastAsia="Tajawal" w:hAnsi="Tajawal" w:cs="Tajawal"/>
                <w:color w:val="1A1A1A"/>
                <w:rtl/>
              </w:rPr>
              <w:t>الرسوم والإلغاء والشكاوى والخصوصية</w:t>
            </w:r>
          </w:p>
        </w:tc>
      </w:tr>
      <w:tr w:rsidR="00DC5289" w:rsidRPr="00A56788" w14:paraId="3D75DD99" w14:textId="77777777">
        <w:tblPrEx>
          <w:tblCellMar>
            <w:top w:w="0" w:type="dxa"/>
            <w:bottom w:w="0" w:type="dxa"/>
          </w:tblCellMar>
        </w:tblPrEx>
        <w:tc>
          <w:tcPr>
            <w:tcW w:w="3166" w:type="dxa"/>
            <w:shd w:val="clear" w:color="auto" w:fill="F7F3E8"/>
            <w:tcMar>
              <w:top w:w="90" w:type="dxa"/>
              <w:left w:w="120" w:type="dxa"/>
              <w:bottom w:w="90" w:type="dxa"/>
              <w:right w:w="120" w:type="dxa"/>
            </w:tcMar>
          </w:tcPr>
          <w:p w14:paraId="0CEAA2CB" w14:textId="77777777" w:rsidR="00DC5289" w:rsidRPr="00A56788" w:rsidRDefault="00000000" w:rsidP="00A56788">
            <w:pPr>
              <w:rPr>
                <w:sz w:val="22"/>
                <w:szCs w:val="22"/>
              </w:rPr>
            </w:pPr>
            <w:r w:rsidRPr="00A56788">
              <w:rPr>
                <w:rFonts w:ascii="Tajawal" w:eastAsia="Tajawal" w:hAnsi="Tajawal" w:cs="Tajawal"/>
                <w:color w:val="1A1A1A"/>
                <w:rtl/>
              </w:rPr>
              <w:t>CEPS-09</w:t>
            </w:r>
          </w:p>
        </w:tc>
        <w:tc>
          <w:tcPr>
            <w:tcW w:w="3166" w:type="dxa"/>
            <w:shd w:val="clear" w:color="auto" w:fill="F7F3E8"/>
            <w:tcMar>
              <w:top w:w="90" w:type="dxa"/>
              <w:left w:w="120" w:type="dxa"/>
              <w:bottom w:w="90" w:type="dxa"/>
              <w:right w:w="120" w:type="dxa"/>
            </w:tcMar>
          </w:tcPr>
          <w:p w14:paraId="2073F7E0" w14:textId="77777777" w:rsidR="00DC5289" w:rsidRPr="00A56788" w:rsidRDefault="00000000" w:rsidP="00A56788">
            <w:pPr>
              <w:rPr>
                <w:sz w:val="22"/>
                <w:szCs w:val="22"/>
              </w:rPr>
            </w:pPr>
            <w:r w:rsidRPr="00A56788">
              <w:rPr>
                <w:rFonts w:ascii="Tajawal" w:eastAsia="Tajawal" w:hAnsi="Tajawal" w:cs="Tajawal"/>
                <w:color w:val="1A1A1A"/>
                <w:rtl/>
              </w:rPr>
              <w:t>إمكانية الوصول والشمول</w:t>
            </w:r>
          </w:p>
        </w:tc>
        <w:tc>
          <w:tcPr>
            <w:tcW w:w="3166" w:type="dxa"/>
            <w:shd w:val="clear" w:color="auto" w:fill="F7F3E8"/>
            <w:tcMar>
              <w:top w:w="90" w:type="dxa"/>
              <w:left w:w="120" w:type="dxa"/>
              <w:bottom w:w="90" w:type="dxa"/>
              <w:right w:w="120" w:type="dxa"/>
            </w:tcMar>
          </w:tcPr>
          <w:p w14:paraId="1BF913B6" w14:textId="77777777" w:rsidR="00DC5289" w:rsidRPr="00A56788" w:rsidRDefault="00000000" w:rsidP="00A56788">
            <w:pPr>
              <w:rPr>
                <w:sz w:val="22"/>
                <w:szCs w:val="22"/>
              </w:rPr>
            </w:pPr>
            <w:r w:rsidRPr="00A56788">
              <w:rPr>
                <w:rFonts w:ascii="Tajawal" w:eastAsia="Tajawal" w:hAnsi="Tajawal" w:cs="Tajawal"/>
                <w:color w:val="1A1A1A"/>
                <w:rtl/>
              </w:rPr>
              <w:t>الوصول الرقمي واللغوي والثقافي</w:t>
            </w:r>
          </w:p>
        </w:tc>
      </w:tr>
      <w:tr w:rsidR="00DC5289" w:rsidRPr="00A56788" w14:paraId="50CF0BFA" w14:textId="77777777">
        <w:tblPrEx>
          <w:tblCellMar>
            <w:top w:w="0" w:type="dxa"/>
            <w:bottom w:w="0" w:type="dxa"/>
          </w:tblCellMar>
        </w:tblPrEx>
        <w:tc>
          <w:tcPr>
            <w:tcW w:w="3166" w:type="dxa"/>
            <w:shd w:val="clear" w:color="auto" w:fill="FFFFFF"/>
            <w:tcMar>
              <w:top w:w="90" w:type="dxa"/>
              <w:left w:w="120" w:type="dxa"/>
              <w:bottom w:w="90" w:type="dxa"/>
              <w:right w:w="120" w:type="dxa"/>
            </w:tcMar>
          </w:tcPr>
          <w:p w14:paraId="6DC2FE10" w14:textId="77777777" w:rsidR="00DC5289" w:rsidRPr="00A56788" w:rsidRDefault="00000000" w:rsidP="00A56788">
            <w:pPr>
              <w:rPr>
                <w:sz w:val="22"/>
                <w:szCs w:val="22"/>
              </w:rPr>
            </w:pPr>
            <w:r w:rsidRPr="00A56788">
              <w:rPr>
                <w:rFonts w:ascii="Tajawal" w:eastAsia="Tajawal" w:hAnsi="Tajawal" w:cs="Tajawal"/>
                <w:color w:val="1A1A1A"/>
                <w:rtl/>
              </w:rPr>
              <w:lastRenderedPageBreak/>
              <w:t>CEPS-10</w:t>
            </w:r>
          </w:p>
        </w:tc>
        <w:tc>
          <w:tcPr>
            <w:tcW w:w="3166" w:type="dxa"/>
            <w:shd w:val="clear" w:color="auto" w:fill="FFFFFF"/>
            <w:tcMar>
              <w:top w:w="90" w:type="dxa"/>
              <w:left w:w="120" w:type="dxa"/>
              <w:bottom w:w="90" w:type="dxa"/>
              <w:right w:w="120" w:type="dxa"/>
            </w:tcMar>
          </w:tcPr>
          <w:p w14:paraId="6C999097" w14:textId="77777777" w:rsidR="00DC5289" w:rsidRPr="00A56788" w:rsidRDefault="00000000" w:rsidP="00A56788">
            <w:pPr>
              <w:rPr>
                <w:sz w:val="22"/>
                <w:szCs w:val="22"/>
              </w:rPr>
            </w:pPr>
            <w:r w:rsidRPr="00A56788">
              <w:rPr>
                <w:rFonts w:ascii="Tajawal" w:eastAsia="Tajawal" w:hAnsi="Tajawal" w:cs="Tajawal"/>
                <w:color w:val="1A1A1A"/>
                <w:rtl/>
              </w:rPr>
              <w:t>الشكاوى</w:t>
            </w:r>
          </w:p>
        </w:tc>
        <w:tc>
          <w:tcPr>
            <w:tcW w:w="3166" w:type="dxa"/>
            <w:shd w:val="clear" w:color="auto" w:fill="FFFFFF"/>
            <w:tcMar>
              <w:top w:w="90" w:type="dxa"/>
              <w:left w:w="120" w:type="dxa"/>
              <w:bottom w:w="90" w:type="dxa"/>
              <w:right w:w="120" w:type="dxa"/>
            </w:tcMar>
          </w:tcPr>
          <w:p w14:paraId="5A4CD688" w14:textId="77777777" w:rsidR="00DC5289" w:rsidRPr="00A56788" w:rsidRDefault="00000000" w:rsidP="00A56788">
            <w:pPr>
              <w:rPr>
                <w:sz w:val="22"/>
                <w:szCs w:val="22"/>
              </w:rPr>
            </w:pPr>
            <w:r w:rsidRPr="00A56788">
              <w:rPr>
                <w:rFonts w:ascii="Tajawal" w:eastAsia="Tajawal" w:hAnsi="Tajawal" w:cs="Tajawal"/>
                <w:color w:val="1A1A1A"/>
                <w:rtl/>
              </w:rPr>
              <w:t>إجراء منشور ومستقل بصورة معقولة</w:t>
            </w:r>
          </w:p>
        </w:tc>
      </w:tr>
      <w:tr w:rsidR="00DC5289" w:rsidRPr="00A56788" w14:paraId="08087689" w14:textId="77777777">
        <w:tblPrEx>
          <w:tblCellMar>
            <w:top w:w="0" w:type="dxa"/>
            <w:bottom w:w="0" w:type="dxa"/>
          </w:tblCellMar>
        </w:tblPrEx>
        <w:tc>
          <w:tcPr>
            <w:tcW w:w="3166" w:type="dxa"/>
            <w:shd w:val="clear" w:color="auto" w:fill="F7F3E8"/>
            <w:tcMar>
              <w:top w:w="90" w:type="dxa"/>
              <w:left w:w="120" w:type="dxa"/>
              <w:bottom w:w="90" w:type="dxa"/>
              <w:right w:w="120" w:type="dxa"/>
            </w:tcMar>
          </w:tcPr>
          <w:p w14:paraId="320B573A" w14:textId="77777777" w:rsidR="00DC5289" w:rsidRPr="00A56788" w:rsidRDefault="00000000" w:rsidP="00A56788">
            <w:pPr>
              <w:rPr>
                <w:sz w:val="22"/>
                <w:szCs w:val="22"/>
              </w:rPr>
            </w:pPr>
            <w:r w:rsidRPr="00A56788">
              <w:rPr>
                <w:rFonts w:ascii="Tajawal" w:eastAsia="Tajawal" w:hAnsi="Tajawal" w:cs="Tajawal"/>
                <w:color w:val="1A1A1A"/>
                <w:rtl/>
              </w:rPr>
              <w:t>CEPS-11</w:t>
            </w:r>
          </w:p>
        </w:tc>
        <w:tc>
          <w:tcPr>
            <w:tcW w:w="3166" w:type="dxa"/>
            <w:shd w:val="clear" w:color="auto" w:fill="F7F3E8"/>
            <w:tcMar>
              <w:top w:w="90" w:type="dxa"/>
              <w:left w:w="120" w:type="dxa"/>
              <w:bottom w:w="90" w:type="dxa"/>
              <w:right w:w="120" w:type="dxa"/>
            </w:tcMar>
          </w:tcPr>
          <w:p w14:paraId="781E2B00" w14:textId="77777777" w:rsidR="00DC5289" w:rsidRPr="00A56788" w:rsidRDefault="00000000" w:rsidP="00A56788">
            <w:pPr>
              <w:rPr>
                <w:sz w:val="22"/>
                <w:szCs w:val="22"/>
              </w:rPr>
            </w:pPr>
            <w:r w:rsidRPr="00A56788">
              <w:rPr>
                <w:rFonts w:ascii="Tajawal" w:eastAsia="Tajawal" w:hAnsi="Tajawal" w:cs="Tajawal"/>
                <w:color w:val="1A1A1A"/>
                <w:rtl/>
              </w:rPr>
              <w:t>التسويق</w:t>
            </w:r>
          </w:p>
        </w:tc>
        <w:tc>
          <w:tcPr>
            <w:tcW w:w="3166" w:type="dxa"/>
            <w:shd w:val="clear" w:color="auto" w:fill="F7F3E8"/>
            <w:tcMar>
              <w:top w:w="90" w:type="dxa"/>
              <w:left w:w="120" w:type="dxa"/>
              <w:bottom w:w="90" w:type="dxa"/>
              <w:right w:w="120" w:type="dxa"/>
            </w:tcMar>
          </w:tcPr>
          <w:p w14:paraId="3864A486" w14:textId="77777777" w:rsidR="00DC5289" w:rsidRPr="00A56788" w:rsidRDefault="00000000" w:rsidP="00A56788">
            <w:pPr>
              <w:rPr>
                <w:sz w:val="22"/>
                <w:szCs w:val="22"/>
              </w:rPr>
            </w:pPr>
            <w:r w:rsidRPr="00A56788">
              <w:rPr>
                <w:rFonts w:ascii="Tajawal" w:eastAsia="Tajawal" w:hAnsi="Tajawal" w:cs="Tajawal"/>
                <w:color w:val="1A1A1A"/>
                <w:rtl/>
              </w:rPr>
              <w:t>ادعاءات قابلة للتحقق</w:t>
            </w:r>
          </w:p>
        </w:tc>
      </w:tr>
      <w:tr w:rsidR="00DC5289" w:rsidRPr="00A56788" w14:paraId="0263C53F" w14:textId="77777777">
        <w:tblPrEx>
          <w:tblCellMar>
            <w:top w:w="0" w:type="dxa"/>
            <w:bottom w:w="0" w:type="dxa"/>
          </w:tblCellMar>
        </w:tblPrEx>
        <w:tc>
          <w:tcPr>
            <w:tcW w:w="3166" w:type="dxa"/>
            <w:shd w:val="clear" w:color="auto" w:fill="FFFFFF"/>
            <w:tcMar>
              <w:top w:w="90" w:type="dxa"/>
              <w:left w:w="120" w:type="dxa"/>
              <w:bottom w:w="90" w:type="dxa"/>
              <w:right w:w="120" w:type="dxa"/>
            </w:tcMar>
          </w:tcPr>
          <w:p w14:paraId="47B80EAE" w14:textId="77777777" w:rsidR="00DC5289" w:rsidRPr="00A56788" w:rsidRDefault="00000000" w:rsidP="00A56788">
            <w:pPr>
              <w:rPr>
                <w:sz w:val="22"/>
                <w:szCs w:val="22"/>
              </w:rPr>
            </w:pPr>
            <w:r w:rsidRPr="00A56788">
              <w:rPr>
                <w:rFonts w:ascii="Tajawal" w:eastAsia="Tajawal" w:hAnsi="Tajawal" w:cs="Tajawal"/>
                <w:color w:val="1A1A1A"/>
                <w:rtl/>
              </w:rPr>
              <w:t>CEPS-12</w:t>
            </w:r>
          </w:p>
        </w:tc>
        <w:tc>
          <w:tcPr>
            <w:tcW w:w="3166" w:type="dxa"/>
            <w:shd w:val="clear" w:color="auto" w:fill="FFFFFF"/>
            <w:tcMar>
              <w:top w:w="90" w:type="dxa"/>
              <w:left w:w="120" w:type="dxa"/>
              <w:bottom w:w="90" w:type="dxa"/>
              <w:right w:w="120" w:type="dxa"/>
            </w:tcMar>
          </w:tcPr>
          <w:p w14:paraId="7B1809CA" w14:textId="77777777" w:rsidR="00DC5289" w:rsidRPr="00A56788" w:rsidRDefault="00000000" w:rsidP="00A56788">
            <w:pPr>
              <w:rPr>
                <w:sz w:val="22"/>
                <w:szCs w:val="22"/>
              </w:rPr>
            </w:pPr>
            <w:r w:rsidRPr="00A56788">
              <w:rPr>
                <w:rFonts w:ascii="Tajawal" w:eastAsia="Tajawal" w:hAnsi="Tajawal" w:cs="Tajawal"/>
                <w:color w:val="1A1A1A"/>
                <w:rtl/>
              </w:rPr>
              <w:t>المراجعة السنوية للجودة</w:t>
            </w:r>
          </w:p>
        </w:tc>
        <w:tc>
          <w:tcPr>
            <w:tcW w:w="3166" w:type="dxa"/>
            <w:shd w:val="clear" w:color="auto" w:fill="FFFFFF"/>
            <w:tcMar>
              <w:top w:w="90" w:type="dxa"/>
              <w:left w:w="120" w:type="dxa"/>
              <w:bottom w:w="90" w:type="dxa"/>
              <w:right w:w="120" w:type="dxa"/>
            </w:tcMar>
          </w:tcPr>
          <w:p w14:paraId="643C8FC1" w14:textId="77777777" w:rsidR="00DC5289" w:rsidRPr="00A56788" w:rsidRDefault="00000000" w:rsidP="00A56788">
            <w:pPr>
              <w:rPr>
                <w:sz w:val="22"/>
                <w:szCs w:val="22"/>
              </w:rPr>
            </w:pPr>
            <w:r w:rsidRPr="00A56788">
              <w:rPr>
                <w:rFonts w:ascii="Tajawal" w:eastAsia="Tajawal" w:hAnsi="Tajawal" w:cs="Tajawal"/>
                <w:color w:val="1A1A1A"/>
                <w:rtl/>
              </w:rPr>
              <w:t>بيانات وتصحيح وتحسين</w:t>
            </w:r>
          </w:p>
        </w:tc>
      </w:tr>
    </w:tbl>
    <w:p w14:paraId="4892A51A"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٣  </w:t>
      </w:r>
      <w:r w:rsidRPr="00A56788">
        <w:rPr>
          <w:rFonts w:ascii="Tajawal" w:eastAsia="Tajawal" w:hAnsi="Tajawal" w:cs="Tajawal"/>
          <w:b/>
          <w:bCs/>
          <w:color w:val="1A1A1A"/>
          <w:sz w:val="28"/>
          <w:szCs w:val="28"/>
          <w:rtl/>
        </w:rPr>
        <w:t>دورة</w:t>
      </w:r>
      <w:proofErr w:type="gramEnd"/>
      <w:r w:rsidRPr="00A56788">
        <w:rPr>
          <w:rFonts w:ascii="Tajawal" w:eastAsia="Tajawal" w:hAnsi="Tajawal" w:cs="Tajawal"/>
          <w:b/>
          <w:bCs/>
          <w:color w:val="1A1A1A"/>
          <w:sz w:val="28"/>
          <w:szCs w:val="28"/>
          <w:rtl/>
        </w:rPr>
        <w:t xml:space="preserve"> الاعتماد</w:t>
      </w:r>
    </w:p>
    <w:p w14:paraId="3CD4BE86"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①  </w:t>
      </w:r>
      <w:r w:rsidRPr="00A56788">
        <w:rPr>
          <w:rFonts w:ascii="Tajawal" w:eastAsia="Tajawal" w:hAnsi="Tajawal" w:cs="Tajawal"/>
          <w:color w:val="2A2A2A"/>
          <w:sz w:val="22"/>
          <w:szCs w:val="22"/>
          <w:rtl/>
        </w:rPr>
        <w:t>الطلب</w:t>
      </w:r>
      <w:proofErr w:type="gramEnd"/>
      <w:r w:rsidRPr="00A56788">
        <w:rPr>
          <w:rFonts w:ascii="Tajawal" w:eastAsia="Tajawal" w:hAnsi="Tajawal" w:cs="Tajawal"/>
          <w:color w:val="2A2A2A"/>
          <w:sz w:val="22"/>
          <w:szCs w:val="22"/>
          <w:rtl/>
        </w:rPr>
        <w:t xml:space="preserve"> والمعلومات القانونية</w:t>
      </w:r>
    </w:p>
    <w:p w14:paraId="489DF09F"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②  </w:t>
      </w:r>
      <w:r w:rsidRPr="00A56788">
        <w:rPr>
          <w:rFonts w:ascii="Tajawal" w:eastAsia="Tajawal" w:hAnsi="Tajawal" w:cs="Tajawal"/>
          <w:color w:val="2A2A2A"/>
          <w:sz w:val="22"/>
          <w:szCs w:val="22"/>
          <w:rtl/>
        </w:rPr>
        <w:t>مراجعة</w:t>
      </w:r>
      <w:proofErr w:type="gramEnd"/>
      <w:r w:rsidRPr="00A56788">
        <w:rPr>
          <w:rFonts w:ascii="Tajawal" w:eastAsia="Tajawal" w:hAnsi="Tajawal" w:cs="Tajawal"/>
          <w:color w:val="2A2A2A"/>
          <w:sz w:val="22"/>
          <w:szCs w:val="22"/>
          <w:rtl/>
        </w:rPr>
        <w:t xml:space="preserve"> مكتبية للسياسات والمنهج</w:t>
      </w:r>
    </w:p>
    <w:p w14:paraId="6E24EAB6"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③  </w:t>
      </w:r>
      <w:r w:rsidRPr="00A56788">
        <w:rPr>
          <w:rFonts w:ascii="Tajawal" w:eastAsia="Tajawal" w:hAnsi="Tajawal" w:cs="Tajawal"/>
          <w:color w:val="2A2A2A"/>
          <w:sz w:val="22"/>
          <w:szCs w:val="22"/>
          <w:rtl/>
        </w:rPr>
        <w:t>مراجعة</w:t>
      </w:r>
      <w:proofErr w:type="gramEnd"/>
      <w:r w:rsidRPr="00A56788">
        <w:rPr>
          <w:rFonts w:ascii="Tajawal" w:eastAsia="Tajawal" w:hAnsi="Tajawal" w:cs="Tajawal"/>
          <w:color w:val="2A2A2A"/>
          <w:sz w:val="22"/>
          <w:szCs w:val="22"/>
          <w:rtl/>
        </w:rPr>
        <w:t xml:space="preserve"> عينة من التدريس والتقييم</w:t>
      </w:r>
    </w:p>
    <w:p w14:paraId="194D37FD"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④  </w:t>
      </w:r>
      <w:r w:rsidRPr="00A56788">
        <w:rPr>
          <w:rFonts w:ascii="Tajawal" w:eastAsia="Tajawal" w:hAnsi="Tajawal" w:cs="Tajawal"/>
          <w:color w:val="2A2A2A"/>
          <w:sz w:val="22"/>
          <w:szCs w:val="22"/>
          <w:rtl/>
        </w:rPr>
        <w:t>تصحيح</w:t>
      </w:r>
      <w:proofErr w:type="gramEnd"/>
      <w:r w:rsidRPr="00A56788">
        <w:rPr>
          <w:rFonts w:ascii="Tajawal" w:eastAsia="Tajawal" w:hAnsi="Tajawal" w:cs="Tajawal"/>
          <w:color w:val="2A2A2A"/>
          <w:sz w:val="22"/>
          <w:szCs w:val="22"/>
          <w:rtl/>
        </w:rPr>
        <w:t xml:space="preserve"> النتائج الجوهرية</w:t>
      </w:r>
    </w:p>
    <w:p w14:paraId="42699FBB"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⑤  </w:t>
      </w:r>
      <w:r w:rsidRPr="00A56788">
        <w:rPr>
          <w:rFonts w:ascii="Tajawal" w:eastAsia="Tajawal" w:hAnsi="Tajawal" w:cs="Tajawal"/>
          <w:color w:val="2A2A2A"/>
          <w:sz w:val="22"/>
          <w:szCs w:val="22"/>
          <w:rtl/>
        </w:rPr>
        <w:t>القرار</w:t>
      </w:r>
      <w:proofErr w:type="gramEnd"/>
      <w:r w:rsidRPr="00A56788">
        <w:rPr>
          <w:rFonts w:ascii="Tajawal" w:eastAsia="Tajawal" w:hAnsi="Tajawal" w:cs="Tajawal"/>
          <w:color w:val="2A2A2A"/>
          <w:sz w:val="22"/>
          <w:szCs w:val="22"/>
          <w:rtl/>
        </w:rPr>
        <w:t>: معتمد / مشروط / غير معتمد</w:t>
      </w:r>
    </w:p>
    <w:p w14:paraId="692192F6"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⑥  </w:t>
      </w:r>
      <w:r w:rsidRPr="00A56788">
        <w:rPr>
          <w:rFonts w:ascii="Tajawal" w:eastAsia="Tajawal" w:hAnsi="Tajawal" w:cs="Tajawal"/>
          <w:color w:val="2A2A2A"/>
          <w:sz w:val="22"/>
          <w:szCs w:val="22"/>
          <w:rtl/>
        </w:rPr>
        <w:t>فترة</w:t>
      </w:r>
      <w:proofErr w:type="gramEnd"/>
      <w:r w:rsidRPr="00A56788">
        <w:rPr>
          <w:rFonts w:ascii="Tajawal" w:eastAsia="Tajawal" w:hAnsi="Tajawal" w:cs="Tajawal"/>
          <w:color w:val="2A2A2A"/>
          <w:sz w:val="22"/>
          <w:szCs w:val="22"/>
          <w:rtl/>
        </w:rPr>
        <w:t xml:space="preserve"> صلاحية محددة ومراجعة سنوية خفيفة</w:t>
      </w:r>
    </w:p>
    <w:p w14:paraId="480FD2E4"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⑦  </w:t>
      </w:r>
      <w:r w:rsidRPr="00A56788">
        <w:rPr>
          <w:rFonts w:ascii="Tajawal" w:eastAsia="Tajawal" w:hAnsi="Tajawal" w:cs="Tajawal"/>
          <w:color w:val="2A2A2A"/>
          <w:sz w:val="22"/>
          <w:szCs w:val="22"/>
          <w:rtl/>
        </w:rPr>
        <w:t>إعادة</w:t>
      </w:r>
      <w:proofErr w:type="gramEnd"/>
      <w:r w:rsidRPr="00A56788">
        <w:rPr>
          <w:rFonts w:ascii="Tajawal" w:eastAsia="Tajawal" w:hAnsi="Tajawal" w:cs="Tajawal"/>
          <w:color w:val="2A2A2A"/>
          <w:sz w:val="22"/>
          <w:szCs w:val="22"/>
          <w:rtl/>
        </w:rPr>
        <w:t xml:space="preserve"> اعتماد كاملة كل ثلاث سنوات</w:t>
      </w:r>
    </w:p>
    <w:p w14:paraId="221A4168"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٤  </w:t>
      </w:r>
      <w:r w:rsidRPr="00A56788">
        <w:rPr>
          <w:rFonts w:ascii="Tajawal" w:eastAsia="Tajawal" w:hAnsi="Tajawal" w:cs="Tajawal"/>
          <w:b/>
          <w:bCs/>
          <w:color w:val="1A1A1A"/>
          <w:sz w:val="28"/>
          <w:szCs w:val="28"/>
          <w:rtl/>
        </w:rPr>
        <w:t>ضمانات</w:t>
      </w:r>
      <w:proofErr w:type="gramEnd"/>
      <w:r w:rsidRPr="00A56788">
        <w:rPr>
          <w:rFonts w:ascii="Tajawal" w:eastAsia="Tajawal" w:hAnsi="Tajawal" w:cs="Tajawal"/>
          <w:b/>
          <w:bCs/>
          <w:color w:val="1A1A1A"/>
          <w:sz w:val="28"/>
          <w:szCs w:val="28"/>
          <w:rtl/>
        </w:rPr>
        <w:t xml:space="preserve"> تضارب المصالح</w:t>
      </w:r>
    </w:p>
    <w:p w14:paraId="644BFEAF"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لا يقرر مراجعٌ له مصلحة مالية مباشرة في اعتماد جهة متقدمة. تُفصَح علاقات التدريب أو الاستشارة أو الملكية، ويُطبَّق التنحي عند الحاجة.</w:t>
      </w:r>
    </w:p>
    <w:p w14:paraId="5276597D" w14:textId="77777777" w:rsidR="00DC5289" w:rsidRPr="00A56788" w:rsidRDefault="00DC5289" w:rsidP="00A56788">
      <w:pPr>
        <w:spacing w:before="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1800"/>
        <w:gridCol w:w="1800"/>
        <w:gridCol w:w="3700"/>
      </w:tblGrid>
      <w:tr w:rsidR="00DC5289" w:rsidRPr="00A56788" w14:paraId="1708D70C" w14:textId="77777777">
        <w:tblPrEx>
          <w:tblCellMar>
            <w:top w:w="0" w:type="dxa"/>
            <w:bottom w:w="0" w:type="dxa"/>
          </w:tblCellMar>
        </w:tblPrEx>
        <w:trPr>
          <w:tblHeader/>
        </w:trPr>
        <w:tc>
          <w:tcPr>
            <w:tcW w:w="2200" w:type="dxa"/>
            <w:shd w:val="clear" w:color="auto" w:fill="0A1733"/>
            <w:tcMar>
              <w:top w:w="100" w:type="dxa"/>
              <w:left w:w="120" w:type="dxa"/>
              <w:bottom w:w="100" w:type="dxa"/>
              <w:right w:w="120" w:type="dxa"/>
            </w:tcMar>
          </w:tcPr>
          <w:p w14:paraId="2153E90D" w14:textId="77777777" w:rsidR="00DC5289" w:rsidRPr="00A56788" w:rsidRDefault="00000000" w:rsidP="00A56788">
            <w:pPr>
              <w:rPr>
                <w:sz w:val="22"/>
                <w:szCs w:val="22"/>
              </w:rPr>
            </w:pPr>
            <w:r w:rsidRPr="00A56788">
              <w:rPr>
                <w:rFonts w:ascii="Tajawal" w:eastAsia="Tajawal" w:hAnsi="Tajawal" w:cs="Tajawal"/>
                <w:b/>
                <w:bCs/>
                <w:color w:val="FFFFFF"/>
                <w:rtl/>
              </w:rPr>
              <w:t>المراجع</w:t>
            </w:r>
          </w:p>
        </w:tc>
        <w:tc>
          <w:tcPr>
            <w:tcW w:w="1800" w:type="dxa"/>
            <w:shd w:val="clear" w:color="auto" w:fill="0A1733"/>
            <w:tcMar>
              <w:top w:w="100" w:type="dxa"/>
              <w:left w:w="120" w:type="dxa"/>
              <w:bottom w:w="100" w:type="dxa"/>
              <w:right w:w="120" w:type="dxa"/>
            </w:tcMar>
          </w:tcPr>
          <w:p w14:paraId="2B206CFE" w14:textId="77777777" w:rsidR="00DC5289" w:rsidRPr="00A56788" w:rsidRDefault="00000000" w:rsidP="00A56788">
            <w:pPr>
              <w:rPr>
                <w:sz w:val="22"/>
                <w:szCs w:val="22"/>
              </w:rPr>
            </w:pPr>
            <w:r w:rsidRPr="00A56788">
              <w:rPr>
                <w:rFonts w:ascii="Tajawal" w:eastAsia="Tajawal" w:hAnsi="Tajawal" w:cs="Tajawal"/>
                <w:b/>
                <w:bCs/>
                <w:color w:val="FFFFFF"/>
                <w:rtl/>
              </w:rPr>
              <w:t>التاريخ</w:t>
            </w:r>
          </w:p>
        </w:tc>
        <w:tc>
          <w:tcPr>
            <w:tcW w:w="1800" w:type="dxa"/>
            <w:shd w:val="clear" w:color="auto" w:fill="0A1733"/>
            <w:tcMar>
              <w:top w:w="100" w:type="dxa"/>
              <w:left w:w="120" w:type="dxa"/>
              <w:bottom w:w="100" w:type="dxa"/>
              <w:right w:w="120" w:type="dxa"/>
            </w:tcMar>
          </w:tcPr>
          <w:p w14:paraId="16021AE0" w14:textId="77777777" w:rsidR="00DC5289" w:rsidRPr="00A56788" w:rsidRDefault="00000000" w:rsidP="00A56788">
            <w:pPr>
              <w:rPr>
                <w:sz w:val="22"/>
                <w:szCs w:val="22"/>
              </w:rPr>
            </w:pPr>
            <w:r w:rsidRPr="00A56788">
              <w:rPr>
                <w:rFonts w:ascii="Tajawal" w:eastAsia="Tajawal" w:hAnsi="Tajawal" w:cs="Tajawal"/>
                <w:b/>
                <w:bCs/>
                <w:color w:val="FFFFFF"/>
                <w:rtl/>
              </w:rPr>
              <w:t>القرار</w:t>
            </w:r>
          </w:p>
        </w:tc>
        <w:tc>
          <w:tcPr>
            <w:tcW w:w="3700" w:type="dxa"/>
            <w:shd w:val="clear" w:color="auto" w:fill="0A1733"/>
            <w:tcMar>
              <w:top w:w="100" w:type="dxa"/>
              <w:left w:w="120" w:type="dxa"/>
              <w:bottom w:w="100" w:type="dxa"/>
              <w:right w:w="120" w:type="dxa"/>
            </w:tcMar>
          </w:tcPr>
          <w:p w14:paraId="69CDCB9B" w14:textId="77777777" w:rsidR="00DC5289" w:rsidRPr="00A56788" w:rsidRDefault="00000000" w:rsidP="00A56788">
            <w:pPr>
              <w:rPr>
                <w:sz w:val="22"/>
                <w:szCs w:val="22"/>
              </w:rPr>
            </w:pPr>
            <w:r w:rsidRPr="00A56788">
              <w:rPr>
                <w:rFonts w:ascii="Tajawal" w:eastAsia="Tajawal" w:hAnsi="Tajawal" w:cs="Tajawal"/>
                <w:b/>
                <w:bCs/>
                <w:color w:val="FFFFFF"/>
                <w:rtl/>
              </w:rPr>
              <w:t>ملاحظات</w:t>
            </w:r>
          </w:p>
        </w:tc>
      </w:tr>
      <w:tr w:rsidR="00DC5289" w:rsidRPr="00A56788" w14:paraId="0A30EE53" w14:textId="77777777">
        <w:tblPrEx>
          <w:tblCellMar>
            <w:top w:w="0" w:type="dxa"/>
            <w:bottom w:w="0" w:type="dxa"/>
          </w:tblCellMar>
        </w:tblPrEx>
        <w:tc>
          <w:tcPr>
            <w:tcW w:w="2200" w:type="dxa"/>
            <w:shd w:val="clear" w:color="auto" w:fill="F7F3E8"/>
            <w:tcMar>
              <w:top w:w="90" w:type="dxa"/>
              <w:left w:w="120" w:type="dxa"/>
              <w:bottom w:w="90" w:type="dxa"/>
              <w:right w:w="120" w:type="dxa"/>
            </w:tcMar>
          </w:tcPr>
          <w:p w14:paraId="492EA3C0"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1D4CE607"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2A2155E3" w14:textId="77777777" w:rsidR="00DC5289" w:rsidRPr="00A56788" w:rsidRDefault="00DC5289" w:rsidP="00A56788">
            <w:pPr>
              <w:rPr>
                <w:sz w:val="22"/>
                <w:szCs w:val="22"/>
              </w:rPr>
            </w:pPr>
          </w:p>
        </w:tc>
        <w:tc>
          <w:tcPr>
            <w:tcW w:w="3700" w:type="dxa"/>
            <w:shd w:val="clear" w:color="auto" w:fill="F7F3E8"/>
            <w:tcMar>
              <w:top w:w="90" w:type="dxa"/>
              <w:left w:w="120" w:type="dxa"/>
              <w:bottom w:w="90" w:type="dxa"/>
              <w:right w:w="120" w:type="dxa"/>
            </w:tcMar>
          </w:tcPr>
          <w:p w14:paraId="5BE8B9E8" w14:textId="77777777" w:rsidR="00DC5289" w:rsidRPr="00A56788" w:rsidRDefault="00DC5289" w:rsidP="00A56788">
            <w:pPr>
              <w:rPr>
                <w:sz w:val="22"/>
                <w:szCs w:val="22"/>
              </w:rPr>
            </w:pPr>
          </w:p>
        </w:tc>
      </w:tr>
    </w:tbl>
    <w:p w14:paraId="12338EFE" w14:textId="77777777" w:rsidR="00DC5289" w:rsidRPr="00A56788" w:rsidRDefault="00000000" w:rsidP="00A56788">
      <w:pPr>
        <w:rPr>
          <w:sz w:val="22"/>
          <w:szCs w:val="22"/>
        </w:rPr>
      </w:pPr>
      <w:r w:rsidRPr="00A56788">
        <w:rPr>
          <w:sz w:val="22"/>
          <w:szCs w:val="22"/>
        </w:rPr>
        <w:br w:type="page"/>
      </w:r>
    </w:p>
    <w:p w14:paraId="5F015986" w14:textId="77777777" w:rsidR="00DC5289" w:rsidRPr="00A56788" w:rsidRDefault="00000000" w:rsidP="00A56788">
      <w:pPr>
        <w:spacing w:after="40"/>
        <w:rPr>
          <w:sz w:val="22"/>
          <w:szCs w:val="22"/>
        </w:rPr>
      </w:pPr>
      <w:proofErr w:type="gramStart"/>
      <w:r w:rsidRPr="00A56788">
        <w:rPr>
          <w:rFonts w:ascii="Tajawal" w:eastAsia="Tajawal" w:hAnsi="Tajawal" w:cs="Tajawal"/>
          <w:b/>
          <w:bCs/>
          <w:color w:val="0A1733"/>
          <w:sz w:val="32"/>
          <w:szCs w:val="32"/>
          <w:rtl/>
        </w:rPr>
        <w:lastRenderedPageBreak/>
        <w:t>11  إطار</w:t>
      </w:r>
      <w:proofErr w:type="gramEnd"/>
      <w:r w:rsidRPr="00A56788">
        <w:rPr>
          <w:rFonts w:ascii="Tajawal" w:eastAsia="Tajawal" w:hAnsi="Tajawal" w:cs="Tajawal"/>
          <w:b/>
          <w:bCs/>
          <w:color w:val="0A1733"/>
          <w:sz w:val="32"/>
          <w:szCs w:val="32"/>
          <w:rtl/>
        </w:rPr>
        <w:t xml:space="preserve"> حوكمة CPQ™</w:t>
      </w:r>
    </w:p>
    <w:p w14:paraId="51D44CCF" w14:textId="77777777" w:rsidR="00DC5289" w:rsidRPr="00A56788" w:rsidRDefault="00000000" w:rsidP="00A56788">
      <w:pPr>
        <w:spacing w:after="160"/>
        <w:rPr>
          <w:sz w:val="22"/>
          <w:szCs w:val="22"/>
        </w:rPr>
      </w:pPr>
      <w:r w:rsidRPr="00A56788">
        <w:rPr>
          <w:rFonts w:ascii="Tajawal" w:eastAsia="Tajawal" w:hAnsi="Tajawal" w:cs="Tajawal"/>
          <w:i/>
          <w:iCs/>
          <w:color w:val="D4AF37"/>
          <w:rtl/>
        </w:rPr>
        <w:t>اللجان المهنية وضمانات تضارب المصالح وسجل القرارات</w:t>
      </w:r>
    </w:p>
    <w:p w14:paraId="589386F3" w14:textId="77777777" w:rsidR="00DC5289" w:rsidRPr="00A56788" w:rsidRDefault="00DC5289" w:rsidP="00A56788">
      <w:pPr>
        <w:pBdr>
          <w:bottom w:val="single" w:sz="8" w:space="4" w:color="D4AF37"/>
        </w:pBdr>
        <w:spacing w:after="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500"/>
      </w:tblGrid>
      <w:tr w:rsidR="00DC5289" w:rsidRPr="00A56788" w14:paraId="36D24309" w14:textId="77777777">
        <w:tblPrEx>
          <w:tblCellMar>
            <w:top w:w="0" w:type="dxa"/>
            <w:bottom w:w="0" w:type="dxa"/>
          </w:tblCellMar>
        </w:tblPrEx>
        <w:trPr>
          <w:tblHeader/>
        </w:trPr>
        <w:tc>
          <w:tcPr>
            <w:tcW w:w="3000" w:type="dxa"/>
            <w:shd w:val="clear" w:color="auto" w:fill="0A1733"/>
            <w:tcMar>
              <w:top w:w="100" w:type="dxa"/>
              <w:left w:w="120" w:type="dxa"/>
              <w:bottom w:w="100" w:type="dxa"/>
              <w:right w:w="120" w:type="dxa"/>
            </w:tcMar>
          </w:tcPr>
          <w:p w14:paraId="2EAD0BBE" w14:textId="77777777" w:rsidR="00DC5289" w:rsidRPr="00A56788" w:rsidRDefault="00000000" w:rsidP="00A56788">
            <w:pPr>
              <w:rPr>
                <w:sz w:val="22"/>
                <w:szCs w:val="22"/>
              </w:rPr>
            </w:pPr>
            <w:r w:rsidRPr="00A56788">
              <w:rPr>
                <w:rFonts w:ascii="Tajawal" w:eastAsia="Tajawal" w:hAnsi="Tajawal" w:cs="Tajawal"/>
                <w:b/>
                <w:bCs/>
                <w:color w:val="FFFFFF"/>
                <w:rtl/>
              </w:rPr>
              <w:t>البند</w:t>
            </w:r>
          </w:p>
        </w:tc>
        <w:tc>
          <w:tcPr>
            <w:tcW w:w="6500" w:type="dxa"/>
            <w:shd w:val="clear" w:color="auto" w:fill="0A1733"/>
            <w:tcMar>
              <w:top w:w="100" w:type="dxa"/>
              <w:left w:w="120" w:type="dxa"/>
              <w:bottom w:w="100" w:type="dxa"/>
              <w:right w:w="120" w:type="dxa"/>
            </w:tcMar>
          </w:tcPr>
          <w:p w14:paraId="3FA84E57" w14:textId="77777777" w:rsidR="00DC5289" w:rsidRPr="00A56788" w:rsidRDefault="00000000" w:rsidP="00A56788">
            <w:pPr>
              <w:rPr>
                <w:sz w:val="22"/>
                <w:szCs w:val="22"/>
              </w:rPr>
            </w:pPr>
            <w:r w:rsidRPr="00A56788">
              <w:rPr>
                <w:rFonts w:ascii="Tajawal" w:eastAsia="Tajawal" w:hAnsi="Tajawal" w:cs="Tajawal"/>
                <w:b/>
                <w:bCs/>
                <w:color w:val="FFFFFF"/>
                <w:rtl/>
              </w:rPr>
              <w:t>القيمة</w:t>
            </w:r>
          </w:p>
        </w:tc>
      </w:tr>
      <w:tr w:rsidR="00DC5289" w:rsidRPr="00A56788" w14:paraId="7C4784C7"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3B628B88" w14:textId="77777777" w:rsidR="00DC5289" w:rsidRPr="00A56788" w:rsidRDefault="00000000" w:rsidP="00A56788">
            <w:pPr>
              <w:rPr>
                <w:sz w:val="22"/>
                <w:szCs w:val="22"/>
              </w:rPr>
            </w:pPr>
            <w:r w:rsidRPr="00A56788">
              <w:rPr>
                <w:rFonts w:ascii="Tajawal" w:eastAsia="Tajawal" w:hAnsi="Tajawal" w:cs="Tajawal"/>
                <w:color w:val="1A1A1A"/>
                <w:rtl/>
              </w:rPr>
              <w:t>رمز الوثيقة</w:t>
            </w:r>
          </w:p>
        </w:tc>
        <w:tc>
          <w:tcPr>
            <w:tcW w:w="6500" w:type="dxa"/>
            <w:shd w:val="clear" w:color="auto" w:fill="F7F3E8"/>
            <w:tcMar>
              <w:top w:w="90" w:type="dxa"/>
              <w:left w:w="120" w:type="dxa"/>
              <w:bottom w:w="90" w:type="dxa"/>
              <w:right w:w="120" w:type="dxa"/>
            </w:tcMar>
          </w:tcPr>
          <w:p w14:paraId="4E8FC363" w14:textId="77777777" w:rsidR="00DC5289" w:rsidRPr="00A56788" w:rsidRDefault="00000000" w:rsidP="00A56788">
            <w:pPr>
              <w:rPr>
                <w:sz w:val="22"/>
                <w:szCs w:val="22"/>
              </w:rPr>
            </w:pPr>
            <w:r w:rsidRPr="00A56788">
              <w:rPr>
                <w:rFonts w:ascii="Tajawal" w:eastAsia="Tajawal" w:hAnsi="Tajawal" w:cs="Tajawal"/>
                <w:color w:val="1A1A1A"/>
                <w:rtl/>
              </w:rPr>
              <w:t>CPQ-GOV-2026-v1.0</w:t>
            </w:r>
          </w:p>
        </w:tc>
      </w:tr>
      <w:tr w:rsidR="00DC5289" w:rsidRPr="00A56788" w14:paraId="0FA43806"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5EBDC1FF" w14:textId="77777777" w:rsidR="00DC5289" w:rsidRPr="00A56788" w:rsidRDefault="00000000" w:rsidP="00A56788">
            <w:pPr>
              <w:rPr>
                <w:sz w:val="22"/>
                <w:szCs w:val="22"/>
              </w:rPr>
            </w:pPr>
            <w:r w:rsidRPr="00A56788">
              <w:rPr>
                <w:rFonts w:ascii="Tajawal" w:eastAsia="Tajawal" w:hAnsi="Tajawal" w:cs="Tajawal"/>
                <w:color w:val="1A1A1A"/>
                <w:rtl/>
              </w:rPr>
              <w:t>الإصدار</w:t>
            </w:r>
          </w:p>
        </w:tc>
        <w:tc>
          <w:tcPr>
            <w:tcW w:w="6500" w:type="dxa"/>
            <w:shd w:val="clear" w:color="auto" w:fill="FFFFFF"/>
            <w:tcMar>
              <w:top w:w="90" w:type="dxa"/>
              <w:left w:w="120" w:type="dxa"/>
              <w:bottom w:w="90" w:type="dxa"/>
              <w:right w:w="120" w:type="dxa"/>
            </w:tcMar>
          </w:tcPr>
          <w:p w14:paraId="30C84FA5" w14:textId="77777777" w:rsidR="00DC5289" w:rsidRPr="00A56788" w:rsidRDefault="00000000" w:rsidP="00A56788">
            <w:pPr>
              <w:rPr>
                <w:sz w:val="22"/>
                <w:szCs w:val="22"/>
              </w:rPr>
            </w:pPr>
            <w:r w:rsidRPr="00A56788">
              <w:rPr>
                <w:rFonts w:ascii="Tajawal" w:eastAsia="Tajawal" w:hAnsi="Tajawal" w:cs="Tajawal"/>
                <w:color w:val="1A1A1A"/>
                <w:rtl/>
              </w:rPr>
              <w:t>v1.0</w:t>
            </w:r>
          </w:p>
        </w:tc>
      </w:tr>
      <w:tr w:rsidR="00DC5289" w:rsidRPr="00A56788" w14:paraId="28CD2590"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2A05F1CF" w14:textId="77777777" w:rsidR="00DC5289" w:rsidRPr="00A56788" w:rsidRDefault="00000000" w:rsidP="00A56788">
            <w:pPr>
              <w:rPr>
                <w:sz w:val="22"/>
                <w:szCs w:val="22"/>
              </w:rPr>
            </w:pPr>
            <w:r w:rsidRPr="00A56788">
              <w:rPr>
                <w:rFonts w:ascii="Tajawal" w:eastAsia="Tajawal" w:hAnsi="Tajawal" w:cs="Tajawal"/>
                <w:color w:val="1A1A1A"/>
                <w:rtl/>
              </w:rPr>
              <w:t>الحالة</w:t>
            </w:r>
          </w:p>
        </w:tc>
        <w:tc>
          <w:tcPr>
            <w:tcW w:w="6500" w:type="dxa"/>
            <w:shd w:val="clear" w:color="auto" w:fill="F7F3E8"/>
            <w:tcMar>
              <w:top w:w="90" w:type="dxa"/>
              <w:left w:w="120" w:type="dxa"/>
              <w:bottom w:w="90" w:type="dxa"/>
              <w:right w:w="120" w:type="dxa"/>
            </w:tcMar>
          </w:tcPr>
          <w:p w14:paraId="411A4B72" w14:textId="77777777" w:rsidR="00DC5289" w:rsidRPr="00A56788" w:rsidRDefault="00000000" w:rsidP="00A56788">
            <w:pPr>
              <w:rPr>
                <w:sz w:val="22"/>
                <w:szCs w:val="22"/>
              </w:rPr>
            </w:pPr>
            <w:r w:rsidRPr="00A56788">
              <w:rPr>
                <w:rFonts w:ascii="Tajawal" w:eastAsia="Tajawal" w:hAnsi="Tajawal" w:cs="Tajawal"/>
                <w:color w:val="1A1A1A"/>
                <w:rtl/>
              </w:rPr>
              <w:t>مسودة للمراجعة الخارجية</w:t>
            </w:r>
          </w:p>
        </w:tc>
      </w:tr>
      <w:tr w:rsidR="00DC5289" w:rsidRPr="00A56788" w14:paraId="1B50935A"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6126D449" w14:textId="77777777" w:rsidR="00DC5289" w:rsidRPr="00A56788" w:rsidRDefault="00000000" w:rsidP="00A56788">
            <w:pPr>
              <w:rPr>
                <w:sz w:val="22"/>
                <w:szCs w:val="22"/>
              </w:rPr>
            </w:pPr>
            <w:r w:rsidRPr="00A56788">
              <w:rPr>
                <w:rFonts w:ascii="Tajawal" w:eastAsia="Tajawal" w:hAnsi="Tajawal" w:cs="Tajawal"/>
                <w:color w:val="1A1A1A"/>
                <w:rtl/>
              </w:rPr>
              <w:t>تاريخ الإصدار</w:t>
            </w:r>
          </w:p>
        </w:tc>
        <w:tc>
          <w:tcPr>
            <w:tcW w:w="6500" w:type="dxa"/>
            <w:shd w:val="clear" w:color="auto" w:fill="FFFFFF"/>
            <w:tcMar>
              <w:top w:w="90" w:type="dxa"/>
              <w:left w:w="120" w:type="dxa"/>
              <w:bottom w:w="90" w:type="dxa"/>
              <w:right w:w="120" w:type="dxa"/>
            </w:tcMar>
          </w:tcPr>
          <w:p w14:paraId="29AADF98" w14:textId="77777777" w:rsidR="00DC5289" w:rsidRPr="00A56788" w:rsidRDefault="00000000" w:rsidP="00A56788">
            <w:pPr>
              <w:rPr>
                <w:sz w:val="22"/>
                <w:szCs w:val="22"/>
              </w:rPr>
            </w:pPr>
            <w:r w:rsidRPr="00A56788">
              <w:rPr>
                <w:rFonts w:ascii="Tajawal" w:eastAsia="Tajawal" w:hAnsi="Tajawal" w:cs="Tajawal"/>
                <w:color w:val="1A1A1A"/>
                <w:rtl/>
              </w:rPr>
              <w:t>2026-08-16</w:t>
            </w:r>
          </w:p>
        </w:tc>
      </w:tr>
      <w:tr w:rsidR="00DC5289" w:rsidRPr="00A56788" w14:paraId="6BCF4AD3"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7D31A1F5" w14:textId="77777777" w:rsidR="00DC5289" w:rsidRPr="00A56788" w:rsidRDefault="00000000" w:rsidP="00A56788">
            <w:pPr>
              <w:rPr>
                <w:sz w:val="22"/>
                <w:szCs w:val="22"/>
              </w:rPr>
            </w:pPr>
            <w:r w:rsidRPr="00A56788">
              <w:rPr>
                <w:rFonts w:ascii="Tajawal" w:eastAsia="Tajawal" w:hAnsi="Tajawal" w:cs="Tajawal"/>
                <w:color w:val="1A1A1A"/>
                <w:rtl/>
              </w:rPr>
              <w:t>تاريخ المراجعة المقترح</w:t>
            </w:r>
          </w:p>
        </w:tc>
        <w:tc>
          <w:tcPr>
            <w:tcW w:w="6500" w:type="dxa"/>
            <w:shd w:val="clear" w:color="auto" w:fill="F7F3E8"/>
            <w:tcMar>
              <w:top w:w="90" w:type="dxa"/>
              <w:left w:w="120" w:type="dxa"/>
              <w:bottom w:w="90" w:type="dxa"/>
              <w:right w:w="120" w:type="dxa"/>
            </w:tcMar>
          </w:tcPr>
          <w:p w14:paraId="741F3208" w14:textId="77777777" w:rsidR="00DC5289" w:rsidRPr="00A56788" w:rsidRDefault="00000000" w:rsidP="00A56788">
            <w:pPr>
              <w:rPr>
                <w:sz w:val="22"/>
                <w:szCs w:val="22"/>
              </w:rPr>
            </w:pPr>
            <w:r w:rsidRPr="00A56788">
              <w:rPr>
                <w:rFonts w:ascii="Tajawal" w:eastAsia="Tajawal" w:hAnsi="Tajawal" w:cs="Tajawal"/>
                <w:color w:val="1A1A1A"/>
                <w:rtl/>
              </w:rPr>
              <w:t>2026-11-16</w:t>
            </w:r>
          </w:p>
        </w:tc>
      </w:tr>
      <w:tr w:rsidR="00DC5289" w:rsidRPr="00A56788" w14:paraId="4998C56F"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0A766C7A" w14:textId="77777777" w:rsidR="00DC5289" w:rsidRPr="00A56788" w:rsidRDefault="00000000" w:rsidP="00A56788">
            <w:pPr>
              <w:rPr>
                <w:sz w:val="22"/>
                <w:szCs w:val="22"/>
              </w:rPr>
            </w:pPr>
            <w:r w:rsidRPr="00A56788">
              <w:rPr>
                <w:rFonts w:ascii="Tajawal" w:eastAsia="Tajawal" w:hAnsi="Tajawal" w:cs="Tajawal"/>
                <w:color w:val="1A1A1A"/>
                <w:rtl/>
              </w:rPr>
              <w:t>الجهة المالكة</w:t>
            </w:r>
          </w:p>
        </w:tc>
        <w:tc>
          <w:tcPr>
            <w:tcW w:w="6500" w:type="dxa"/>
            <w:shd w:val="clear" w:color="auto" w:fill="FFFFFF"/>
            <w:tcMar>
              <w:top w:w="90" w:type="dxa"/>
              <w:left w:w="120" w:type="dxa"/>
              <w:bottom w:w="90" w:type="dxa"/>
              <w:right w:w="120" w:type="dxa"/>
            </w:tcMar>
          </w:tcPr>
          <w:p w14:paraId="7C2C467B" w14:textId="77777777" w:rsidR="00DC5289" w:rsidRPr="00A56788" w:rsidRDefault="00000000" w:rsidP="00A56788">
            <w:pPr>
              <w:rPr>
                <w:sz w:val="22"/>
                <w:szCs w:val="22"/>
              </w:rPr>
            </w:pPr>
            <w:proofErr w:type="spellStart"/>
            <w:r w:rsidRPr="00A56788">
              <w:rPr>
                <w:rFonts w:ascii="Tajawal" w:eastAsia="Tajawal" w:hAnsi="Tajawal" w:cs="Tajawal"/>
                <w:color w:val="1A1A1A"/>
                <w:rtl/>
              </w:rPr>
              <w:t>Coaching</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Professional</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Qualification</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Ltd</w:t>
            </w:r>
            <w:proofErr w:type="spellEnd"/>
            <w:r w:rsidRPr="00A56788">
              <w:rPr>
                <w:rFonts w:ascii="Tajawal" w:eastAsia="Tajawal" w:hAnsi="Tajawal" w:cs="Tajawal"/>
                <w:color w:val="1A1A1A"/>
                <w:rtl/>
              </w:rPr>
              <w:t xml:space="preserve"> — </w:t>
            </w:r>
            <w:proofErr w:type="spellStart"/>
            <w:r w:rsidRPr="00A56788">
              <w:rPr>
                <w:rFonts w:ascii="Tajawal" w:eastAsia="Tajawal" w:hAnsi="Tajawal" w:cs="Tajawal"/>
                <w:color w:val="1A1A1A"/>
                <w:rtl/>
              </w:rPr>
              <w:t>Company</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No</w:t>
            </w:r>
            <w:proofErr w:type="spellEnd"/>
            <w:r w:rsidRPr="00A56788">
              <w:rPr>
                <w:rFonts w:ascii="Tajawal" w:eastAsia="Tajawal" w:hAnsi="Tajawal" w:cs="Tajawal"/>
                <w:color w:val="1A1A1A"/>
                <w:rtl/>
              </w:rPr>
              <w:t>. 13427973</w:t>
            </w:r>
          </w:p>
        </w:tc>
      </w:tr>
    </w:tbl>
    <w:p w14:paraId="04DB0AC5"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١  </w:t>
      </w:r>
      <w:r w:rsidRPr="00A56788">
        <w:rPr>
          <w:rFonts w:ascii="Tajawal" w:eastAsia="Tajawal" w:hAnsi="Tajawal" w:cs="Tajawal"/>
          <w:b/>
          <w:bCs/>
          <w:color w:val="1A1A1A"/>
          <w:sz w:val="28"/>
          <w:szCs w:val="28"/>
          <w:rtl/>
        </w:rPr>
        <w:t>الهيكل</w:t>
      </w:r>
      <w:proofErr w:type="gramEnd"/>
      <w:r w:rsidRPr="00A56788">
        <w:rPr>
          <w:rFonts w:ascii="Tajawal" w:eastAsia="Tajawal" w:hAnsi="Tajawal" w:cs="Tajawal"/>
          <w:b/>
          <w:bCs/>
          <w:color w:val="1A1A1A"/>
          <w:sz w:val="28"/>
          <w:szCs w:val="28"/>
          <w:rtl/>
        </w:rPr>
        <w:t xml:space="preserve"> التنفيذي القائم</w:t>
      </w:r>
    </w:p>
    <w:p w14:paraId="6238DA11"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أساس الوثيقة: ملفات CPQ المؤسسية وبطاقات الدبلومات، كتاب "اكتشف مسارك المهني في </w:t>
      </w:r>
      <w:proofErr w:type="spellStart"/>
      <w:r w:rsidRPr="00A56788">
        <w:rPr>
          <w:rFonts w:ascii="Tajawal" w:eastAsia="Tajawal" w:hAnsi="Tajawal" w:cs="Tajawal"/>
          <w:color w:val="2A2A2A"/>
          <w:sz w:val="22"/>
          <w:szCs w:val="22"/>
          <w:rtl/>
        </w:rPr>
        <w:t>الكوتشينج</w:t>
      </w:r>
      <w:proofErr w:type="spellEnd"/>
      <w:r w:rsidRPr="00A56788">
        <w:rPr>
          <w:rFonts w:ascii="Tajawal" w:eastAsia="Tajawal" w:hAnsi="Tajawal" w:cs="Tajawal"/>
          <w:color w:val="2A2A2A"/>
          <w:sz w:val="22"/>
          <w:szCs w:val="22"/>
          <w:rtl/>
        </w:rPr>
        <w:t>"، كتاب "أخلاقيات قانون التوجيه"، والمحتوى المهني المنشور لدى CPQ™. أي بند رقمي أو إجرائي جديد لم يكن محددًا في المصادر صيغ بوصفه سياسة CPQ™ مقترحة للمراجعة الخارجية، وليس ادعاءً عن اعتماد أو اعتراف من جهة أخرى.</w:t>
      </w:r>
    </w:p>
    <w:p w14:paraId="3A12A85A"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تُبنى الحوكمة على الهيكل التنفيذي الموثّق في ملف CPQ المؤسسي (الرئيس التنفيذي، مدير العمليات، المدير المالي، وإدارات التدريب وتطوير الأعمال والتسويق والدعم)، وتضيف لجانًا مهنية تفصل القرارات الفنية عن التشغيل اليومي.</w:t>
      </w:r>
    </w:p>
    <w:p w14:paraId="78D146EE"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٢  </w:t>
      </w:r>
      <w:r w:rsidRPr="00A56788">
        <w:rPr>
          <w:rFonts w:ascii="Tajawal" w:eastAsia="Tajawal" w:hAnsi="Tajawal" w:cs="Tajawal"/>
          <w:b/>
          <w:bCs/>
          <w:color w:val="1A1A1A"/>
          <w:sz w:val="28"/>
          <w:szCs w:val="28"/>
          <w:rtl/>
        </w:rPr>
        <w:t>اللجان</w:t>
      </w:r>
      <w:proofErr w:type="gramEnd"/>
    </w:p>
    <w:p w14:paraId="0F9B082F"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لجنة المعايير والأخلاقيات: المعايير والأخلاقيات والتعديلات</w:t>
      </w:r>
    </w:p>
    <w:p w14:paraId="49959FF5"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لجنة الاعتماد والتقييم: سياسة الاعتماد والمقيّمون والاستثناءات</w:t>
      </w:r>
    </w:p>
    <w:p w14:paraId="0C264C47"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لجنة جودة التعليم: برامج CPQ ومزودو التعليم</w:t>
      </w:r>
    </w:p>
    <w:p w14:paraId="34490434"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لجنة البحث والمعرفة: منهجية البحث والقاموس والمحتوى المرجعي</w:t>
      </w:r>
    </w:p>
    <w:p w14:paraId="70331282"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لجنة الاستئناف: استئناف مستقل عن القرار الأصلي</w:t>
      </w:r>
    </w:p>
    <w:p w14:paraId="7259FA56"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٣  </w:t>
      </w:r>
      <w:proofErr w:type="spellStart"/>
      <w:r w:rsidRPr="00A56788">
        <w:rPr>
          <w:rFonts w:ascii="Tajawal" w:eastAsia="Tajawal" w:hAnsi="Tajawal" w:cs="Tajawal"/>
          <w:b/>
          <w:bCs/>
          <w:color w:val="1A1A1A"/>
          <w:sz w:val="28"/>
          <w:szCs w:val="28"/>
          <w:rtl/>
        </w:rPr>
        <w:t>التعارضات</w:t>
      </w:r>
      <w:proofErr w:type="spellEnd"/>
      <w:proofErr w:type="gramEnd"/>
      <w:r w:rsidRPr="00A56788">
        <w:rPr>
          <w:rFonts w:ascii="Tajawal" w:eastAsia="Tajawal" w:hAnsi="Tajawal" w:cs="Tajawal"/>
          <w:b/>
          <w:bCs/>
          <w:color w:val="1A1A1A"/>
          <w:sz w:val="28"/>
          <w:szCs w:val="28"/>
          <w:rtl/>
        </w:rPr>
        <w:t xml:space="preserve"> والتنحي</w:t>
      </w:r>
    </w:p>
    <w:p w14:paraId="00E5B1DA"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يقدّم الأعضاء </w:t>
      </w:r>
      <w:proofErr w:type="spellStart"/>
      <w:r w:rsidRPr="00A56788">
        <w:rPr>
          <w:rFonts w:ascii="Tajawal" w:eastAsia="Tajawal" w:hAnsi="Tajawal" w:cs="Tajawal"/>
          <w:color w:val="2A2A2A"/>
          <w:sz w:val="22"/>
          <w:szCs w:val="22"/>
          <w:rtl/>
        </w:rPr>
        <w:t>إفصاحات</w:t>
      </w:r>
      <w:proofErr w:type="spellEnd"/>
      <w:r w:rsidRPr="00A56788">
        <w:rPr>
          <w:rFonts w:ascii="Tajawal" w:eastAsia="Tajawal" w:hAnsi="Tajawal" w:cs="Tajawal"/>
          <w:color w:val="2A2A2A"/>
          <w:sz w:val="22"/>
          <w:szCs w:val="22"/>
          <w:rtl/>
        </w:rPr>
        <w:t xml:space="preserve"> سنوية وأخرى خاصة بكل حالة. تشمل </w:t>
      </w:r>
      <w:proofErr w:type="spellStart"/>
      <w:r w:rsidRPr="00A56788">
        <w:rPr>
          <w:rFonts w:ascii="Tajawal" w:eastAsia="Tajawal" w:hAnsi="Tajawal" w:cs="Tajawal"/>
          <w:color w:val="2A2A2A"/>
          <w:sz w:val="22"/>
          <w:szCs w:val="22"/>
          <w:rtl/>
        </w:rPr>
        <w:t>التعارضات</w:t>
      </w:r>
      <w:proofErr w:type="spellEnd"/>
      <w:r w:rsidRPr="00A56788">
        <w:rPr>
          <w:rFonts w:ascii="Tajawal" w:eastAsia="Tajawal" w:hAnsi="Tajawal" w:cs="Tajawal"/>
          <w:color w:val="2A2A2A"/>
          <w:sz w:val="22"/>
          <w:szCs w:val="22"/>
          <w:rtl/>
        </w:rPr>
        <w:t xml:space="preserve"> الملكية أو العلاقات المالية أو الأسرية، أو علاقات التدريب/الإشراف المباشرة، أو النزاعات الجوهرية. عند وجود تعارض جوهري، يتنحى العضو عن المداولة والتصويت النهائي.</w:t>
      </w:r>
    </w:p>
    <w:p w14:paraId="06E4AE5F"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٤  </w:t>
      </w:r>
      <w:r w:rsidRPr="00A56788">
        <w:rPr>
          <w:rFonts w:ascii="Tajawal" w:eastAsia="Tajawal" w:hAnsi="Tajawal" w:cs="Tajawal"/>
          <w:b/>
          <w:bCs/>
          <w:color w:val="1A1A1A"/>
          <w:sz w:val="28"/>
          <w:szCs w:val="28"/>
          <w:rtl/>
        </w:rPr>
        <w:t>القرارات</w:t>
      </w:r>
      <w:proofErr w:type="gramEnd"/>
      <w:r w:rsidRPr="00A56788">
        <w:rPr>
          <w:rFonts w:ascii="Tajawal" w:eastAsia="Tajawal" w:hAnsi="Tajawal" w:cs="Tajawal"/>
          <w:b/>
          <w:bCs/>
          <w:color w:val="1A1A1A"/>
          <w:sz w:val="28"/>
          <w:szCs w:val="28"/>
          <w:rtl/>
        </w:rPr>
        <w:t xml:space="preserve"> وسجل الإصدارات</w:t>
      </w:r>
    </w:p>
    <w:p w14:paraId="0E023281"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يُسجَّل لكل قرار معايير أو اعتماد أو عقوبة أو استئناف: التاريخ، والمرجع، وجهة القرار، وملخص الأسباب، وحالة التنفيذ. تُسجَّل تعديلات المعايير في سجل الإصدارات والسياسات.</w:t>
      </w:r>
    </w:p>
    <w:p w14:paraId="0558427D" w14:textId="77777777" w:rsidR="00DC5289" w:rsidRPr="00A56788" w:rsidRDefault="00DC5289" w:rsidP="00A56788">
      <w:pPr>
        <w:spacing w:before="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1800"/>
        <w:gridCol w:w="1800"/>
        <w:gridCol w:w="3700"/>
      </w:tblGrid>
      <w:tr w:rsidR="00DC5289" w:rsidRPr="00A56788" w14:paraId="55305619" w14:textId="77777777">
        <w:tblPrEx>
          <w:tblCellMar>
            <w:top w:w="0" w:type="dxa"/>
            <w:bottom w:w="0" w:type="dxa"/>
          </w:tblCellMar>
        </w:tblPrEx>
        <w:trPr>
          <w:tblHeader/>
        </w:trPr>
        <w:tc>
          <w:tcPr>
            <w:tcW w:w="2200" w:type="dxa"/>
            <w:shd w:val="clear" w:color="auto" w:fill="0A1733"/>
            <w:tcMar>
              <w:top w:w="100" w:type="dxa"/>
              <w:left w:w="120" w:type="dxa"/>
              <w:bottom w:w="100" w:type="dxa"/>
              <w:right w:w="120" w:type="dxa"/>
            </w:tcMar>
          </w:tcPr>
          <w:p w14:paraId="25FB7969" w14:textId="77777777" w:rsidR="00DC5289" w:rsidRPr="00A56788" w:rsidRDefault="00000000" w:rsidP="00A56788">
            <w:pPr>
              <w:rPr>
                <w:sz w:val="22"/>
                <w:szCs w:val="22"/>
              </w:rPr>
            </w:pPr>
            <w:r w:rsidRPr="00A56788">
              <w:rPr>
                <w:rFonts w:ascii="Tajawal" w:eastAsia="Tajawal" w:hAnsi="Tajawal" w:cs="Tajawal"/>
                <w:b/>
                <w:bCs/>
                <w:color w:val="FFFFFF"/>
                <w:rtl/>
              </w:rPr>
              <w:lastRenderedPageBreak/>
              <w:t>المراجع</w:t>
            </w:r>
          </w:p>
        </w:tc>
        <w:tc>
          <w:tcPr>
            <w:tcW w:w="1800" w:type="dxa"/>
            <w:shd w:val="clear" w:color="auto" w:fill="0A1733"/>
            <w:tcMar>
              <w:top w:w="100" w:type="dxa"/>
              <w:left w:w="120" w:type="dxa"/>
              <w:bottom w:w="100" w:type="dxa"/>
              <w:right w:w="120" w:type="dxa"/>
            </w:tcMar>
          </w:tcPr>
          <w:p w14:paraId="3B6D719F" w14:textId="77777777" w:rsidR="00DC5289" w:rsidRPr="00A56788" w:rsidRDefault="00000000" w:rsidP="00A56788">
            <w:pPr>
              <w:rPr>
                <w:sz w:val="22"/>
                <w:szCs w:val="22"/>
              </w:rPr>
            </w:pPr>
            <w:r w:rsidRPr="00A56788">
              <w:rPr>
                <w:rFonts w:ascii="Tajawal" w:eastAsia="Tajawal" w:hAnsi="Tajawal" w:cs="Tajawal"/>
                <w:b/>
                <w:bCs/>
                <w:color w:val="FFFFFF"/>
                <w:rtl/>
              </w:rPr>
              <w:t>التاريخ</w:t>
            </w:r>
          </w:p>
        </w:tc>
        <w:tc>
          <w:tcPr>
            <w:tcW w:w="1800" w:type="dxa"/>
            <w:shd w:val="clear" w:color="auto" w:fill="0A1733"/>
            <w:tcMar>
              <w:top w:w="100" w:type="dxa"/>
              <w:left w:w="120" w:type="dxa"/>
              <w:bottom w:w="100" w:type="dxa"/>
              <w:right w:w="120" w:type="dxa"/>
            </w:tcMar>
          </w:tcPr>
          <w:p w14:paraId="70ACB2FE" w14:textId="77777777" w:rsidR="00DC5289" w:rsidRPr="00A56788" w:rsidRDefault="00000000" w:rsidP="00A56788">
            <w:pPr>
              <w:rPr>
                <w:sz w:val="22"/>
                <w:szCs w:val="22"/>
              </w:rPr>
            </w:pPr>
            <w:r w:rsidRPr="00A56788">
              <w:rPr>
                <w:rFonts w:ascii="Tajawal" w:eastAsia="Tajawal" w:hAnsi="Tajawal" w:cs="Tajawal"/>
                <w:b/>
                <w:bCs/>
                <w:color w:val="FFFFFF"/>
                <w:rtl/>
              </w:rPr>
              <w:t>القرار</w:t>
            </w:r>
          </w:p>
        </w:tc>
        <w:tc>
          <w:tcPr>
            <w:tcW w:w="3700" w:type="dxa"/>
            <w:shd w:val="clear" w:color="auto" w:fill="0A1733"/>
            <w:tcMar>
              <w:top w:w="100" w:type="dxa"/>
              <w:left w:w="120" w:type="dxa"/>
              <w:bottom w:w="100" w:type="dxa"/>
              <w:right w:w="120" w:type="dxa"/>
            </w:tcMar>
          </w:tcPr>
          <w:p w14:paraId="2C5BB4B5" w14:textId="77777777" w:rsidR="00DC5289" w:rsidRPr="00A56788" w:rsidRDefault="00000000" w:rsidP="00A56788">
            <w:pPr>
              <w:rPr>
                <w:sz w:val="22"/>
                <w:szCs w:val="22"/>
              </w:rPr>
            </w:pPr>
            <w:r w:rsidRPr="00A56788">
              <w:rPr>
                <w:rFonts w:ascii="Tajawal" w:eastAsia="Tajawal" w:hAnsi="Tajawal" w:cs="Tajawal"/>
                <w:b/>
                <w:bCs/>
                <w:color w:val="FFFFFF"/>
                <w:rtl/>
              </w:rPr>
              <w:t>ملاحظات</w:t>
            </w:r>
          </w:p>
        </w:tc>
      </w:tr>
      <w:tr w:rsidR="00DC5289" w:rsidRPr="00A56788" w14:paraId="2D3C1815" w14:textId="77777777">
        <w:tblPrEx>
          <w:tblCellMar>
            <w:top w:w="0" w:type="dxa"/>
            <w:bottom w:w="0" w:type="dxa"/>
          </w:tblCellMar>
        </w:tblPrEx>
        <w:tc>
          <w:tcPr>
            <w:tcW w:w="2200" w:type="dxa"/>
            <w:shd w:val="clear" w:color="auto" w:fill="F7F3E8"/>
            <w:tcMar>
              <w:top w:w="90" w:type="dxa"/>
              <w:left w:w="120" w:type="dxa"/>
              <w:bottom w:w="90" w:type="dxa"/>
              <w:right w:w="120" w:type="dxa"/>
            </w:tcMar>
          </w:tcPr>
          <w:p w14:paraId="3A63EED3"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26CDE427"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43B67B4B" w14:textId="77777777" w:rsidR="00DC5289" w:rsidRPr="00A56788" w:rsidRDefault="00DC5289" w:rsidP="00A56788">
            <w:pPr>
              <w:rPr>
                <w:sz w:val="22"/>
                <w:szCs w:val="22"/>
              </w:rPr>
            </w:pPr>
          </w:p>
        </w:tc>
        <w:tc>
          <w:tcPr>
            <w:tcW w:w="3700" w:type="dxa"/>
            <w:shd w:val="clear" w:color="auto" w:fill="F7F3E8"/>
            <w:tcMar>
              <w:top w:w="90" w:type="dxa"/>
              <w:left w:w="120" w:type="dxa"/>
              <w:bottom w:w="90" w:type="dxa"/>
              <w:right w:w="120" w:type="dxa"/>
            </w:tcMar>
          </w:tcPr>
          <w:p w14:paraId="4AA4BEE4" w14:textId="77777777" w:rsidR="00DC5289" w:rsidRPr="00A56788" w:rsidRDefault="00DC5289" w:rsidP="00A56788">
            <w:pPr>
              <w:rPr>
                <w:sz w:val="22"/>
                <w:szCs w:val="22"/>
              </w:rPr>
            </w:pPr>
          </w:p>
        </w:tc>
      </w:tr>
    </w:tbl>
    <w:p w14:paraId="75749CA4" w14:textId="77777777" w:rsidR="00DC5289" w:rsidRPr="00A56788" w:rsidRDefault="00000000" w:rsidP="00A56788">
      <w:pPr>
        <w:rPr>
          <w:sz w:val="22"/>
          <w:szCs w:val="22"/>
        </w:rPr>
      </w:pPr>
      <w:r w:rsidRPr="00A56788">
        <w:rPr>
          <w:sz w:val="22"/>
          <w:szCs w:val="22"/>
        </w:rPr>
        <w:br w:type="page"/>
      </w:r>
    </w:p>
    <w:p w14:paraId="15AA3691" w14:textId="77777777" w:rsidR="00DC5289" w:rsidRPr="00A56788" w:rsidRDefault="00000000" w:rsidP="00A56788">
      <w:pPr>
        <w:spacing w:after="40"/>
        <w:rPr>
          <w:sz w:val="22"/>
          <w:szCs w:val="22"/>
        </w:rPr>
      </w:pPr>
      <w:proofErr w:type="gramStart"/>
      <w:r w:rsidRPr="00A56788">
        <w:rPr>
          <w:rFonts w:ascii="Tajawal" w:eastAsia="Tajawal" w:hAnsi="Tajawal" w:cs="Tajawal"/>
          <w:b/>
          <w:bCs/>
          <w:color w:val="0A1733"/>
          <w:sz w:val="32"/>
          <w:szCs w:val="32"/>
          <w:rtl/>
        </w:rPr>
        <w:lastRenderedPageBreak/>
        <w:t>12  مركز</w:t>
      </w:r>
      <w:proofErr w:type="gramEnd"/>
      <w:r w:rsidRPr="00A56788">
        <w:rPr>
          <w:rFonts w:ascii="Tajawal" w:eastAsia="Tajawal" w:hAnsi="Tajawal" w:cs="Tajawal"/>
          <w:b/>
          <w:bCs/>
          <w:color w:val="0A1733"/>
          <w:sz w:val="32"/>
          <w:szCs w:val="32"/>
          <w:rtl/>
        </w:rPr>
        <w:t xml:space="preserve"> CPQ™ المعرفي</w:t>
      </w:r>
    </w:p>
    <w:p w14:paraId="3DFC1D3C" w14:textId="77777777" w:rsidR="00DC5289" w:rsidRPr="00A56788" w:rsidRDefault="00000000" w:rsidP="00A56788">
      <w:pPr>
        <w:spacing w:after="160"/>
        <w:rPr>
          <w:sz w:val="22"/>
          <w:szCs w:val="22"/>
        </w:rPr>
      </w:pPr>
      <w:r w:rsidRPr="00A56788">
        <w:rPr>
          <w:rFonts w:ascii="Tajawal" w:eastAsia="Tajawal" w:hAnsi="Tajawal" w:cs="Tajawal"/>
          <w:i/>
          <w:iCs/>
          <w:color w:val="D4AF37"/>
          <w:rtl/>
        </w:rPr>
        <w:t>بنية المركز المعرفي والأسئلة المرجعية الخمسة والعشرون والسياسة التحريرية</w:t>
      </w:r>
    </w:p>
    <w:p w14:paraId="0BFA685B" w14:textId="77777777" w:rsidR="00DC5289" w:rsidRPr="00A56788" w:rsidRDefault="00DC5289" w:rsidP="00A56788">
      <w:pPr>
        <w:pBdr>
          <w:bottom w:val="single" w:sz="8" w:space="4" w:color="D4AF37"/>
        </w:pBdr>
        <w:spacing w:after="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500"/>
      </w:tblGrid>
      <w:tr w:rsidR="00DC5289" w:rsidRPr="00A56788" w14:paraId="4B9DBBAB" w14:textId="77777777">
        <w:tblPrEx>
          <w:tblCellMar>
            <w:top w:w="0" w:type="dxa"/>
            <w:bottom w:w="0" w:type="dxa"/>
          </w:tblCellMar>
        </w:tblPrEx>
        <w:trPr>
          <w:tblHeader/>
        </w:trPr>
        <w:tc>
          <w:tcPr>
            <w:tcW w:w="3000" w:type="dxa"/>
            <w:shd w:val="clear" w:color="auto" w:fill="0A1733"/>
            <w:tcMar>
              <w:top w:w="100" w:type="dxa"/>
              <w:left w:w="120" w:type="dxa"/>
              <w:bottom w:w="100" w:type="dxa"/>
              <w:right w:w="120" w:type="dxa"/>
            </w:tcMar>
          </w:tcPr>
          <w:p w14:paraId="20823192" w14:textId="77777777" w:rsidR="00DC5289" w:rsidRPr="00A56788" w:rsidRDefault="00000000" w:rsidP="00A56788">
            <w:pPr>
              <w:rPr>
                <w:sz w:val="22"/>
                <w:szCs w:val="22"/>
              </w:rPr>
            </w:pPr>
            <w:r w:rsidRPr="00A56788">
              <w:rPr>
                <w:rFonts w:ascii="Tajawal" w:eastAsia="Tajawal" w:hAnsi="Tajawal" w:cs="Tajawal"/>
                <w:b/>
                <w:bCs/>
                <w:color w:val="FFFFFF"/>
                <w:rtl/>
              </w:rPr>
              <w:t>البند</w:t>
            </w:r>
          </w:p>
        </w:tc>
        <w:tc>
          <w:tcPr>
            <w:tcW w:w="6500" w:type="dxa"/>
            <w:shd w:val="clear" w:color="auto" w:fill="0A1733"/>
            <w:tcMar>
              <w:top w:w="100" w:type="dxa"/>
              <w:left w:w="120" w:type="dxa"/>
              <w:bottom w:w="100" w:type="dxa"/>
              <w:right w:w="120" w:type="dxa"/>
            </w:tcMar>
          </w:tcPr>
          <w:p w14:paraId="3DB45E98" w14:textId="77777777" w:rsidR="00DC5289" w:rsidRPr="00A56788" w:rsidRDefault="00000000" w:rsidP="00A56788">
            <w:pPr>
              <w:rPr>
                <w:sz w:val="22"/>
                <w:szCs w:val="22"/>
              </w:rPr>
            </w:pPr>
            <w:r w:rsidRPr="00A56788">
              <w:rPr>
                <w:rFonts w:ascii="Tajawal" w:eastAsia="Tajawal" w:hAnsi="Tajawal" w:cs="Tajawal"/>
                <w:b/>
                <w:bCs/>
                <w:color w:val="FFFFFF"/>
                <w:rtl/>
              </w:rPr>
              <w:t>القيمة</w:t>
            </w:r>
          </w:p>
        </w:tc>
      </w:tr>
      <w:tr w:rsidR="00DC5289" w:rsidRPr="00A56788" w14:paraId="63D33825"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7D356FC6" w14:textId="77777777" w:rsidR="00DC5289" w:rsidRPr="00A56788" w:rsidRDefault="00000000" w:rsidP="00A56788">
            <w:pPr>
              <w:rPr>
                <w:sz w:val="22"/>
                <w:szCs w:val="22"/>
              </w:rPr>
            </w:pPr>
            <w:r w:rsidRPr="00A56788">
              <w:rPr>
                <w:rFonts w:ascii="Tajawal" w:eastAsia="Tajawal" w:hAnsi="Tajawal" w:cs="Tajawal"/>
                <w:color w:val="1A1A1A"/>
                <w:rtl/>
              </w:rPr>
              <w:t>رمز الوثيقة</w:t>
            </w:r>
          </w:p>
        </w:tc>
        <w:tc>
          <w:tcPr>
            <w:tcW w:w="6500" w:type="dxa"/>
            <w:shd w:val="clear" w:color="auto" w:fill="F7F3E8"/>
            <w:tcMar>
              <w:top w:w="90" w:type="dxa"/>
              <w:left w:w="120" w:type="dxa"/>
              <w:bottom w:w="90" w:type="dxa"/>
              <w:right w:w="120" w:type="dxa"/>
            </w:tcMar>
          </w:tcPr>
          <w:p w14:paraId="060E0B46" w14:textId="77777777" w:rsidR="00DC5289" w:rsidRPr="00A56788" w:rsidRDefault="00000000" w:rsidP="00A56788">
            <w:pPr>
              <w:rPr>
                <w:sz w:val="22"/>
                <w:szCs w:val="22"/>
              </w:rPr>
            </w:pPr>
            <w:r w:rsidRPr="00A56788">
              <w:rPr>
                <w:rFonts w:ascii="Tajawal" w:eastAsia="Tajawal" w:hAnsi="Tajawal" w:cs="Tajawal"/>
                <w:color w:val="1A1A1A"/>
                <w:rtl/>
              </w:rPr>
              <w:t>CPQ-KC-2026-v1.0</w:t>
            </w:r>
          </w:p>
        </w:tc>
      </w:tr>
      <w:tr w:rsidR="00DC5289" w:rsidRPr="00A56788" w14:paraId="0DBCE170"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391DDABA" w14:textId="77777777" w:rsidR="00DC5289" w:rsidRPr="00A56788" w:rsidRDefault="00000000" w:rsidP="00A56788">
            <w:pPr>
              <w:rPr>
                <w:sz w:val="22"/>
                <w:szCs w:val="22"/>
              </w:rPr>
            </w:pPr>
            <w:r w:rsidRPr="00A56788">
              <w:rPr>
                <w:rFonts w:ascii="Tajawal" w:eastAsia="Tajawal" w:hAnsi="Tajawal" w:cs="Tajawal"/>
                <w:color w:val="1A1A1A"/>
                <w:rtl/>
              </w:rPr>
              <w:t>الإصدار</w:t>
            </w:r>
          </w:p>
        </w:tc>
        <w:tc>
          <w:tcPr>
            <w:tcW w:w="6500" w:type="dxa"/>
            <w:shd w:val="clear" w:color="auto" w:fill="FFFFFF"/>
            <w:tcMar>
              <w:top w:w="90" w:type="dxa"/>
              <w:left w:w="120" w:type="dxa"/>
              <w:bottom w:w="90" w:type="dxa"/>
              <w:right w:w="120" w:type="dxa"/>
            </w:tcMar>
          </w:tcPr>
          <w:p w14:paraId="495CF201" w14:textId="77777777" w:rsidR="00DC5289" w:rsidRPr="00A56788" w:rsidRDefault="00000000" w:rsidP="00A56788">
            <w:pPr>
              <w:rPr>
                <w:sz w:val="22"/>
                <w:szCs w:val="22"/>
              </w:rPr>
            </w:pPr>
            <w:r w:rsidRPr="00A56788">
              <w:rPr>
                <w:rFonts w:ascii="Tajawal" w:eastAsia="Tajawal" w:hAnsi="Tajawal" w:cs="Tajawal"/>
                <w:color w:val="1A1A1A"/>
                <w:rtl/>
              </w:rPr>
              <w:t>v1.0</w:t>
            </w:r>
          </w:p>
        </w:tc>
      </w:tr>
      <w:tr w:rsidR="00DC5289" w:rsidRPr="00A56788" w14:paraId="28D1C6E5"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22214DB2" w14:textId="77777777" w:rsidR="00DC5289" w:rsidRPr="00A56788" w:rsidRDefault="00000000" w:rsidP="00A56788">
            <w:pPr>
              <w:rPr>
                <w:sz w:val="22"/>
                <w:szCs w:val="22"/>
              </w:rPr>
            </w:pPr>
            <w:r w:rsidRPr="00A56788">
              <w:rPr>
                <w:rFonts w:ascii="Tajawal" w:eastAsia="Tajawal" w:hAnsi="Tajawal" w:cs="Tajawal"/>
                <w:color w:val="1A1A1A"/>
                <w:rtl/>
              </w:rPr>
              <w:t>الحالة</w:t>
            </w:r>
          </w:p>
        </w:tc>
        <w:tc>
          <w:tcPr>
            <w:tcW w:w="6500" w:type="dxa"/>
            <w:shd w:val="clear" w:color="auto" w:fill="F7F3E8"/>
            <w:tcMar>
              <w:top w:w="90" w:type="dxa"/>
              <w:left w:w="120" w:type="dxa"/>
              <w:bottom w:w="90" w:type="dxa"/>
              <w:right w:w="120" w:type="dxa"/>
            </w:tcMar>
          </w:tcPr>
          <w:p w14:paraId="72AE6E7E" w14:textId="77777777" w:rsidR="00DC5289" w:rsidRPr="00A56788" w:rsidRDefault="00000000" w:rsidP="00A56788">
            <w:pPr>
              <w:rPr>
                <w:sz w:val="22"/>
                <w:szCs w:val="22"/>
              </w:rPr>
            </w:pPr>
            <w:r w:rsidRPr="00A56788">
              <w:rPr>
                <w:rFonts w:ascii="Tajawal" w:eastAsia="Tajawal" w:hAnsi="Tajawal" w:cs="Tajawal"/>
                <w:color w:val="1A1A1A"/>
                <w:rtl/>
              </w:rPr>
              <w:t>مسودة للمراجعة الخارجية</w:t>
            </w:r>
          </w:p>
        </w:tc>
      </w:tr>
      <w:tr w:rsidR="00DC5289" w:rsidRPr="00A56788" w14:paraId="4C5EBF24"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12C8010E" w14:textId="77777777" w:rsidR="00DC5289" w:rsidRPr="00A56788" w:rsidRDefault="00000000" w:rsidP="00A56788">
            <w:pPr>
              <w:rPr>
                <w:sz w:val="22"/>
                <w:szCs w:val="22"/>
              </w:rPr>
            </w:pPr>
            <w:r w:rsidRPr="00A56788">
              <w:rPr>
                <w:rFonts w:ascii="Tajawal" w:eastAsia="Tajawal" w:hAnsi="Tajawal" w:cs="Tajawal"/>
                <w:color w:val="1A1A1A"/>
                <w:rtl/>
              </w:rPr>
              <w:t>تاريخ الإصدار</w:t>
            </w:r>
          </w:p>
        </w:tc>
        <w:tc>
          <w:tcPr>
            <w:tcW w:w="6500" w:type="dxa"/>
            <w:shd w:val="clear" w:color="auto" w:fill="FFFFFF"/>
            <w:tcMar>
              <w:top w:w="90" w:type="dxa"/>
              <w:left w:w="120" w:type="dxa"/>
              <w:bottom w:w="90" w:type="dxa"/>
              <w:right w:w="120" w:type="dxa"/>
            </w:tcMar>
          </w:tcPr>
          <w:p w14:paraId="1DDD42F7" w14:textId="77777777" w:rsidR="00DC5289" w:rsidRPr="00A56788" w:rsidRDefault="00000000" w:rsidP="00A56788">
            <w:pPr>
              <w:rPr>
                <w:sz w:val="22"/>
                <w:szCs w:val="22"/>
              </w:rPr>
            </w:pPr>
            <w:r w:rsidRPr="00A56788">
              <w:rPr>
                <w:rFonts w:ascii="Tajawal" w:eastAsia="Tajawal" w:hAnsi="Tajawal" w:cs="Tajawal"/>
                <w:color w:val="1A1A1A"/>
                <w:rtl/>
              </w:rPr>
              <w:t>2026-08-16</w:t>
            </w:r>
          </w:p>
        </w:tc>
      </w:tr>
      <w:tr w:rsidR="00DC5289" w:rsidRPr="00A56788" w14:paraId="3E995F5A"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69D7B7DE" w14:textId="77777777" w:rsidR="00DC5289" w:rsidRPr="00A56788" w:rsidRDefault="00000000" w:rsidP="00A56788">
            <w:pPr>
              <w:rPr>
                <w:sz w:val="22"/>
                <w:szCs w:val="22"/>
              </w:rPr>
            </w:pPr>
            <w:r w:rsidRPr="00A56788">
              <w:rPr>
                <w:rFonts w:ascii="Tajawal" w:eastAsia="Tajawal" w:hAnsi="Tajawal" w:cs="Tajawal"/>
                <w:color w:val="1A1A1A"/>
                <w:rtl/>
              </w:rPr>
              <w:t>تاريخ المراجعة المقترح</w:t>
            </w:r>
          </w:p>
        </w:tc>
        <w:tc>
          <w:tcPr>
            <w:tcW w:w="6500" w:type="dxa"/>
            <w:shd w:val="clear" w:color="auto" w:fill="F7F3E8"/>
            <w:tcMar>
              <w:top w:w="90" w:type="dxa"/>
              <w:left w:w="120" w:type="dxa"/>
              <w:bottom w:w="90" w:type="dxa"/>
              <w:right w:w="120" w:type="dxa"/>
            </w:tcMar>
          </w:tcPr>
          <w:p w14:paraId="13B5C027" w14:textId="77777777" w:rsidR="00DC5289" w:rsidRPr="00A56788" w:rsidRDefault="00000000" w:rsidP="00A56788">
            <w:pPr>
              <w:rPr>
                <w:sz w:val="22"/>
                <w:szCs w:val="22"/>
              </w:rPr>
            </w:pPr>
            <w:r w:rsidRPr="00A56788">
              <w:rPr>
                <w:rFonts w:ascii="Tajawal" w:eastAsia="Tajawal" w:hAnsi="Tajawal" w:cs="Tajawal"/>
                <w:color w:val="1A1A1A"/>
                <w:rtl/>
              </w:rPr>
              <w:t>2026-11-16</w:t>
            </w:r>
          </w:p>
        </w:tc>
      </w:tr>
      <w:tr w:rsidR="00DC5289" w:rsidRPr="00A56788" w14:paraId="4AAA0326"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1CEBC89A" w14:textId="77777777" w:rsidR="00DC5289" w:rsidRPr="00A56788" w:rsidRDefault="00000000" w:rsidP="00A56788">
            <w:pPr>
              <w:rPr>
                <w:sz w:val="22"/>
                <w:szCs w:val="22"/>
              </w:rPr>
            </w:pPr>
            <w:r w:rsidRPr="00A56788">
              <w:rPr>
                <w:rFonts w:ascii="Tajawal" w:eastAsia="Tajawal" w:hAnsi="Tajawal" w:cs="Tajawal"/>
                <w:color w:val="1A1A1A"/>
                <w:rtl/>
              </w:rPr>
              <w:t>الجهة المالكة</w:t>
            </w:r>
          </w:p>
        </w:tc>
        <w:tc>
          <w:tcPr>
            <w:tcW w:w="6500" w:type="dxa"/>
            <w:shd w:val="clear" w:color="auto" w:fill="FFFFFF"/>
            <w:tcMar>
              <w:top w:w="90" w:type="dxa"/>
              <w:left w:w="120" w:type="dxa"/>
              <w:bottom w:w="90" w:type="dxa"/>
              <w:right w:w="120" w:type="dxa"/>
            </w:tcMar>
          </w:tcPr>
          <w:p w14:paraId="1C7B8BAC" w14:textId="77777777" w:rsidR="00DC5289" w:rsidRPr="00A56788" w:rsidRDefault="00000000" w:rsidP="00A56788">
            <w:pPr>
              <w:rPr>
                <w:sz w:val="22"/>
                <w:szCs w:val="22"/>
              </w:rPr>
            </w:pPr>
            <w:proofErr w:type="spellStart"/>
            <w:r w:rsidRPr="00A56788">
              <w:rPr>
                <w:rFonts w:ascii="Tajawal" w:eastAsia="Tajawal" w:hAnsi="Tajawal" w:cs="Tajawal"/>
                <w:color w:val="1A1A1A"/>
                <w:rtl/>
              </w:rPr>
              <w:t>Coaching</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Professional</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Qualification</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Ltd</w:t>
            </w:r>
            <w:proofErr w:type="spellEnd"/>
            <w:r w:rsidRPr="00A56788">
              <w:rPr>
                <w:rFonts w:ascii="Tajawal" w:eastAsia="Tajawal" w:hAnsi="Tajawal" w:cs="Tajawal"/>
                <w:color w:val="1A1A1A"/>
                <w:rtl/>
              </w:rPr>
              <w:t xml:space="preserve"> — </w:t>
            </w:r>
            <w:proofErr w:type="spellStart"/>
            <w:r w:rsidRPr="00A56788">
              <w:rPr>
                <w:rFonts w:ascii="Tajawal" w:eastAsia="Tajawal" w:hAnsi="Tajawal" w:cs="Tajawal"/>
                <w:color w:val="1A1A1A"/>
                <w:rtl/>
              </w:rPr>
              <w:t>Company</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No</w:t>
            </w:r>
            <w:proofErr w:type="spellEnd"/>
            <w:r w:rsidRPr="00A56788">
              <w:rPr>
                <w:rFonts w:ascii="Tajawal" w:eastAsia="Tajawal" w:hAnsi="Tajawal" w:cs="Tajawal"/>
                <w:color w:val="1A1A1A"/>
                <w:rtl/>
              </w:rPr>
              <w:t>. 13427973</w:t>
            </w:r>
          </w:p>
        </w:tc>
      </w:tr>
    </w:tbl>
    <w:p w14:paraId="7747B573"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١  </w:t>
      </w:r>
      <w:r w:rsidRPr="00A56788">
        <w:rPr>
          <w:rFonts w:ascii="Tajawal" w:eastAsia="Tajawal" w:hAnsi="Tajawal" w:cs="Tajawal"/>
          <w:b/>
          <w:bCs/>
          <w:color w:val="1A1A1A"/>
          <w:sz w:val="28"/>
          <w:szCs w:val="28"/>
          <w:rtl/>
        </w:rPr>
        <w:t>البنية</w:t>
      </w:r>
      <w:proofErr w:type="gramEnd"/>
    </w:p>
    <w:p w14:paraId="1508E528"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أساس الوثيقة: ملفات CPQ المؤسسية وبطاقات الدبلومات، كتاب "اكتشف مسارك المهني في </w:t>
      </w:r>
      <w:proofErr w:type="spellStart"/>
      <w:r w:rsidRPr="00A56788">
        <w:rPr>
          <w:rFonts w:ascii="Tajawal" w:eastAsia="Tajawal" w:hAnsi="Tajawal" w:cs="Tajawal"/>
          <w:color w:val="2A2A2A"/>
          <w:sz w:val="22"/>
          <w:szCs w:val="22"/>
          <w:rtl/>
        </w:rPr>
        <w:t>الكوتشينج</w:t>
      </w:r>
      <w:proofErr w:type="spellEnd"/>
      <w:r w:rsidRPr="00A56788">
        <w:rPr>
          <w:rFonts w:ascii="Tajawal" w:eastAsia="Tajawal" w:hAnsi="Tajawal" w:cs="Tajawal"/>
          <w:color w:val="2A2A2A"/>
          <w:sz w:val="22"/>
          <w:szCs w:val="22"/>
          <w:rtl/>
        </w:rPr>
        <w:t>"، كتاب "أخلاقيات قانون التوجيه"، والمحتوى المهني المنشور لدى CPQ™. أي بند رقمي أو إجرائي جديد لم يكن محددًا في المصادر صيغ بوصفه سياسة CPQ™ مقترحة للمراجعة الخارجية، وليس ادعاءً عن اعتماد أو اعتراف من جهة أخرى.</w:t>
      </w:r>
    </w:p>
    <w:p w14:paraId="114BE40F"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المركز المعرفي ليس مدونة تسويقية؛ إنه طبقة مرجعية مرتبطة بالمعايير. أنواع المحتوى: أسئلة، قاموس، معايير، أدلة، أطر، وبحوث. لكل عنصر رمز مرجعي وتاريخ مراجعة وروابط داخلية.</w:t>
      </w:r>
    </w:p>
    <w:p w14:paraId="2778D397"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٢  </w:t>
      </w:r>
      <w:r w:rsidRPr="00A56788">
        <w:rPr>
          <w:rFonts w:ascii="Tajawal" w:eastAsia="Tajawal" w:hAnsi="Tajawal" w:cs="Tajawal"/>
          <w:b/>
          <w:bCs/>
          <w:color w:val="1A1A1A"/>
          <w:sz w:val="28"/>
          <w:szCs w:val="28"/>
          <w:rtl/>
        </w:rPr>
        <w:t>الأسئلة</w:t>
      </w:r>
      <w:proofErr w:type="gramEnd"/>
      <w:r w:rsidRPr="00A56788">
        <w:rPr>
          <w:rFonts w:ascii="Tajawal" w:eastAsia="Tajawal" w:hAnsi="Tajawal" w:cs="Tajawal"/>
          <w:b/>
          <w:bCs/>
          <w:color w:val="1A1A1A"/>
          <w:sz w:val="28"/>
          <w:szCs w:val="28"/>
          <w:rtl/>
        </w:rPr>
        <w:t xml:space="preserve"> المرجعية الخمسة والعشرون</w:t>
      </w:r>
    </w:p>
    <w:p w14:paraId="615A0DE9" w14:textId="77777777" w:rsidR="00DC5289" w:rsidRPr="00A56788" w:rsidRDefault="00000000" w:rsidP="00A56788">
      <w:pPr>
        <w:spacing w:before="120" w:after="60"/>
        <w:rPr>
          <w:sz w:val="22"/>
          <w:szCs w:val="22"/>
        </w:rPr>
      </w:pPr>
      <w:r w:rsidRPr="00A56788">
        <w:rPr>
          <w:rFonts w:ascii="Tajawal" w:eastAsia="Tajawal" w:hAnsi="Tajawal" w:cs="Tajawal"/>
          <w:b/>
          <w:bCs/>
          <w:color w:val="0A1733"/>
          <w:sz w:val="22"/>
          <w:szCs w:val="22"/>
          <w:rtl/>
        </w:rPr>
        <w:t xml:space="preserve">01. ما هو </w:t>
      </w:r>
      <w:proofErr w:type="spellStart"/>
      <w:r w:rsidRPr="00A56788">
        <w:rPr>
          <w:rFonts w:ascii="Tajawal" w:eastAsia="Tajawal" w:hAnsi="Tajawal" w:cs="Tajawal"/>
          <w:b/>
          <w:bCs/>
          <w:color w:val="0A1733"/>
          <w:sz w:val="22"/>
          <w:szCs w:val="22"/>
          <w:rtl/>
        </w:rPr>
        <w:t>الكوتشينج</w:t>
      </w:r>
      <w:proofErr w:type="spellEnd"/>
      <w:r w:rsidRPr="00A56788">
        <w:rPr>
          <w:rFonts w:ascii="Tajawal" w:eastAsia="Tajawal" w:hAnsi="Tajawal" w:cs="Tajawal"/>
          <w:b/>
          <w:bCs/>
          <w:color w:val="0A1733"/>
          <w:sz w:val="22"/>
          <w:szCs w:val="22"/>
          <w:rtl/>
        </w:rPr>
        <w:t xml:space="preserve"> المهني؟</w:t>
      </w:r>
    </w:p>
    <w:p w14:paraId="56D49D7A" w14:textId="77777777" w:rsidR="00DC5289" w:rsidRPr="00A56788" w:rsidRDefault="00000000" w:rsidP="00A56788">
      <w:pPr>
        <w:spacing w:after="160"/>
        <w:rPr>
          <w:sz w:val="22"/>
          <w:szCs w:val="22"/>
        </w:rPr>
      </w:pPr>
      <w:proofErr w:type="spellStart"/>
      <w:r w:rsidRPr="00A56788">
        <w:rPr>
          <w:rFonts w:ascii="Tajawal" w:eastAsia="Tajawal" w:hAnsi="Tajawal" w:cs="Tajawal"/>
          <w:color w:val="2A2A2A"/>
          <w:sz w:val="22"/>
          <w:szCs w:val="22"/>
          <w:rtl/>
        </w:rPr>
        <w:t>الكوتشينج</w:t>
      </w:r>
      <w:proofErr w:type="spellEnd"/>
      <w:r w:rsidRPr="00A56788">
        <w:rPr>
          <w:rFonts w:ascii="Tajawal" w:eastAsia="Tajawal" w:hAnsi="Tajawal" w:cs="Tajawal"/>
          <w:color w:val="2A2A2A"/>
          <w:sz w:val="22"/>
          <w:szCs w:val="22"/>
          <w:rtl/>
        </w:rPr>
        <w:t xml:space="preserve"> المهني شراكة حوارية منظمة تساعد العميل على توضيح النتيجة المرغوبة، وفحص الواقع والافتراضات، وتوليد الخيارات، وتحويل الوعي إلى قرارات وتجارب قابلة للمراجعة. يحتفظ العميل بالملكية والمسؤولية؛ ويوفر </w:t>
      </w:r>
      <w:proofErr w:type="spellStart"/>
      <w:r w:rsidRPr="00A56788">
        <w:rPr>
          <w:rFonts w:ascii="Tajawal" w:eastAsia="Tajawal" w:hAnsi="Tajawal" w:cs="Tajawal"/>
          <w:color w:val="2A2A2A"/>
          <w:sz w:val="22"/>
          <w:szCs w:val="22"/>
          <w:rtl/>
        </w:rPr>
        <w:t>الكوتش</w:t>
      </w:r>
      <w:proofErr w:type="spellEnd"/>
      <w:r w:rsidRPr="00A56788">
        <w:rPr>
          <w:rFonts w:ascii="Tajawal" w:eastAsia="Tajawal" w:hAnsi="Tajawal" w:cs="Tajawal"/>
          <w:color w:val="2A2A2A"/>
          <w:sz w:val="22"/>
          <w:szCs w:val="22"/>
          <w:rtl/>
        </w:rPr>
        <w:t xml:space="preserve"> إطارًا آمنًا واستقصاءً وإصغاءً ومساءلة مهنية. تميّز مواد CPQ </w:t>
      </w:r>
      <w:proofErr w:type="spellStart"/>
      <w:r w:rsidRPr="00A56788">
        <w:rPr>
          <w:rFonts w:ascii="Tajawal" w:eastAsia="Tajawal" w:hAnsi="Tajawal" w:cs="Tajawal"/>
          <w:color w:val="2A2A2A"/>
          <w:sz w:val="22"/>
          <w:szCs w:val="22"/>
          <w:rtl/>
        </w:rPr>
        <w:t>الكوتشينج</w:t>
      </w:r>
      <w:proofErr w:type="spellEnd"/>
      <w:r w:rsidRPr="00A56788">
        <w:rPr>
          <w:rFonts w:ascii="Tajawal" w:eastAsia="Tajawal" w:hAnsi="Tajawal" w:cs="Tajawal"/>
          <w:color w:val="2A2A2A"/>
          <w:sz w:val="22"/>
          <w:szCs w:val="22"/>
          <w:rtl/>
        </w:rPr>
        <w:t xml:space="preserve"> عن التشخيص أو العلاج النفسي، وتوجب الإحالة عند تجاوز الحاجة لنطاق </w:t>
      </w:r>
      <w:proofErr w:type="spellStart"/>
      <w:r w:rsidRPr="00A56788">
        <w:rPr>
          <w:rFonts w:ascii="Tajawal" w:eastAsia="Tajawal" w:hAnsi="Tajawal" w:cs="Tajawal"/>
          <w:color w:val="2A2A2A"/>
          <w:sz w:val="22"/>
          <w:szCs w:val="22"/>
          <w:rtl/>
        </w:rPr>
        <w:t>الكوتشينج</w:t>
      </w:r>
      <w:proofErr w:type="spellEnd"/>
      <w:r w:rsidRPr="00A56788">
        <w:rPr>
          <w:rFonts w:ascii="Tajawal" w:eastAsia="Tajawal" w:hAnsi="Tajawal" w:cs="Tajawal"/>
          <w:color w:val="2A2A2A"/>
          <w:sz w:val="22"/>
          <w:szCs w:val="22"/>
          <w:rtl/>
        </w:rPr>
        <w:t>.</w:t>
      </w:r>
    </w:p>
    <w:p w14:paraId="35AA387F" w14:textId="77777777" w:rsidR="00DC5289" w:rsidRPr="00A56788" w:rsidRDefault="00000000" w:rsidP="00A56788">
      <w:pPr>
        <w:spacing w:before="120" w:after="60"/>
        <w:rPr>
          <w:sz w:val="22"/>
          <w:szCs w:val="22"/>
        </w:rPr>
      </w:pPr>
      <w:r w:rsidRPr="00A56788">
        <w:rPr>
          <w:rFonts w:ascii="Tajawal" w:eastAsia="Tajawal" w:hAnsi="Tajawal" w:cs="Tajawal"/>
          <w:b/>
          <w:bCs/>
          <w:color w:val="0A1733"/>
          <w:sz w:val="22"/>
          <w:szCs w:val="22"/>
          <w:rtl/>
        </w:rPr>
        <w:t xml:space="preserve">02. ما الفرق بين </w:t>
      </w:r>
      <w:proofErr w:type="spellStart"/>
      <w:r w:rsidRPr="00A56788">
        <w:rPr>
          <w:rFonts w:ascii="Tajawal" w:eastAsia="Tajawal" w:hAnsi="Tajawal" w:cs="Tajawal"/>
          <w:b/>
          <w:bCs/>
          <w:color w:val="0A1733"/>
          <w:sz w:val="22"/>
          <w:szCs w:val="22"/>
          <w:rtl/>
        </w:rPr>
        <w:t>الكوتشينج</w:t>
      </w:r>
      <w:proofErr w:type="spellEnd"/>
      <w:r w:rsidRPr="00A56788">
        <w:rPr>
          <w:rFonts w:ascii="Tajawal" w:eastAsia="Tajawal" w:hAnsi="Tajawal" w:cs="Tajawal"/>
          <w:b/>
          <w:bCs/>
          <w:color w:val="0A1733"/>
          <w:sz w:val="22"/>
          <w:szCs w:val="22"/>
          <w:rtl/>
        </w:rPr>
        <w:t xml:space="preserve"> والاستشارة؟</w:t>
      </w:r>
    </w:p>
    <w:p w14:paraId="5E463E8B"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تعتمد الاستشارة عادة على خبرة المستشار الموضوعية لتحليل مشكلة وتقديم حل أو تصميمه. أما </w:t>
      </w:r>
      <w:proofErr w:type="spellStart"/>
      <w:r w:rsidRPr="00A56788">
        <w:rPr>
          <w:rFonts w:ascii="Tajawal" w:eastAsia="Tajawal" w:hAnsi="Tajawal" w:cs="Tajawal"/>
          <w:color w:val="2A2A2A"/>
          <w:sz w:val="22"/>
          <w:szCs w:val="22"/>
          <w:rtl/>
        </w:rPr>
        <w:t>الكوتشينج</w:t>
      </w:r>
      <w:proofErr w:type="spellEnd"/>
      <w:r w:rsidRPr="00A56788">
        <w:rPr>
          <w:rFonts w:ascii="Tajawal" w:eastAsia="Tajawal" w:hAnsi="Tajawal" w:cs="Tajawal"/>
          <w:color w:val="2A2A2A"/>
          <w:sz w:val="22"/>
          <w:szCs w:val="22"/>
          <w:rtl/>
        </w:rPr>
        <w:t xml:space="preserve"> فيضع تفكير العميل وخياره في المركز، مستخدمًا الحوار والاستقصاء والتجارب لتوسيع الوعي والمسؤولية. قد يجمع الممارس المؤهَّل بين الدورين، لكن يجب أن يكون التحول صريحًا ومتفقًا عليه لا إخفاء نصيحة في هيئة سؤال </w:t>
      </w:r>
      <w:proofErr w:type="spellStart"/>
      <w:r w:rsidRPr="00A56788">
        <w:rPr>
          <w:rFonts w:ascii="Tajawal" w:eastAsia="Tajawal" w:hAnsi="Tajawal" w:cs="Tajawal"/>
          <w:color w:val="2A2A2A"/>
          <w:sz w:val="22"/>
          <w:szCs w:val="22"/>
          <w:rtl/>
        </w:rPr>
        <w:t>كوتشينج</w:t>
      </w:r>
      <w:proofErr w:type="spellEnd"/>
      <w:r w:rsidRPr="00A56788">
        <w:rPr>
          <w:rFonts w:ascii="Tajawal" w:eastAsia="Tajawal" w:hAnsi="Tajawal" w:cs="Tajawal"/>
          <w:color w:val="2A2A2A"/>
          <w:sz w:val="22"/>
          <w:szCs w:val="22"/>
          <w:rtl/>
        </w:rPr>
        <w:t>.</w:t>
      </w:r>
    </w:p>
    <w:p w14:paraId="47DA559A" w14:textId="77777777" w:rsidR="00DC5289" w:rsidRPr="00A56788" w:rsidRDefault="00000000" w:rsidP="00A56788">
      <w:pPr>
        <w:spacing w:before="120" w:after="60"/>
        <w:rPr>
          <w:sz w:val="22"/>
          <w:szCs w:val="22"/>
        </w:rPr>
      </w:pPr>
      <w:r w:rsidRPr="00A56788">
        <w:rPr>
          <w:rFonts w:ascii="Tajawal" w:eastAsia="Tajawal" w:hAnsi="Tajawal" w:cs="Tajawal"/>
          <w:b/>
          <w:bCs/>
          <w:color w:val="0A1733"/>
          <w:sz w:val="22"/>
          <w:szCs w:val="22"/>
          <w:rtl/>
        </w:rPr>
        <w:t xml:space="preserve">03. ما الفرق بين لايف كوتش </w:t>
      </w:r>
      <w:proofErr w:type="spellStart"/>
      <w:r w:rsidRPr="00A56788">
        <w:rPr>
          <w:rFonts w:ascii="Tajawal" w:eastAsia="Tajawal" w:hAnsi="Tajawal" w:cs="Tajawal"/>
          <w:b/>
          <w:bCs/>
          <w:color w:val="0A1733"/>
          <w:sz w:val="22"/>
          <w:szCs w:val="22"/>
          <w:rtl/>
        </w:rPr>
        <w:t>والكوتش</w:t>
      </w:r>
      <w:proofErr w:type="spellEnd"/>
      <w:r w:rsidRPr="00A56788">
        <w:rPr>
          <w:rFonts w:ascii="Tajawal" w:eastAsia="Tajawal" w:hAnsi="Tajawal" w:cs="Tajawal"/>
          <w:b/>
          <w:bCs/>
          <w:color w:val="0A1733"/>
          <w:sz w:val="22"/>
          <w:szCs w:val="22"/>
          <w:rtl/>
        </w:rPr>
        <w:t xml:space="preserve"> التنفيذي؟</w:t>
      </w:r>
    </w:p>
    <w:p w14:paraId="1E12DF7F" w14:textId="77777777" w:rsidR="00DC5289" w:rsidRDefault="00000000" w:rsidP="00A56788">
      <w:pPr>
        <w:spacing w:after="160"/>
        <w:rPr>
          <w:sz w:val="22"/>
          <w:szCs w:val="22"/>
          <w:rtl/>
        </w:rPr>
      </w:pPr>
      <w:r w:rsidRPr="00A56788">
        <w:rPr>
          <w:rFonts w:ascii="Tajawal" w:eastAsia="Tajawal" w:hAnsi="Tajawal" w:cs="Tajawal"/>
          <w:color w:val="2A2A2A"/>
          <w:sz w:val="22"/>
          <w:szCs w:val="22"/>
          <w:rtl/>
        </w:rPr>
        <w:t xml:space="preserve">يعمل لايف كوتش عادة مع أهداف الحياة والخيارات والعادات والعلاقات والهوية المهنية ضمن نطاق غير إكلينيكي. أما </w:t>
      </w:r>
      <w:proofErr w:type="spellStart"/>
      <w:r w:rsidRPr="00A56788">
        <w:rPr>
          <w:rFonts w:ascii="Tajawal" w:eastAsia="Tajawal" w:hAnsi="Tajawal" w:cs="Tajawal"/>
          <w:color w:val="2A2A2A"/>
          <w:sz w:val="22"/>
          <w:szCs w:val="22"/>
          <w:rtl/>
        </w:rPr>
        <w:t>الكوتش</w:t>
      </w:r>
      <w:proofErr w:type="spellEnd"/>
      <w:r w:rsidRPr="00A56788">
        <w:rPr>
          <w:rFonts w:ascii="Tajawal" w:eastAsia="Tajawal" w:hAnsi="Tajawal" w:cs="Tajawal"/>
          <w:color w:val="2A2A2A"/>
          <w:sz w:val="22"/>
          <w:szCs w:val="22"/>
          <w:rtl/>
        </w:rPr>
        <w:t xml:space="preserve"> التنفيذي فيعمل مع القادة والأنظمة التنظيمية، بما يشمل الرعاة ونتائج الأعمال والسرية متعددة الأطراف والسلوكيات القيادية القابلة للملاحظة. تتداخل المهارات الأساسية، بينما يتطلب العمل التنفيذي قدرة أقوى في السياق التنظيمي والتعاقد الثلاثي وتضارب المصالح.</w:t>
      </w:r>
    </w:p>
    <w:p w14:paraId="411917D3" w14:textId="77777777" w:rsidR="00A56788" w:rsidRDefault="00A56788" w:rsidP="00A56788">
      <w:pPr>
        <w:spacing w:after="160"/>
        <w:rPr>
          <w:sz w:val="22"/>
          <w:szCs w:val="22"/>
          <w:rtl/>
        </w:rPr>
      </w:pPr>
    </w:p>
    <w:p w14:paraId="5D725537" w14:textId="77777777" w:rsidR="00A56788" w:rsidRPr="00A56788" w:rsidRDefault="00A56788" w:rsidP="00A56788">
      <w:pPr>
        <w:spacing w:after="160"/>
        <w:rPr>
          <w:sz w:val="22"/>
          <w:szCs w:val="22"/>
        </w:rPr>
      </w:pPr>
    </w:p>
    <w:p w14:paraId="5514C9DA" w14:textId="77777777" w:rsidR="00DC5289" w:rsidRPr="00A56788" w:rsidRDefault="00000000" w:rsidP="00A56788">
      <w:pPr>
        <w:spacing w:before="120" w:after="60"/>
        <w:rPr>
          <w:sz w:val="22"/>
          <w:szCs w:val="22"/>
        </w:rPr>
      </w:pPr>
      <w:r w:rsidRPr="00A56788">
        <w:rPr>
          <w:rFonts w:ascii="Tajawal" w:eastAsia="Tajawal" w:hAnsi="Tajawal" w:cs="Tajawal"/>
          <w:b/>
          <w:bCs/>
          <w:color w:val="0A1733"/>
          <w:sz w:val="22"/>
          <w:szCs w:val="22"/>
          <w:rtl/>
        </w:rPr>
        <w:lastRenderedPageBreak/>
        <w:t xml:space="preserve">04. ما هي العقلية </w:t>
      </w:r>
      <w:proofErr w:type="spellStart"/>
      <w:r w:rsidRPr="00A56788">
        <w:rPr>
          <w:rFonts w:ascii="Tajawal" w:eastAsia="Tajawal" w:hAnsi="Tajawal" w:cs="Tajawal"/>
          <w:b/>
          <w:bCs/>
          <w:color w:val="0A1733"/>
          <w:sz w:val="22"/>
          <w:szCs w:val="22"/>
          <w:rtl/>
        </w:rPr>
        <w:t>الكوتشينجية</w:t>
      </w:r>
      <w:proofErr w:type="spellEnd"/>
      <w:r w:rsidRPr="00A56788">
        <w:rPr>
          <w:rFonts w:ascii="Tajawal" w:eastAsia="Tajawal" w:hAnsi="Tajawal" w:cs="Tajawal"/>
          <w:b/>
          <w:bCs/>
          <w:color w:val="0A1733"/>
          <w:sz w:val="22"/>
          <w:szCs w:val="22"/>
          <w:rtl/>
        </w:rPr>
        <w:t>؟</w:t>
      </w:r>
    </w:p>
    <w:p w14:paraId="19908B50"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العقلية </w:t>
      </w:r>
      <w:proofErr w:type="spellStart"/>
      <w:r w:rsidRPr="00A56788">
        <w:rPr>
          <w:rFonts w:ascii="Tajawal" w:eastAsia="Tajawal" w:hAnsi="Tajawal" w:cs="Tajawal"/>
          <w:color w:val="2A2A2A"/>
          <w:sz w:val="22"/>
          <w:szCs w:val="22"/>
          <w:rtl/>
        </w:rPr>
        <w:t>الكوتشينجية</w:t>
      </w:r>
      <w:proofErr w:type="spellEnd"/>
      <w:r w:rsidRPr="00A56788">
        <w:rPr>
          <w:rFonts w:ascii="Tajawal" w:eastAsia="Tajawal" w:hAnsi="Tajawal" w:cs="Tajawal"/>
          <w:color w:val="2A2A2A"/>
          <w:sz w:val="22"/>
          <w:szCs w:val="22"/>
          <w:rtl/>
        </w:rPr>
        <w:t xml:space="preserve"> طريقة تفكير وحضور مبنية على الفضول، والامتناع عن التفسير المبكر، واحترام استقلالية العميل، والوعي بتحيز </w:t>
      </w:r>
      <w:proofErr w:type="spellStart"/>
      <w:r w:rsidRPr="00A56788">
        <w:rPr>
          <w:rFonts w:ascii="Tajawal" w:eastAsia="Tajawal" w:hAnsi="Tajawal" w:cs="Tajawal"/>
          <w:color w:val="2A2A2A"/>
          <w:sz w:val="22"/>
          <w:szCs w:val="22"/>
          <w:rtl/>
        </w:rPr>
        <w:t>الكوتش</w:t>
      </w:r>
      <w:proofErr w:type="spellEnd"/>
      <w:r w:rsidRPr="00A56788">
        <w:rPr>
          <w:rFonts w:ascii="Tajawal" w:eastAsia="Tajawal" w:hAnsi="Tajawal" w:cs="Tajawal"/>
          <w:color w:val="2A2A2A"/>
          <w:sz w:val="22"/>
          <w:szCs w:val="22"/>
          <w:rtl/>
        </w:rPr>
        <w:t xml:space="preserve"> وأثره. لا تعني مسافة عاطفية أو التظاهر بعدم الخبرة؛ بل استخدام الخبرة دون تملّك قرار العميل. تعزز الممارسة التأملية والإشراف والتغذية الراجعة هذه العقلية.</w:t>
      </w:r>
    </w:p>
    <w:p w14:paraId="593D2ABE" w14:textId="77777777" w:rsidR="00DC5289" w:rsidRPr="00A56788" w:rsidRDefault="00000000" w:rsidP="00A56788">
      <w:pPr>
        <w:spacing w:before="120" w:after="60"/>
        <w:rPr>
          <w:sz w:val="22"/>
          <w:szCs w:val="22"/>
        </w:rPr>
      </w:pPr>
      <w:r w:rsidRPr="00A56788">
        <w:rPr>
          <w:rFonts w:ascii="Tajawal" w:eastAsia="Tajawal" w:hAnsi="Tajawal" w:cs="Tajawal"/>
          <w:b/>
          <w:bCs/>
          <w:color w:val="0A1733"/>
          <w:sz w:val="22"/>
          <w:szCs w:val="22"/>
          <w:rtl/>
        </w:rPr>
        <w:t xml:space="preserve">05. ما معنى الإصغاء الفعّال في جلسة </w:t>
      </w:r>
      <w:proofErr w:type="spellStart"/>
      <w:r w:rsidRPr="00A56788">
        <w:rPr>
          <w:rFonts w:ascii="Tajawal" w:eastAsia="Tajawal" w:hAnsi="Tajawal" w:cs="Tajawal"/>
          <w:b/>
          <w:bCs/>
          <w:color w:val="0A1733"/>
          <w:sz w:val="22"/>
          <w:szCs w:val="22"/>
          <w:rtl/>
        </w:rPr>
        <w:t>الكوتشينج</w:t>
      </w:r>
      <w:proofErr w:type="spellEnd"/>
      <w:r w:rsidRPr="00A56788">
        <w:rPr>
          <w:rFonts w:ascii="Tajawal" w:eastAsia="Tajawal" w:hAnsi="Tajawal" w:cs="Tajawal"/>
          <w:b/>
          <w:bCs/>
          <w:color w:val="0A1733"/>
          <w:sz w:val="22"/>
          <w:szCs w:val="22"/>
          <w:rtl/>
        </w:rPr>
        <w:t>؟</w:t>
      </w:r>
    </w:p>
    <w:p w14:paraId="1A9D9B16"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الإصغاء الفعّال يتجاوز سماع الكلمات إلى متابعة المعنى والسياق والنبرة والتردد وتحولات اللغة، مع مقاومة الرغبة في إعداد رد مبكر. يلخّص </w:t>
      </w:r>
      <w:proofErr w:type="spellStart"/>
      <w:r w:rsidRPr="00A56788">
        <w:rPr>
          <w:rFonts w:ascii="Tajawal" w:eastAsia="Tajawal" w:hAnsi="Tajawal" w:cs="Tajawal"/>
          <w:color w:val="2A2A2A"/>
          <w:sz w:val="22"/>
          <w:szCs w:val="22"/>
          <w:rtl/>
        </w:rPr>
        <w:t>الكوتش</w:t>
      </w:r>
      <w:proofErr w:type="spellEnd"/>
      <w:r w:rsidRPr="00A56788">
        <w:rPr>
          <w:rFonts w:ascii="Tajawal" w:eastAsia="Tajawal" w:hAnsi="Tajawal" w:cs="Tajawal"/>
          <w:color w:val="2A2A2A"/>
          <w:sz w:val="22"/>
          <w:szCs w:val="22"/>
          <w:rtl/>
        </w:rPr>
        <w:t xml:space="preserve"> بحياد، ويدعو للتصحيح، ويستخدم الصمت حين يخدم التفكير. الهدف ليس جمع المعلومات فقط، بل مساعدة العميل على سماع تفكيره وفحصه بوضوح أكبر.</w:t>
      </w:r>
    </w:p>
    <w:p w14:paraId="2B534939" w14:textId="77777777" w:rsidR="00DC5289" w:rsidRPr="00A56788" w:rsidRDefault="00000000" w:rsidP="00A56788">
      <w:pPr>
        <w:spacing w:before="120" w:after="60"/>
        <w:rPr>
          <w:sz w:val="22"/>
          <w:szCs w:val="22"/>
        </w:rPr>
      </w:pPr>
      <w:r w:rsidRPr="00A56788">
        <w:rPr>
          <w:rFonts w:ascii="Tajawal" w:eastAsia="Tajawal" w:hAnsi="Tajawal" w:cs="Tajawal"/>
          <w:b/>
          <w:bCs/>
          <w:color w:val="0A1733"/>
          <w:sz w:val="22"/>
          <w:szCs w:val="22"/>
          <w:rtl/>
        </w:rPr>
        <w:t xml:space="preserve">06. ما الفرق بين </w:t>
      </w:r>
      <w:proofErr w:type="spellStart"/>
      <w:r w:rsidRPr="00A56788">
        <w:rPr>
          <w:rFonts w:ascii="Tajawal" w:eastAsia="Tajawal" w:hAnsi="Tajawal" w:cs="Tajawal"/>
          <w:b/>
          <w:bCs/>
          <w:color w:val="0A1733"/>
          <w:sz w:val="22"/>
          <w:szCs w:val="22"/>
          <w:rtl/>
        </w:rPr>
        <w:t>الكوتش</w:t>
      </w:r>
      <w:proofErr w:type="spellEnd"/>
      <w:r w:rsidRPr="00A56788">
        <w:rPr>
          <w:rFonts w:ascii="Tajawal" w:eastAsia="Tajawal" w:hAnsi="Tajawal" w:cs="Tajawal"/>
          <w:b/>
          <w:bCs/>
          <w:color w:val="0A1733"/>
          <w:sz w:val="22"/>
          <w:szCs w:val="22"/>
          <w:rtl/>
        </w:rPr>
        <w:t xml:space="preserve"> والمرشد النفسي؟</w:t>
      </w:r>
    </w:p>
    <w:p w14:paraId="352CEC52"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يركّز </w:t>
      </w:r>
      <w:proofErr w:type="spellStart"/>
      <w:r w:rsidRPr="00A56788">
        <w:rPr>
          <w:rFonts w:ascii="Tajawal" w:eastAsia="Tajawal" w:hAnsi="Tajawal" w:cs="Tajawal"/>
          <w:color w:val="2A2A2A"/>
          <w:sz w:val="22"/>
          <w:szCs w:val="22"/>
          <w:rtl/>
        </w:rPr>
        <w:t>الكوتش</w:t>
      </w:r>
      <w:proofErr w:type="spellEnd"/>
      <w:r w:rsidRPr="00A56788">
        <w:rPr>
          <w:rFonts w:ascii="Tajawal" w:eastAsia="Tajawal" w:hAnsi="Tajawal" w:cs="Tajawal"/>
          <w:color w:val="2A2A2A"/>
          <w:sz w:val="22"/>
          <w:szCs w:val="22"/>
          <w:rtl/>
        </w:rPr>
        <w:t xml:space="preserve"> على أهداف يمكن للعميل التأثير فيها، والوعي، والاختيار، والفعل المستقبلي ضمن كفاءته. أما الإرشاد النفسي أو العلاج فقد يتناول اضطرابات وأعراضًا وصدمات وتقييمات تتطلب مؤهلات أو تراخيص قانونية مختلفة بحسب الدولة. المعرفة النفسية لا تخوّل </w:t>
      </w:r>
      <w:proofErr w:type="spellStart"/>
      <w:r w:rsidRPr="00A56788">
        <w:rPr>
          <w:rFonts w:ascii="Tajawal" w:eastAsia="Tajawal" w:hAnsi="Tajawal" w:cs="Tajawal"/>
          <w:color w:val="2A2A2A"/>
          <w:sz w:val="22"/>
          <w:szCs w:val="22"/>
          <w:rtl/>
        </w:rPr>
        <w:t>الكوتش</w:t>
      </w:r>
      <w:proofErr w:type="spellEnd"/>
      <w:r w:rsidRPr="00A56788">
        <w:rPr>
          <w:rFonts w:ascii="Tajawal" w:eastAsia="Tajawal" w:hAnsi="Tajawal" w:cs="Tajawal"/>
          <w:color w:val="2A2A2A"/>
          <w:sz w:val="22"/>
          <w:szCs w:val="22"/>
          <w:rtl/>
        </w:rPr>
        <w:t xml:space="preserve"> تشخيص أو علاج حالة. الأعراض الحادة أو خطر السلامة أو الحاجة للعلاج تستوجب الإحالة المناسبة.</w:t>
      </w:r>
    </w:p>
    <w:p w14:paraId="1772CCC0" w14:textId="77777777" w:rsidR="00DC5289" w:rsidRPr="00A56788" w:rsidRDefault="00000000" w:rsidP="00A56788">
      <w:pPr>
        <w:spacing w:before="120" w:after="60"/>
        <w:rPr>
          <w:sz w:val="22"/>
          <w:szCs w:val="22"/>
        </w:rPr>
      </w:pPr>
      <w:r w:rsidRPr="00A56788">
        <w:rPr>
          <w:rFonts w:ascii="Tajawal" w:eastAsia="Tajawal" w:hAnsi="Tajawal" w:cs="Tajawal"/>
          <w:b/>
          <w:bCs/>
          <w:color w:val="0A1733"/>
          <w:sz w:val="22"/>
          <w:szCs w:val="22"/>
          <w:rtl/>
        </w:rPr>
        <w:t xml:space="preserve">07. ما الفرق بين </w:t>
      </w:r>
      <w:proofErr w:type="spellStart"/>
      <w:r w:rsidRPr="00A56788">
        <w:rPr>
          <w:rFonts w:ascii="Tajawal" w:eastAsia="Tajawal" w:hAnsi="Tajawal" w:cs="Tajawal"/>
          <w:b/>
          <w:bCs/>
          <w:color w:val="0A1733"/>
          <w:sz w:val="22"/>
          <w:szCs w:val="22"/>
          <w:rtl/>
        </w:rPr>
        <w:t>الكوتش</w:t>
      </w:r>
      <w:proofErr w:type="spellEnd"/>
      <w:r w:rsidRPr="00A56788">
        <w:rPr>
          <w:rFonts w:ascii="Tajawal" w:eastAsia="Tajawal" w:hAnsi="Tajawal" w:cs="Tajawal"/>
          <w:b/>
          <w:bCs/>
          <w:color w:val="0A1733"/>
          <w:sz w:val="22"/>
          <w:szCs w:val="22"/>
          <w:rtl/>
        </w:rPr>
        <w:t xml:space="preserve"> والمدرب؟</w:t>
      </w:r>
    </w:p>
    <w:p w14:paraId="2A2595C0"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يصمم المدرب تجربة تعلّم لنقل معرفة أو مهارة محددة، فيشرح ويوضّح ويصحّح ويقيّم التعلّم. أما </w:t>
      </w:r>
      <w:proofErr w:type="spellStart"/>
      <w:r w:rsidRPr="00A56788">
        <w:rPr>
          <w:rFonts w:ascii="Tajawal" w:eastAsia="Tajawal" w:hAnsi="Tajawal" w:cs="Tajawal"/>
          <w:color w:val="2A2A2A"/>
          <w:sz w:val="22"/>
          <w:szCs w:val="22"/>
          <w:rtl/>
        </w:rPr>
        <w:t>الكوتش</w:t>
      </w:r>
      <w:proofErr w:type="spellEnd"/>
      <w:r w:rsidRPr="00A56788">
        <w:rPr>
          <w:rFonts w:ascii="Tajawal" w:eastAsia="Tajawal" w:hAnsi="Tajawal" w:cs="Tajawal"/>
          <w:color w:val="2A2A2A"/>
          <w:sz w:val="22"/>
          <w:szCs w:val="22"/>
          <w:rtl/>
        </w:rPr>
        <w:t xml:space="preserve"> فينطلق من هدف العميل وسياقه لا من منهج يجب تقديمه. قد يجمع المحترف الواحد بين التدريب </w:t>
      </w:r>
      <w:proofErr w:type="spellStart"/>
      <w:r w:rsidRPr="00A56788">
        <w:rPr>
          <w:rFonts w:ascii="Tajawal" w:eastAsia="Tajawal" w:hAnsi="Tajawal" w:cs="Tajawal"/>
          <w:color w:val="2A2A2A"/>
          <w:sz w:val="22"/>
          <w:szCs w:val="22"/>
          <w:rtl/>
        </w:rPr>
        <w:t>والكوتشينج</w:t>
      </w:r>
      <w:proofErr w:type="spellEnd"/>
      <w:r w:rsidRPr="00A56788">
        <w:rPr>
          <w:rFonts w:ascii="Tajawal" w:eastAsia="Tajawal" w:hAnsi="Tajawal" w:cs="Tajawal"/>
          <w:color w:val="2A2A2A"/>
          <w:sz w:val="22"/>
          <w:szCs w:val="22"/>
          <w:rtl/>
        </w:rPr>
        <w:t>، لكن يجب توضيح الدور لأن مصدر الخبرة والمسؤولية ومعايير النجاح تختلف.</w:t>
      </w:r>
    </w:p>
    <w:p w14:paraId="7EEEC2D5" w14:textId="77777777" w:rsidR="00DC5289" w:rsidRPr="00A56788" w:rsidRDefault="00000000" w:rsidP="00A56788">
      <w:pPr>
        <w:spacing w:before="120" w:after="60"/>
        <w:rPr>
          <w:sz w:val="22"/>
          <w:szCs w:val="22"/>
        </w:rPr>
      </w:pPr>
      <w:r w:rsidRPr="00A56788">
        <w:rPr>
          <w:rFonts w:ascii="Tajawal" w:eastAsia="Tajawal" w:hAnsi="Tajawal" w:cs="Tajawal"/>
          <w:b/>
          <w:bCs/>
          <w:color w:val="0A1733"/>
          <w:sz w:val="22"/>
          <w:szCs w:val="22"/>
          <w:rtl/>
        </w:rPr>
        <w:t>08. ما الفرق بين كوتش الحياة وكوتش الأعمال؟</w:t>
      </w:r>
    </w:p>
    <w:p w14:paraId="28B56EA6"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ينطلق كوتش الحياة من أهداف الفرد وخياراته وعاداته وسياق حياته. أما كوتش الأعمال فيعمل ضمن سياق مشروع أو منظمة، ويتطلب وعيًا بالقرارات والقيادة وأصحاب المصلحة والأداء دون أن يتحول تلقائيًا إلى استشارة أعمال. عندما يحتاج العميل حلًا تقنيًا، على الممارس التمييز بوضوح بين الاستشارة </w:t>
      </w:r>
      <w:proofErr w:type="spellStart"/>
      <w:r w:rsidRPr="00A56788">
        <w:rPr>
          <w:rFonts w:ascii="Tajawal" w:eastAsia="Tajawal" w:hAnsi="Tajawal" w:cs="Tajawal"/>
          <w:color w:val="2A2A2A"/>
          <w:sz w:val="22"/>
          <w:szCs w:val="22"/>
          <w:rtl/>
        </w:rPr>
        <w:t>والكوتشينج</w:t>
      </w:r>
      <w:proofErr w:type="spellEnd"/>
      <w:r w:rsidRPr="00A56788">
        <w:rPr>
          <w:rFonts w:ascii="Tajawal" w:eastAsia="Tajawal" w:hAnsi="Tajawal" w:cs="Tajawal"/>
          <w:color w:val="2A2A2A"/>
          <w:sz w:val="22"/>
          <w:szCs w:val="22"/>
          <w:rtl/>
        </w:rPr>
        <w:t>.</w:t>
      </w:r>
    </w:p>
    <w:p w14:paraId="5362A727" w14:textId="77777777" w:rsidR="00DC5289" w:rsidRPr="00A56788" w:rsidRDefault="00000000" w:rsidP="00A56788">
      <w:pPr>
        <w:spacing w:before="120" w:after="60"/>
        <w:rPr>
          <w:sz w:val="22"/>
          <w:szCs w:val="22"/>
        </w:rPr>
      </w:pPr>
      <w:r w:rsidRPr="00A56788">
        <w:rPr>
          <w:rFonts w:ascii="Tajawal" w:eastAsia="Tajawal" w:hAnsi="Tajawal" w:cs="Tajawal"/>
          <w:b/>
          <w:bCs/>
          <w:color w:val="0A1733"/>
          <w:sz w:val="22"/>
          <w:szCs w:val="22"/>
          <w:rtl/>
        </w:rPr>
        <w:t>09. متى تستخدم CPQ مصطلح ممارس مقابل محترف؟</w:t>
      </w:r>
    </w:p>
    <w:p w14:paraId="0AB35CA3"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في إطار CPQ المقترح، يصف "الممارس" من أتمّ أساسًا تعليميًا مؤهِّلًا وبدأ ممارسة موثّقة ضمن حدود المستوى الأول. أما "المحترف" فيصف من يجمع تعليمًا أوسع وخبرة موثّقة وتقييم أداء وإشرافًا وتجديدًا مستمرًا. اللقب ليس وسمًا تسويقيًا؛ إنه مرتبط بمعايير اعتماد منشورة.</w:t>
      </w:r>
    </w:p>
    <w:p w14:paraId="1DF5880C" w14:textId="77777777" w:rsidR="00DC5289" w:rsidRPr="00A56788" w:rsidRDefault="00000000" w:rsidP="00A56788">
      <w:pPr>
        <w:spacing w:before="120" w:after="60"/>
        <w:rPr>
          <w:sz w:val="22"/>
          <w:szCs w:val="22"/>
        </w:rPr>
      </w:pPr>
      <w:r w:rsidRPr="00A56788">
        <w:rPr>
          <w:rFonts w:ascii="Tajawal" w:eastAsia="Tajawal" w:hAnsi="Tajawal" w:cs="Tajawal"/>
          <w:b/>
          <w:bCs/>
          <w:color w:val="0A1733"/>
          <w:sz w:val="22"/>
          <w:szCs w:val="22"/>
          <w:rtl/>
        </w:rPr>
        <w:t>10. ما الفرق بين دبلوم CPQ والبرنامج التخصصي؟</w:t>
      </w:r>
    </w:p>
    <w:p w14:paraId="6F70FBFD"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الدبلوم مسار تأهيل متكامل يضم عدة وحدات أو حقائب وتقييمًا مرحليًا، وينتهي بمنحة تعليمية. أما البرنامج التخصصي فيركّز على مجال محدد كالأعمال أو تعديل السلوك أو أنظمة التفكير، ويمكن أن يعمّق مسارًا قائمًا. لا يعادل أيٌّ منهما اعتمادًا مهنيًا تلقائيًا؛ فالاعتماد يتطلب أدلة ممارسة وتقييمًا ومتطلبات منشورة منفصلة.</w:t>
      </w:r>
    </w:p>
    <w:p w14:paraId="5C800BA0" w14:textId="77777777" w:rsidR="00DC5289" w:rsidRPr="00A56788" w:rsidRDefault="00000000" w:rsidP="00A56788">
      <w:pPr>
        <w:spacing w:before="120" w:after="60"/>
        <w:rPr>
          <w:sz w:val="22"/>
          <w:szCs w:val="22"/>
        </w:rPr>
      </w:pPr>
      <w:r w:rsidRPr="00A56788">
        <w:rPr>
          <w:rFonts w:ascii="Tajawal" w:eastAsia="Tajawal" w:hAnsi="Tajawal" w:cs="Tajawal"/>
          <w:b/>
          <w:bCs/>
          <w:color w:val="0A1733"/>
          <w:sz w:val="22"/>
          <w:szCs w:val="22"/>
          <w:rtl/>
        </w:rPr>
        <w:t xml:space="preserve">11. كيف أبدأ مسار </w:t>
      </w:r>
      <w:proofErr w:type="spellStart"/>
      <w:r w:rsidRPr="00A56788">
        <w:rPr>
          <w:rFonts w:ascii="Tajawal" w:eastAsia="Tajawal" w:hAnsi="Tajawal" w:cs="Tajawal"/>
          <w:b/>
          <w:bCs/>
          <w:color w:val="0A1733"/>
          <w:sz w:val="22"/>
          <w:szCs w:val="22"/>
          <w:rtl/>
        </w:rPr>
        <w:t>الكوتشينج</w:t>
      </w:r>
      <w:proofErr w:type="spellEnd"/>
      <w:r w:rsidRPr="00A56788">
        <w:rPr>
          <w:rFonts w:ascii="Tajawal" w:eastAsia="Tajawal" w:hAnsi="Tajawal" w:cs="Tajawal"/>
          <w:b/>
          <w:bCs/>
          <w:color w:val="0A1733"/>
          <w:sz w:val="22"/>
          <w:szCs w:val="22"/>
          <w:rtl/>
        </w:rPr>
        <w:t xml:space="preserve"> المهني من الصفر؟</w:t>
      </w:r>
    </w:p>
    <w:p w14:paraId="374AD690"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ابدأ بالأساسيات: الأخلاقيات، والنطاق، والتعاقد، والإصغاء، والاستقصاء، وتصميم الأهداف، وإدارة الجلسات. مارس بعدها تحت إشراف، واحتفظ بسجل موثوق للساعات والعملاء، واحصل على تغذية راجعة على جلسات حقيقية. اختر تخصصًا تتقاطع فيه قدرتك مع حاجة سوقية حقيقية، وابنِ هوية وخدمة مهنية واضحة دون وعود مبالَغ فيها.</w:t>
      </w:r>
    </w:p>
    <w:p w14:paraId="4D161932" w14:textId="77777777" w:rsidR="00DC5289" w:rsidRPr="00A56788" w:rsidRDefault="00000000" w:rsidP="00A56788">
      <w:pPr>
        <w:spacing w:before="120" w:after="60"/>
        <w:rPr>
          <w:sz w:val="22"/>
          <w:szCs w:val="22"/>
        </w:rPr>
      </w:pPr>
      <w:r w:rsidRPr="00A56788">
        <w:rPr>
          <w:rFonts w:ascii="Tajawal" w:eastAsia="Tajawal" w:hAnsi="Tajawal" w:cs="Tajawal"/>
          <w:b/>
          <w:bCs/>
          <w:color w:val="0A1733"/>
          <w:sz w:val="22"/>
          <w:szCs w:val="22"/>
          <w:rtl/>
        </w:rPr>
        <w:t xml:space="preserve">12. ما هو الترتيب </w:t>
      </w:r>
      <w:proofErr w:type="spellStart"/>
      <w:r w:rsidRPr="00A56788">
        <w:rPr>
          <w:rFonts w:ascii="Tajawal" w:eastAsia="Tajawal" w:hAnsi="Tajawal" w:cs="Tajawal"/>
          <w:b/>
          <w:bCs/>
          <w:color w:val="0A1733"/>
          <w:sz w:val="22"/>
          <w:szCs w:val="22"/>
          <w:rtl/>
        </w:rPr>
        <w:t>الموصى</w:t>
      </w:r>
      <w:proofErr w:type="spellEnd"/>
      <w:r w:rsidRPr="00A56788">
        <w:rPr>
          <w:rFonts w:ascii="Tajawal" w:eastAsia="Tajawal" w:hAnsi="Tajawal" w:cs="Tajawal"/>
          <w:b/>
          <w:bCs/>
          <w:color w:val="0A1733"/>
          <w:sz w:val="22"/>
          <w:szCs w:val="22"/>
          <w:rtl/>
        </w:rPr>
        <w:t xml:space="preserve"> به لمسارات CPQ؟</w:t>
      </w:r>
    </w:p>
    <w:p w14:paraId="63D1668F" w14:textId="77777777" w:rsidR="00DC5289" w:rsidRDefault="00000000" w:rsidP="00A56788">
      <w:pPr>
        <w:spacing w:after="160"/>
        <w:rPr>
          <w:sz w:val="22"/>
          <w:szCs w:val="22"/>
          <w:rtl/>
        </w:rPr>
      </w:pPr>
      <w:r w:rsidRPr="00A56788">
        <w:rPr>
          <w:rFonts w:ascii="Tajawal" w:eastAsia="Tajawal" w:hAnsi="Tajawal" w:cs="Tajawal"/>
          <w:color w:val="2A2A2A"/>
          <w:sz w:val="22"/>
          <w:szCs w:val="22"/>
          <w:rtl/>
        </w:rPr>
        <w:t xml:space="preserve">المبدأ العام هو الانتقال من التأسيس إلى الممارسة ثم التخصص وفق الخبرة السابقة والأهداف. يوفر CPD تأسيسًا متكاملًا، ويوسّع LCS الممارسة والتخصص، ويضيف PCA عملًا يتطلب وعيًا أعلى بالنطاق والإحالة، ويركّز CTTA على من يعلّمون </w:t>
      </w:r>
      <w:proofErr w:type="spellStart"/>
      <w:r w:rsidRPr="00A56788">
        <w:rPr>
          <w:rFonts w:ascii="Tajawal" w:eastAsia="Tajawal" w:hAnsi="Tajawal" w:cs="Tajawal"/>
          <w:color w:val="2A2A2A"/>
          <w:sz w:val="22"/>
          <w:szCs w:val="22"/>
          <w:rtl/>
        </w:rPr>
        <w:t>الكوتشز</w:t>
      </w:r>
      <w:proofErr w:type="spellEnd"/>
      <w:r w:rsidRPr="00A56788">
        <w:rPr>
          <w:rFonts w:ascii="Tajawal" w:eastAsia="Tajawal" w:hAnsi="Tajawal" w:cs="Tajawal"/>
          <w:color w:val="2A2A2A"/>
          <w:sz w:val="22"/>
          <w:szCs w:val="22"/>
          <w:rtl/>
        </w:rPr>
        <w:t xml:space="preserve"> والمدربين. يجب أن يراعي القبول الخبرة والغرض بدل فرض تسلسل واحد جامد على الجميع.</w:t>
      </w:r>
    </w:p>
    <w:p w14:paraId="4712D2F6" w14:textId="77777777" w:rsidR="00A56788" w:rsidRPr="00A56788" w:rsidRDefault="00A56788" w:rsidP="00A56788">
      <w:pPr>
        <w:spacing w:after="160"/>
        <w:rPr>
          <w:sz w:val="22"/>
          <w:szCs w:val="22"/>
        </w:rPr>
      </w:pPr>
    </w:p>
    <w:p w14:paraId="73585C28" w14:textId="77777777" w:rsidR="00DC5289" w:rsidRPr="00A56788" w:rsidRDefault="00000000" w:rsidP="00A56788">
      <w:pPr>
        <w:spacing w:before="120" w:after="60"/>
        <w:rPr>
          <w:sz w:val="22"/>
          <w:szCs w:val="22"/>
        </w:rPr>
      </w:pPr>
      <w:r w:rsidRPr="00A56788">
        <w:rPr>
          <w:rFonts w:ascii="Tajawal" w:eastAsia="Tajawal" w:hAnsi="Tajawal" w:cs="Tajawal"/>
          <w:b/>
          <w:bCs/>
          <w:color w:val="0A1733"/>
          <w:sz w:val="22"/>
          <w:szCs w:val="22"/>
          <w:rtl/>
        </w:rPr>
        <w:lastRenderedPageBreak/>
        <w:t>13. هل يمكنني التخصص بعد دبلوم عام؟</w:t>
      </w:r>
    </w:p>
    <w:p w14:paraId="1FD44D10"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نعم. تضم CPQ برامج تخصصية مستقلة يمكنها تعميق مجال محدد بعد إرساء أساس مناسب. يجب ألا يُفهم التخصص على أنه إذن بممارسة مهنة منظَّمة تتجاوز المؤهل القانوني، فتبقى قواعد النطاق والأخلاقيات والإحالة هي الحاكمة.</w:t>
      </w:r>
    </w:p>
    <w:p w14:paraId="2E9D3342" w14:textId="77777777" w:rsidR="00DC5289" w:rsidRPr="00A56788" w:rsidRDefault="00000000" w:rsidP="00A56788">
      <w:pPr>
        <w:spacing w:before="120" w:after="60"/>
        <w:rPr>
          <w:sz w:val="22"/>
          <w:szCs w:val="22"/>
        </w:rPr>
      </w:pPr>
      <w:r w:rsidRPr="00A56788">
        <w:rPr>
          <w:rFonts w:ascii="Tajawal" w:eastAsia="Tajawal" w:hAnsi="Tajawal" w:cs="Tajawal"/>
          <w:b/>
          <w:bCs/>
          <w:color w:val="0A1733"/>
          <w:sz w:val="22"/>
          <w:szCs w:val="22"/>
          <w:rtl/>
        </w:rPr>
        <w:t>14. كم يستغرق الحصول على اعتماد CPQ المهني؟</w:t>
      </w:r>
    </w:p>
    <w:p w14:paraId="5FC439A6"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لا يتحدد الاعتماد المهني بمدة الدبلوم وحدها. يتطلب تعليمًا مؤهِّلًا، وحدًا أدنى من الممارسة والخبرة الموثقة مع العملاء، وساعات إشراف/إرشاد، وتقييم أخلاقيات وأداء. لذلك يختلف الجدول الزمني الفعلي من مرشح لآخر؛ تنشر جداول CPQ-T الحدود الدنيا للأدلة، بينما يحدد معدل ممارسة المرشح سرعة بلوغها.</w:t>
      </w:r>
    </w:p>
    <w:p w14:paraId="05E48ADF" w14:textId="77777777" w:rsidR="00DC5289" w:rsidRPr="00A56788" w:rsidRDefault="00000000" w:rsidP="00A56788">
      <w:pPr>
        <w:spacing w:before="120" w:after="60"/>
        <w:rPr>
          <w:sz w:val="22"/>
          <w:szCs w:val="22"/>
        </w:rPr>
      </w:pPr>
      <w:r w:rsidRPr="00A56788">
        <w:rPr>
          <w:rFonts w:ascii="Tajawal" w:eastAsia="Tajawal" w:hAnsi="Tajawal" w:cs="Tajawal"/>
          <w:b/>
          <w:bCs/>
          <w:color w:val="0A1733"/>
          <w:sz w:val="22"/>
          <w:szCs w:val="22"/>
          <w:rtl/>
        </w:rPr>
        <w:t xml:space="preserve">15. هل يمكن تدريب </w:t>
      </w:r>
      <w:proofErr w:type="spellStart"/>
      <w:r w:rsidRPr="00A56788">
        <w:rPr>
          <w:rFonts w:ascii="Tajawal" w:eastAsia="Tajawal" w:hAnsi="Tajawal" w:cs="Tajawal"/>
          <w:b/>
          <w:bCs/>
          <w:color w:val="0A1733"/>
          <w:sz w:val="22"/>
          <w:szCs w:val="22"/>
          <w:rtl/>
        </w:rPr>
        <w:t>الكوتشز</w:t>
      </w:r>
      <w:proofErr w:type="spellEnd"/>
      <w:r w:rsidRPr="00A56788">
        <w:rPr>
          <w:rFonts w:ascii="Tajawal" w:eastAsia="Tajawal" w:hAnsi="Tajawal" w:cs="Tajawal"/>
          <w:b/>
          <w:bCs/>
          <w:color w:val="0A1733"/>
          <w:sz w:val="22"/>
          <w:szCs w:val="22"/>
          <w:rtl/>
        </w:rPr>
        <w:t xml:space="preserve"> دون CTTA؟</w:t>
      </w:r>
    </w:p>
    <w:p w14:paraId="2BB04044"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يجوز أن يحمل الشخص مؤهلات أخرى تدعم التدريب، لكن ضمن CPQ يُعد CTTA أو مسار تعليمي معادل طريقًا مؤهِّلًا لأدوار تعليم </w:t>
      </w:r>
      <w:proofErr w:type="spellStart"/>
      <w:r w:rsidRPr="00A56788">
        <w:rPr>
          <w:rFonts w:ascii="Tajawal" w:eastAsia="Tajawal" w:hAnsi="Tajawal" w:cs="Tajawal"/>
          <w:color w:val="2A2A2A"/>
          <w:sz w:val="22"/>
          <w:szCs w:val="22"/>
          <w:rtl/>
        </w:rPr>
        <w:t>الكوتشز</w:t>
      </w:r>
      <w:proofErr w:type="spellEnd"/>
      <w:r w:rsidRPr="00A56788">
        <w:rPr>
          <w:rFonts w:ascii="Tajawal" w:eastAsia="Tajawal" w:hAnsi="Tajawal" w:cs="Tajawal"/>
          <w:color w:val="2A2A2A"/>
          <w:sz w:val="22"/>
          <w:szCs w:val="22"/>
          <w:rtl/>
        </w:rPr>
        <w:t xml:space="preserve"> لا مجرد لقب. يتطلب اعتماد T4 المقترح أيضًا ممارسة </w:t>
      </w:r>
      <w:proofErr w:type="spellStart"/>
      <w:r w:rsidRPr="00A56788">
        <w:rPr>
          <w:rFonts w:ascii="Tajawal" w:eastAsia="Tajawal" w:hAnsi="Tajawal" w:cs="Tajawal"/>
          <w:color w:val="2A2A2A"/>
          <w:sz w:val="22"/>
          <w:szCs w:val="22"/>
          <w:rtl/>
        </w:rPr>
        <w:t>كوتشينج</w:t>
      </w:r>
      <w:proofErr w:type="spellEnd"/>
      <w:r w:rsidRPr="00A56788">
        <w:rPr>
          <w:rFonts w:ascii="Tajawal" w:eastAsia="Tajawal" w:hAnsi="Tajawal" w:cs="Tajawal"/>
          <w:color w:val="2A2A2A"/>
          <w:sz w:val="22"/>
          <w:szCs w:val="22"/>
          <w:rtl/>
        </w:rPr>
        <w:t xml:space="preserve"> كبيرة وتقديم تعليم/إرشاد وتقييمًا مستقلًا، فإتمام CTTA وحده لا يمنح T4 تلقائيًا.</w:t>
      </w:r>
    </w:p>
    <w:p w14:paraId="239E2D79" w14:textId="77777777" w:rsidR="00DC5289" w:rsidRPr="00A56788" w:rsidRDefault="00000000" w:rsidP="00A56788">
      <w:pPr>
        <w:spacing w:before="120" w:after="60"/>
        <w:rPr>
          <w:sz w:val="22"/>
          <w:szCs w:val="22"/>
        </w:rPr>
      </w:pPr>
      <w:r w:rsidRPr="00A56788">
        <w:rPr>
          <w:rFonts w:ascii="Tajawal" w:eastAsia="Tajawal" w:hAnsi="Tajawal" w:cs="Tajawal"/>
          <w:b/>
          <w:bCs/>
          <w:color w:val="0A1733"/>
          <w:sz w:val="22"/>
          <w:szCs w:val="22"/>
          <w:rtl/>
        </w:rPr>
        <w:t>16. هل CPQ معتمدة دوليًا؟</w:t>
      </w:r>
    </w:p>
    <w:p w14:paraId="06433A5A"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CPQ شركة مسجلة في المملكة المتحدة، وتصف عضوياتها أو علاقاتها مع المزودين أو اعتمادات برامجها في صفحاتها الرسمية وفق التوثيق المتاح. ينبغي استخدام عبارة "معتمدة دوليًا" فقط حين تكون الجهة المانحة والعلاقة والنطاق قابلة للتحقق. اعتماد CPQ-T المقترح ملكية خاصة </w:t>
      </w:r>
      <w:proofErr w:type="spellStart"/>
      <w:proofErr w:type="gramStart"/>
      <w:r w:rsidRPr="00A56788">
        <w:rPr>
          <w:rFonts w:ascii="Tajawal" w:eastAsia="Tajawal" w:hAnsi="Tajawal" w:cs="Tajawal"/>
          <w:color w:val="2A2A2A"/>
          <w:sz w:val="22"/>
          <w:szCs w:val="22"/>
          <w:rtl/>
        </w:rPr>
        <w:t>بـCPQ</w:t>
      </w:r>
      <w:proofErr w:type="spellEnd"/>
      <w:proofErr w:type="gramEnd"/>
      <w:r w:rsidRPr="00A56788">
        <w:rPr>
          <w:rFonts w:ascii="Tajawal" w:eastAsia="Tajawal" w:hAnsi="Tajawal" w:cs="Tajawal"/>
          <w:color w:val="2A2A2A"/>
          <w:sz w:val="22"/>
          <w:szCs w:val="22"/>
          <w:rtl/>
        </w:rPr>
        <w:t xml:space="preserve"> وليس معادلًا لاعتماد جهة أخرى دون اعتراف موثّق.</w:t>
      </w:r>
    </w:p>
    <w:p w14:paraId="5C22356F" w14:textId="77777777" w:rsidR="00DC5289" w:rsidRPr="00A56788" w:rsidRDefault="00000000" w:rsidP="00A56788">
      <w:pPr>
        <w:spacing w:before="120" w:after="60"/>
        <w:rPr>
          <w:sz w:val="22"/>
          <w:szCs w:val="22"/>
        </w:rPr>
      </w:pPr>
      <w:r w:rsidRPr="00A56788">
        <w:rPr>
          <w:rFonts w:ascii="Tajawal" w:eastAsia="Tajawal" w:hAnsi="Tajawal" w:cs="Tajawal"/>
          <w:b/>
          <w:bCs/>
          <w:color w:val="0A1733"/>
          <w:sz w:val="22"/>
          <w:szCs w:val="22"/>
          <w:rtl/>
        </w:rPr>
        <w:t>17. كيف أتحقق من شهادة CPQ؟</w:t>
      </w:r>
    </w:p>
    <w:p w14:paraId="2768B9A5"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تُفحص شهادات إتمام الدورات والدبلومات باستخدام رقم الشهادة أو رمز التحقق الحالي. أما اعتماد CPQ-T المهني فيستخدم سجلًا علنيًا منفصلًا يعرض الاسم والمستوى والحالة وتاريخ المنح وتاريخ الانتهاء أو التجديد والتخصصات المعلنة، مع حماية البيانات الشخصية غير الضرورية. حيازة شهادة تعليمية لا تعني تلقائيًا حيازة اعتماد مهني نشِط.</w:t>
      </w:r>
    </w:p>
    <w:p w14:paraId="77A6AC01" w14:textId="77777777" w:rsidR="00DC5289" w:rsidRPr="00A56788" w:rsidRDefault="00000000" w:rsidP="00A56788">
      <w:pPr>
        <w:spacing w:before="120" w:after="60"/>
        <w:rPr>
          <w:sz w:val="22"/>
          <w:szCs w:val="22"/>
        </w:rPr>
      </w:pPr>
      <w:r w:rsidRPr="00A56788">
        <w:rPr>
          <w:rFonts w:ascii="Tajawal" w:eastAsia="Tajawal" w:hAnsi="Tajawal" w:cs="Tajawal"/>
          <w:b/>
          <w:bCs/>
          <w:color w:val="0A1733"/>
          <w:sz w:val="22"/>
          <w:szCs w:val="22"/>
          <w:rtl/>
        </w:rPr>
        <w:t>18. ما الفرق بين الشهادة والاعتماد المهني؟</w:t>
      </w:r>
    </w:p>
    <w:p w14:paraId="5021A3FD"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تؤكد الشهادة التعليمية إتمام برنامج أو تقييم محدد. أما الاعتماد المهني فيؤكد مجموعة أوسع من المتطلبات تشمل التعليم والممارسة والإشراف والأخلاقيات وتقييم الأداء، وله فترة صلاحية وحالة وعملية تجديد وسجل علني. لذلك تفصل CPQ بين التحقق من الشهادة والتحقق من الاعتماد.</w:t>
      </w:r>
    </w:p>
    <w:p w14:paraId="359D040B" w14:textId="77777777" w:rsidR="00DC5289" w:rsidRPr="00A56788" w:rsidRDefault="00000000" w:rsidP="00A56788">
      <w:pPr>
        <w:spacing w:before="120" w:after="60"/>
        <w:rPr>
          <w:sz w:val="22"/>
          <w:szCs w:val="22"/>
        </w:rPr>
      </w:pPr>
      <w:r w:rsidRPr="00A56788">
        <w:rPr>
          <w:rFonts w:ascii="Tajawal" w:eastAsia="Tajawal" w:hAnsi="Tajawal" w:cs="Tajawal"/>
          <w:b/>
          <w:bCs/>
          <w:color w:val="0A1733"/>
          <w:sz w:val="22"/>
          <w:szCs w:val="22"/>
          <w:rtl/>
        </w:rPr>
        <w:t>19. ما هي المستويات الأربعة لاعتماد CPQ-T؟</w:t>
      </w:r>
    </w:p>
    <w:p w14:paraId="63B0D962"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المستويات المقترحة للمراجعة الخارجية هي: CPQ-T1 كوتش ممارس مؤهَّل، CPQ-T2 كوتش محترف، CPQ-T3 كوتش أخصائي أول، وCPQ-T4 معلّم ومشرف </w:t>
      </w:r>
      <w:proofErr w:type="spellStart"/>
      <w:r w:rsidRPr="00A56788">
        <w:rPr>
          <w:rFonts w:ascii="Tajawal" w:eastAsia="Tajawal" w:hAnsi="Tajawal" w:cs="Tajawal"/>
          <w:color w:val="2A2A2A"/>
          <w:sz w:val="22"/>
          <w:szCs w:val="22"/>
          <w:rtl/>
        </w:rPr>
        <w:t>كوتشينج</w:t>
      </w:r>
      <w:proofErr w:type="spellEnd"/>
      <w:r w:rsidRPr="00A56788">
        <w:rPr>
          <w:rFonts w:ascii="Tajawal" w:eastAsia="Tajawal" w:hAnsi="Tajawal" w:cs="Tajawal"/>
          <w:color w:val="2A2A2A"/>
          <w:sz w:val="22"/>
          <w:szCs w:val="22"/>
          <w:rtl/>
        </w:rPr>
        <w:t>. يُبنى التدرج على التعليم المؤهِّل وساعات الممارسة وخبرة العملاء والإشراف وتقييم الأداء، لا على مسمى الدبلوم وحده. تبقى الحدود الرقمية سياسة مسودة حتى اعتمادها رسميًا.</w:t>
      </w:r>
    </w:p>
    <w:p w14:paraId="12907812" w14:textId="77777777" w:rsidR="00DC5289" w:rsidRPr="00A56788" w:rsidRDefault="00000000" w:rsidP="00A56788">
      <w:pPr>
        <w:spacing w:before="120" w:after="60"/>
        <w:rPr>
          <w:sz w:val="22"/>
          <w:szCs w:val="22"/>
        </w:rPr>
      </w:pPr>
      <w:r w:rsidRPr="00A56788">
        <w:rPr>
          <w:rFonts w:ascii="Tajawal" w:eastAsia="Tajawal" w:hAnsi="Tajawal" w:cs="Tajawal"/>
          <w:b/>
          <w:bCs/>
          <w:color w:val="0A1733"/>
          <w:sz w:val="22"/>
          <w:szCs w:val="22"/>
          <w:rtl/>
        </w:rPr>
        <w:t>20. هل يتطلب اعتماد CPQ تجديدًا؟</w:t>
      </w:r>
    </w:p>
    <w:p w14:paraId="4B5AFA7E"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نعم. يقترح الإطار دورة صلاحية ثلاثية. يتطلب التجديد 36 رصيدًا موثقًا للتطوير المستمر عبر الأخلاقيات والكفايات الأساسية والإشراف/الإرشاد والتخصص أو المساهمة المهنية، إضافة إلى تجديد الإقرار بمدونة الأخلاقيات. تبقى الأرقام خاضعة للمراجعة الخارجية قبل التفعيل النهائي.</w:t>
      </w:r>
    </w:p>
    <w:p w14:paraId="7C489733" w14:textId="77777777" w:rsidR="00DC5289" w:rsidRPr="00A56788" w:rsidRDefault="00000000" w:rsidP="00A56788">
      <w:pPr>
        <w:spacing w:before="120" w:after="60"/>
        <w:rPr>
          <w:sz w:val="22"/>
          <w:szCs w:val="22"/>
        </w:rPr>
      </w:pPr>
      <w:r w:rsidRPr="00A56788">
        <w:rPr>
          <w:rFonts w:ascii="Tajawal" w:eastAsia="Tajawal" w:hAnsi="Tajawal" w:cs="Tajawal"/>
          <w:b/>
          <w:bCs/>
          <w:color w:val="0A1733"/>
          <w:sz w:val="22"/>
          <w:szCs w:val="22"/>
          <w:rtl/>
        </w:rPr>
        <w:t xml:space="preserve">21. متى يجب على </w:t>
      </w:r>
      <w:proofErr w:type="spellStart"/>
      <w:r w:rsidRPr="00A56788">
        <w:rPr>
          <w:rFonts w:ascii="Tajawal" w:eastAsia="Tajawal" w:hAnsi="Tajawal" w:cs="Tajawal"/>
          <w:b/>
          <w:bCs/>
          <w:color w:val="0A1733"/>
          <w:sz w:val="22"/>
          <w:szCs w:val="22"/>
          <w:rtl/>
        </w:rPr>
        <w:t>الكوتش</w:t>
      </w:r>
      <w:proofErr w:type="spellEnd"/>
      <w:r w:rsidRPr="00A56788">
        <w:rPr>
          <w:rFonts w:ascii="Tajawal" w:eastAsia="Tajawal" w:hAnsi="Tajawal" w:cs="Tajawal"/>
          <w:b/>
          <w:bCs/>
          <w:color w:val="0A1733"/>
          <w:sz w:val="22"/>
          <w:szCs w:val="22"/>
          <w:rtl/>
        </w:rPr>
        <w:t xml:space="preserve"> إحالة العميل لمختص آخر؟</w:t>
      </w:r>
    </w:p>
    <w:p w14:paraId="07DD8128"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تلزم الإحالة عندما تتجاوز الحاجة كفاءة </w:t>
      </w:r>
      <w:proofErr w:type="spellStart"/>
      <w:r w:rsidRPr="00A56788">
        <w:rPr>
          <w:rFonts w:ascii="Tajawal" w:eastAsia="Tajawal" w:hAnsi="Tajawal" w:cs="Tajawal"/>
          <w:color w:val="2A2A2A"/>
          <w:sz w:val="22"/>
          <w:szCs w:val="22"/>
          <w:rtl/>
        </w:rPr>
        <w:t>الكوتش</w:t>
      </w:r>
      <w:proofErr w:type="spellEnd"/>
      <w:r w:rsidRPr="00A56788">
        <w:rPr>
          <w:rFonts w:ascii="Tajawal" w:eastAsia="Tajawal" w:hAnsi="Tajawal" w:cs="Tajawal"/>
          <w:color w:val="2A2A2A"/>
          <w:sz w:val="22"/>
          <w:szCs w:val="22"/>
          <w:rtl/>
        </w:rPr>
        <w:t xml:space="preserve"> أو نطاق </w:t>
      </w:r>
      <w:proofErr w:type="spellStart"/>
      <w:r w:rsidRPr="00A56788">
        <w:rPr>
          <w:rFonts w:ascii="Tajawal" w:eastAsia="Tajawal" w:hAnsi="Tajawal" w:cs="Tajawal"/>
          <w:color w:val="2A2A2A"/>
          <w:sz w:val="22"/>
          <w:szCs w:val="22"/>
          <w:rtl/>
        </w:rPr>
        <w:t>الكوتشينج</w:t>
      </w:r>
      <w:proofErr w:type="spellEnd"/>
      <w:r w:rsidRPr="00A56788">
        <w:rPr>
          <w:rFonts w:ascii="Tajawal" w:eastAsia="Tajawal" w:hAnsi="Tajawal" w:cs="Tajawal"/>
          <w:color w:val="2A2A2A"/>
          <w:sz w:val="22"/>
          <w:szCs w:val="22"/>
          <w:rtl/>
        </w:rPr>
        <w:t xml:space="preserve">، بما يشمل خطر السلامة، أو أعراضًا نفسية حادة أو مستمرة، أو اضطرابًا في اختبار الواقع، أو اعتمادًا ضارًا على مادة، أو مسائل طبية أو قانونية/مالية متخصصة. الإحالة لا تعني أن </w:t>
      </w:r>
      <w:proofErr w:type="spellStart"/>
      <w:r w:rsidRPr="00A56788">
        <w:rPr>
          <w:rFonts w:ascii="Tajawal" w:eastAsia="Tajawal" w:hAnsi="Tajawal" w:cs="Tajawal"/>
          <w:color w:val="2A2A2A"/>
          <w:sz w:val="22"/>
          <w:szCs w:val="22"/>
          <w:rtl/>
        </w:rPr>
        <w:t>الكوتش</w:t>
      </w:r>
      <w:proofErr w:type="spellEnd"/>
      <w:r w:rsidRPr="00A56788">
        <w:rPr>
          <w:rFonts w:ascii="Tajawal" w:eastAsia="Tajawal" w:hAnsi="Tajawal" w:cs="Tajawal"/>
          <w:color w:val="2A2A2A"/>
          <w:sz w:val="22"/>
          <w:szCs w:val="22"/>
          <w:rtl/>
        </w:rPr>
        <w:t xml:space="preserve"> يشخّص؛ بل تعني إدراك حدود الدور وتشجيع التقييم أو الدعم المناسب.</w:t>
      </w:r>
    </w:p>
    <w:p w14:paraId="57B0984C" w14:textId="77777777" w:rsidR="00DC5289" w:rsidRPr="00A56788" w:rsidRDefault="00000000" w:rsidP="00A56788">
      <w:pPr>
        <w:spacing w:before="120" w:after="60"/>
        <w:rPr>
          <w:sz w:val="22"/>
          <w:szCs w:val="22"/>
        </w:rPr>
      </w:pPr>
      <w:r w:rsidRPr="00A56788">
        <w:rPr>
          <w:rFonts w:ascii="Tajawal" w:eastAsia="Tajawal" w:hAnsi="Tajawal" w:cs="Tajawal"/>
          <w:b/>
          <w:bCs/>
          <w:color w:val="0A1733"/>
          <w:sz w:val="22"/>
          <w:szCs w:val="22"/>
          <w:rtl/>
        </w:rPr>
        <w:t xml:space="preserve">22. ما حدود سرية جلسة </w:t>
      </w:r>
      <w:proofErr w:type="spellStart"/>
      <w:r w:rsidRPr="00A56788">
        <w:rPr>
          <w:rFonts w:ascii="Tajawal" w:eastAsia="Tajawal" w:hAnsi="Tajawal" w:cs="Tajawal"/>
          <w:b/>
          <w:bCs/>
          <w:color w:val="0A1733"/>
          <w:sz w:val="22"/>
          <w:szCs w:val="22"/>
          <w:rtl/>
        </w:rPr>
        <w:t>الكوتشينج</w:t>
      </w:r>
      <w:proofErr w:type="spellEnd"/>
      <w:r w:rsidRPr="00A56788">
        <w:rPr>
          <w:rFonts w:ascii="Tajawal" w:eastAsia="Tajawal" w:hAnsi="Tajawal" w:cs="Tajawal"/>
          <w:b/>
          <w:bCs/>
          <w:color w:val="0A1733"/>
          <w:sz w:val="22"/>
          <w:szCs w:val="22"/>
          <w:rtl/>
        </w:rPr>
        <w:t>؟</w:t>
      </w:r>
    </w:p>
    <w:p w14:paraId="2CCF815D"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lastRenderedPageBreak/>
        <w:t xml:space="preserve">تفاصيل الجلسة وبيانات العميل سرية افتراضيًا ولا تُشارك إلا بموافقة محددة. يجب شرح الاستثناءات قبل بدء العلاقة، خصوصًا حين يفرض القانون الإفصاح أو يوجد خطر سلامة وشيك. في </w:t>
      </w:r>
      <w:proofErr w:type="spellStart"/>
      <w:r w:rsidRPr="00A56788">
        <w:rPr>
          <w:rFonts w:ascii="Tajawal" w:eastAsia="Tajawal" w:hAnsi="Tajawal" w:cs="Tajawal"/>
          <w:color w:val="2A2A2A"/>
          <w:sz w:val="22"/>
          <w:szCs w:val="22"/>
          <w:rtl/>
        </w:rPr>
        <w:t>الكوتشينج</w:t>
      </w:r>
      <w:proofErr w:type="spellEnd"/>
      <w:r w:rsidRPr="00A56788">
        <w:rPr>
          <w:rFonts w:ascii="Tajawal" w:eastAsia="Tajawal" w:hAnsi="Tajawal" w:cs="Tajawal"/>
          <w:color w:val="2A2A2A"/>
          <w:sz w:val="22"/>
          <w:szCs w:val="22"/>
          <w:rtl/>
        </w:rPr>
        <w:t xml:space="preserve"> التنظيمي المموَّل، يجب أن يحدد الاتفاق ما يجوز مشاركته، مثل مؤشرات تقدم متفق عليها، دون كشف محتوى الجلسة الخاص.</w:t>
      </w:r>
    </w:p>
    <w:p w14:paraId="2FA299E3" w14:textId="77777777" w:rsidR="00DC5289" w:rsidRPr="00A56788" w:rsidRDefault="00000000" w:rsidP="00A56788">
      <w:pPr>
        <w:spacing w:before="120" w:after="60"/>
        <w:rPr>
          <w:sz w:val="22"/>
          <w:szCs w:val="22"/>
        </w:rPr>
      </w:pPr>
      <w:r w:rsidRPr="00A56788">
        <w:rPr>
          <w:rFonts w:ascii="Tajawal" w:eastAsia="Tajawal" w:hAnsi="Tajawal" w:cs="Tajawal"/>
          <w:b/>
          <w:bCs/>
          <w:color w:val="0A1733"/>
          <w:sz w:val="22"/>
          <w:szCs w:val="22"/>
          <w:rtl/>
        </w:rPr>
        <w:t xml:space="preserve">23. هل يجوز </w:t>
      </w:r>
      <w:proofErr w:type="spellStart"/>
      <w:r w:rsidRPr="00A56788">
        <w:rPr>
          <w:rFonts w:ascii="Tajawal" w:eastAsia="Tajawal" w:hAnsi="Tajawal" w:cs="Tajawal"/>
          <w:b/>
          <w:bCs/>
          <w:color w:val="0A1733"/>
          <w:sz w:val="22"/>
          <w:szCs w:val="22"/>
          <w:rtl/>
        </w:rPr>
        <w:t>للكوتش</w:t>
      </w:r>
      <w:proofErr w:type="spellEnd"/>
      <w:r w:rsidRPr="00A56788">
        <w:rPr>
          <w:rFonts w:ascii="Tajawal" w:eastAsia="Tajawal" w:hAnsi="Tajawal" w:cs="Tajawal"/>
          <w:b/>
          <w:bCs/>
          <w:color w:val="0A1733"/>
          <w:sz w:val="22"/>
          <w:szCs w:val="22"/>
          <w:rtl/>
        </w:rPr>
        <w:t xml:space="preserve"> تقديم استشارة طبية أو نفسية؟</w:t>
      </w:r>
    </w:p>
    <w:p w14:paraId="0BF66FC9"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لا يخوّل لقب </w:t>
      </w:r>
      <w:proofErr w:type="spellStart"/>
      <w:r w:rsidRPr="00A56788">
        <w:rPr>
          <w:rFonts w:ascii="Tajawal" w:eastAsia="Tajawal" w:hAnsi="Tajawal" w:cs="Tajawal"/>
          <w:color w:val="2A2A2A"/>
          <w:sz w:val="22"/>
          <w:szCs w:val="22"/>
          <w:rtl/>
        </w:rPr>
        <w:t>الكوتش</w:t>
      </w:r>
      <w:proofErr w:type="spellEnd"/>
      <w:r w:rsidRPr="00A56788">
        <w:rPr>
          <w:rFonts w:ascii="Tajawal" w:eastAsia="Tajawal" w:hAnsi="Tajawal" w:cs="Tajawal"/>
          <w:color w:val="2A2A2A"/>
          <w:sz w:val="22"/>
          <w:szCs w:val="22"/>
          <w:rtl/>
        </w:rPr>
        <w:t xml:space="preserve"> تشخيصًا أو علاجًا طبيًا أو نفسيًا. إن كان الممارس يحمل بشكل منفصل ترخيصًا صحيًا أو نفسيًا منظَّمًا، يجب توضيح الدور النشِط بصراحة، وعدم خلط الخدمات والسجلات والادعاءات. ضمن CPQ، تُستخدم المعرفة النفسية أو السلوكية فقط ضمن نطاق </w:t>
      </w:r>
      <w:proofErr w:type="spellStart"/>
      <w:r w:rsidRPr="00A56788">
        <w:rPr>
          <w:rFonts w:ascii="Tajawal" w:eastAsia="Tajawal" w:hAnsi="Tajawal" w:cs="Tajawal"/>
          <w:color w:val="2A2A2A"/>
          <w:sz w:val="22"/>
          <w:szCs w:val="22"/>
          <w:rtl/>
        </w:rPr>
        <w:t>الكوتشينج</w:t>
      </w:r>
      <w:proofErr w:type="spellEnd"/>
      <w:r w:rsidRPr="00A56788">
        <w:rPr>
          <w:rFonts w:ascii="Tajawal" w:eastAsia="Tajawal" w:hAnsi="Tajawal" w:cs="Tajawal"/>
          <w:color w:val="2A2A2A"/>
          <w:sz w:val="22"/>
          <w:szCs w:val="22"/>
          <w:rtl/>
        </w:rPr>
        <w:t xml:space="preserve"> ولا تحل محل مختص مناسب.</w:t>
      </w:r>
    </w:p>
    <w:p w14:paraId="082B2F17" w14:textId="77777777" w:rsidR="00DC5289" w:rsidRPr="00A56788" w:rsidRDefault="00000000" w:rsidP="00A56788">
      <w:pPr>
        <w:spacing w:before="120" w:after="60"/>
        <w:rPr>
          <w:sz w:val="22"/>
          <w:szCs w:val="22"/>
        </w:rPr>
      </w:pPr>
      <w:r w:rsidRPr="00A56788">
        <w:rPr>
          <w:rFonts w:ascii="Tajawal" w:eastAsia="Tajawal" w:hAnsi="Tajawal" w:cs="Tajawal"/>
          <w:b/>
          <w:bCs/>
          <w:color w:val="0A1733"/>
          <w:sz w:val="22"/>
          <w:szCs w:val="22"/>
          <w:rtl/>
        </w:rPr>
        <w:t>24. كيف تُدار تضارب المصالح والعلاقات المزدوجة؟</w:t>
      </w:r>
    </w:p>
    <w:p w14:paraId="7BBA3A40"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يجب على </w:t>
      </w:r>
      <w:proofErr w:type="spellStart"/>
      <w:r w:rsidRPr="00A56788">
        <w:rPr>
          <w:rFonts w:ascii="Tajawal" w:eastAsia="Tajawal" w:hAnsi="Tajawal" w:cs="Tajawal"/>
          <w:color w:val="2A2A2A"/>
          <w:sz w:val="22"/>
          <w:szCs w:val="22"/>
          <w:rtl/>
        </w:rPr>
        <w:t>الكوتش</w:t>
      </w:r>
      <w:proofErr w:type="spellEnd"/>
      <w:r w:rsidRPr="00A56788">
        <w:rPr>
          <w:rFonts w:ascii="Tajawal" w:eastAsia="Tajawal" w:hAnsi="Tajawal" w:cs="Tajawal"/>
          <w:color w:val="2A2A2A"/>
          <w:sz w:val="22"/>
          <w:szCs w:val="22"/>
          <w:rtl/>
        </w:rPr>
        <w:t xml:space="preserve"> الإفصاح عن أي مصلحة أو علاقة قد تؤثر على الموضوعية، وتقييم إمكانية إدارتها عبر اتفاق واعٍ وحدود واضحة، أو الحاجة للاعتذار عن العمل أو إنهائه. العلاقات المزدوجة التي تُحدث استغلالًا ماليًا أو عاطفيًا أو تبعية أو ضغطًا غير مقبولة. يجب أيضًا إدارة التوتر بين مصالح الجهة الراعية ومصالح العميل في العمل التنظيمي.</w:t>
      </w:r>
    </w:p>
    <w:p w14:paraId="3259B298" w14:textId="77777777" w:rsidR="00DC5289" w:rsidRPr="00A56788" w:rsidRDefault="00000000" w:rsidP="00A56788">
      <w:pPr>
        <w:spacing w:before="120" w:after="60"/>
        <w:rPr>
          <w:sz w:val="22"/>
          <w:szCs w:val="22"/>
        </w:rPr>
      </w:pPr>
      <w:r w:rsidRPr="00A56788">
        <w:rPr>
          <w:rFonts w:ascii="Tajawal" w:eastAsia="Tajawal" w:hAnsi="Tajawal" w:cs="Tajawal"/>
          <w:b/>
          <w:bCs/>
          <w:color w:val="0A1733"/>
          <w:sz w:val="22"/>
          <w:szCs w:val="22"/>
          <w:rtl/>
        </w:rPr>
        <w:t>25. كيف تُدار شكوى ضد حامل اعتماد CPQ؟</w:t>
      </w:r>
    </w:p>
    <w:p w14:paraId="3625491C"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تبدأ العملية باستلام الشكوى ومراجعة الأهلية، تليها إشعار المُشتكى به وفرصة عادلة للرد، وجمع الأدلة، ومراجعة مستقلة، وقرار مكتوب. تتراوح النتائج من التوجيه أو التعليم المطلوب إلى الإنذار أو الإشراف الإلزامي أو التعليق أو السحب. يجوز للطرف المتضرر الاستئناف أمام لجنة مختلفة عن صاحبة القرار الأصلي، مع حماية من الانتقام وحماية للخصوصية.</w:t>
      </w:r>
    </w:p>
    <w:p w14:paraId="4F72937C"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٣  </w:t>
      </w:r>
      <w:r w:rsidRPr="00A56788">
        <w:rPr>
          <w:rFonts w:ascii="Tajawal" w:eastAsia="Tajawal" w:hAnsi="Tajawal" w:cs="Tajawal"/>
          <w:b/>
          <w:bCs/>
          <w:color w:val="1A1A1A"/>
          <w:sz w:val="28"/>
          <w:szCs w:val="28"/>
          <w:rtl/>
        </w:rPr>
        <w:t>السياسة</w:t>
      </w:r>
      <w:proofErr w:type="gramEnd"/>
      <w:r w:rsidRPr="00A56788">
        <w:rPr>
          <w:rFonts w:ascii="Tajawal" w:eastAsia="Tajawal" w:hAnsi="Tajawal" w:cs="Tajawal"/>
          <w:b/>
          <w:bCs/>
          <w:color w:val="1A1A1A"/>
          <w:sz w:val="28"/>
          <w:szCs w:val="28"/>
          <w:rtl/>
        </w:rPr>
        <w:t xml:space="preserve"> التحريرية</w:t>
      </w:r>
    </w:p>
    <w:p w14:paraId="7990CD7E"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تعريف مباشر قبل الشرح</w:t>
      </w:r>
    </w:p>
    <w:p w14:paraId="4328459F"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فصل المعرفة عن التسويق</w:t>
      </w:r>
    </w:p>
    <w:p w14:paraId="7B03BF7F"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التمييز بين المادة المستمدة من مصدر والسياسة المقترحة من CPQ</w:t>
      </w:r>
    </w:p>
    <w:p w14:paraId="59D66A10"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تحديث المصطلحات عند تغيّر المعايير</w:t>
      </w:r>
    </w:p>
    <w:p w14:paraId="11AFDCA1"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تجنّب أي وعود صحية أو نفسية</w:t>
      </w:r>
    </w:p>
    <w:p w14:paraId="22AFC6C9"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إظهار تاريخ آخر مراجعة</w:t>
      </w:r>
    </w:p>
    <w:p w14:paraId="4C69CCA2" w14:textId="77777777" w:rsidR="00DC5289" w:rsidRPr="00A56788" w:rsidRDefault="00DC5289" w:rsidP="00A56788">
      <w:pPr>
        <w:spacing w:before="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1800"/>
        <w:gridCol w:w="1800"/>
        <w:gridCol w:w="3700"/>
      </w:tblGrid>
      <w:tr w:rsidR="00DC5289" w:rsidRPr="00A56788" w14:paraId="2AA8C56D" w14:textId="77777777">
        <w:tblPrEx>
          <w:tblCellMar>
            <w:top w:w="0" w:type="dxa"/>
            <w:bottom w:w="0" w:type="dxa"/>
          </w:tblCellMar>
        </w:tblPrEx>
        <w:trPr>
          <w:tblHeader/>
        </w:trPr>
        <w:tc>
          <w:tcPr>
            <w:tcW w:w="2200" w:type="dxa"/>
            <w:shd w:val="clear" w:color="auto" w:fill="0A1733"/>
            <w:tcMar>
              <w:top w:w="100" w:type="dxa"/>
              <w:left w:w="120" w:type="dxa"/>
              <w:bottom w:w="100" w:type="dxa"/>
              <w:right w:w="120" w:type="dxa"/>
            </w:tcMar>
          </w:tcPr>
          <w:p w14:paraId="11DC44DC" w14:textId="77777777" w:rsidR="00DC5289" w:rsidRPr="00A56788" w:rsidRDefault="00000000" w:rsidP="00A56788">
            <w:pPr>
              <w:rPr>
                <w:sz w:val="22"/>
                <w:szCs w:val="22"/>
              </w:rPr>
            </w:pPr>
            <w:r w:rsidRPr="00A56788">
              <w:rPr>
                <w:rFonts w:ascii="Tajawal" w:eastAsia="Tajawal" w:hAnsi="Tajawal" w:cs="Tajawal"/>
                <w:b/>
                <w:bCs/>
                <w:color w:val="FFFFFF"/>
                <w:rtl/>
              </w:rPr>
              <w:t>المراجع</w:t>
            </w:r>
          </w:p>
        </w:tc>
        <w:tc>
          <w:tcPr>
            <w:tcW w:w="1800" w:type="dxa"/>
            <w:shd w:val="clear" w:color="auto" w:fill="0A1733"/>
            <w:tcMar>
              <w:top w:w="100" w:type="dxa"/>
              <w:left w:w="120" w:type="dxa"/>
              <w:bottom w:w="100" w:type="dxa"/>
              <w:right w:w="120" w:type="dxa"/>
            </w:tcMar>
          </w:tcPr>
          <w:p w14:paraId="4A4A75E0" w14:textId="77777777" w:rsidR="00DC5289" w:rsidRPr="00A56788" w:rsidRDefault="00000000" w:rsidP="00A56788">
            <w:pPr>
              <w:rPr>
                <w:sz w:val="22"/>
                <w:szCs w:val="22"/>
              </w:rPr>
            </w:pPr>
            <w:r w:rsidRPr="00A56788">
              <w:rPr>
                <w:rFonts w:ascii="Tajawal" w:eastAsia="Tajawal" w:hAnsi="Tajawal" w:cs="Tajawal"/>
                <w:b/>
                <w:bCs/>
                <w:color w:val="FFFFFF"/>
                <w:rtl/>
              </w:rPr>
              <w:t>التاريخ</w:t>
            </w:r>
          </w:p>
        </w:tc>
        <w:tc>
          <w:tcPr>
            <w:tcW w:w="1800" w:type="dxa"/>
            <w:shd w:val="clear" w:color="auto" w:fill="0A1733"/>
            <w:tcMar>
              <w:top w:w="100" w:type="dxa"/>
              <w:left w:w="120" w:type="dxa"/>
              <w:bottom w:w="100" w:type="dxa"/>
              <w:right w:w="120" w:type="dxa"/>
            </w:tcMar>
          </w:tcPr>
          <w:p w14:paraId="2598F6EE" w14:textId="77777777" w:rsidR="00DC5289" w:rsidRPr="00A56788" w:rsidRDefault="00000000" w:rsidP="00A56788">
            <w:pPr>
              <w:rPr>
                <w:sz w:val="22"/>
                <w:szCs w:val="22"/>
              </w:rPr>
            </w:pPr>
            <w:r w:rsidRPr="00A56788">
              <w:rPr>
                <w:rFonts w:ascii="Tajawal" w:eastAsia="Tajawal" w:hAnsi="Tajawal" w:cs="Tajawal"/>
                <w:b/>
                <w:bCs/>
                <w:color w:val="FFFFFF"/>
                <w:rtl/>
              </w:rPr>
              <w:t>القرار</w:t>
            </w:r>
          </w:p>
        </w:tc>
        <w:tc>
          <w:tcPr>
            <w:tcW w:w="3700" w:type="dxa"/>
            <w:shd w:val="clear" w:color="auto" w:fill="0A1733"/>
            <w:tcMar>
              <w:top w:w="100" w:type="dxa"/>
              <w:left w:w="120" w:type="dxa"/>
              <w:bottom w:w="100" w:type="dxa"/>
              <w:right w:w="120" w:type="dxa"/>
            </w:tcMar>
          </w:tcPr>
          <w:p w14:paraId="7845D928" w14:textId="77777777" w:rsidR="00DC5289" w:rsidRPr="00A56788" w:rsidRDefault="00000000" w:rsidP="00A56788">
            <w:pPr>
              <w:rPr>
                <w:sz w:val="22"/>
                <w:szCs w:val="22"/>
              </w:rPr>
            </w:pPr>
            <w:r w:rsidRPr="00A56788">
              <w:rPr>
                <w:rFonts w:ascii="Tajawal" w:eastAsia="Tajawal" w:hAnsi="Tajawal" w:cs="Tajawal"/>
                <w:b/>
                <w:bCs/>
                <w:color w:val="FFFFFF"/>
                <w:rtl/>
              </w:rPr>
              <w:t>ملاحظات</w:t>
            </w:r>
          </w:p>
        </w:tc>
      </w:tr>
      <w:tr w:rsidR="00DC5289" w:rsidRPr="00A56788" w14:paraId="78A21EEB" w14:textId="77777777">
        <w:tblPrEx>
          <w:tblCellMar>
            <w:top w:w="0" w:type="dxa"/>
            <w:bottom w:w="0" w:type="dxa"/>
          </w:tblCellMar>
        </w:tblPrEx>
        <w:tc>
          <w:tcPr>
            <w:tcW w:w="2200" w:type="dxa"/>
            <w:shd w:val="clear" w:color="auto" w:fill="F7F3E8"/>
            <w:tcMar>
              <w:top w:w="90" w:type="dxa"/>
              <w:left w:w="120" w:type="dxa"/>
              <w:bottom w:w="90" w:type="dxa"/>
              <w:right w:w="120" w:type="dxa"/>
            </w:tcMar>
          </w:tcPr>
          <w:p w14:paraId="27AA9DAC"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576F965E"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6EE8678B" w14:textId="77777777" w:rsidR="00DC5289" w:rsidRPr="00A56788" w:rsidRDefault="00DC5289" w:rsidP="00A56788">
            <w:pPr>
              <w:rPr>
                <w:sz w:val="22"/>
                <w:szCs w:val="22"/>
              </w:rPr>
            </w:pPr>
          </w:p>
        </w:tc>
        <w:tc>
          <w:tcPr>
            <w:tcW w:w="3700" w:type="dxa"/>
            <w:shd w:val="clear" w:color="auto" w:fill="F7F3E8"/>
            <w:tcMar>
              <w:top w:w="90" w:type="dxa"/>
              <w:left w:w="120" w:type="dxa"/>
              <w:bottom w:w="90" w:type="dxa"/>
              <w:right w:w="120" w:type="dxa"/>
            </w:tcMar>
          </w:tcPr>
          <w:p w14:paraId="64D91FB4" w14:textId="77777777" w:rsidR="00DC5289" w:rsidRPr="00A56788" w:rsidRDefault="00DC5289" w:rsidP="00A56788">
            <w:pPr>
              <w:rPr>
                <w:sz w:val="22"/>
                <w:szCs w:val="22"/>
              </w:rPr>
            </w:pPr>
          </w:p>
        </w:tc>
      </w:tr>
    </w:tbl>
    <w:p w14:paraId="7E89181A" w14:textId="77777777" w:rsidR="00DC5289" w:rsidRPr="00A56788" w:rsidRDefault="00000000" w:rsidP="00A56788">
      <w:pPr>
        <w:rPr>
          <w:sz w:val="22"/>
          <w:szCs w:val="22"/>
        </w:rPr>
      </w:pPr>
      <w:r w:rsidRPr="00A56788">
        <w:rPr>
          <w:sz w:val="22"/>
          <w:szCs w:val="22"/>
        </w:rPr>
        <w:br w:type="page"/>
      </w:r>
    </w:p>
    <w:p w14:paraId="6C6E8BAA" w14:textId="77777777" w:rsidR="00DC5289" w:rsidRPr="00A56788" w:rsidRDefault="00000000" w:rsidP="00A56788">
      <w:pPr>
        <w:spacing w:after="40"/>
        <w:rPr>
          <w:sz w:val="22"/>
          <w:szCs w:val="22"/>
        </w:rPr>
      </w:pPr>
      <w:proofErr w:type="gramStart"/>
      <w:r w:rsidRPr="00A56788">
        <w:rPr>
          <w:rFonts w:ascii="Tajawal" w:eastAsia="Tajawal" w:hAnsi="Tajawal" w:cs="Tajawal"/>
          <w:b/>
          <w:bCs/>
          <w:color w:val="0A1733"/>
          <w:sz w:val="32"/>
          <w:szCs w:val="32"/>
          <w:rtl/>
        </w:rPr>
        <w:lastRenderedPageBreak/>
        <w:t>13  قاموس</w:t>
      </w:r>
      <w:proofErr w:type="gramEnd"/>
      <w:r w:rsidRPr="00A56788">
        <w:rPr>
          <w:rFonts w:ascii="Tajawal" w:eastAsia="Tajawal" w:hAnsi="Tajawal" w:cs="Tajawal"/>
          <w:b/>
          <w:bCs/>
          <w:color w:val="0A1733"/>
          <w:sz w:val="32"/>
          <w:szCs w:val="32"/>
          <w:rtl/>
        </w:rPr>
        <w:t xml:space="preserve"> CPQ™ المهني — 50 مصطلحًا</w:t>
      </w:r>
    </w:p>
    <w:p w14:paraId="67F0DA16" w14:textId="77777777" w:rsidR="00DC5289" w:rsidRPr="00A56788" w:rsidRDefault="00000000" w:rsidP="00A56788">
      <w:pPr>
        <w:spacing w:after="160"/>
        <w:rPr>
          <w:sz w:val="22"/>
          <w:szCs w:val="22"/>
        </w:rPr>
      </w:pPr>
      <w:r w:rsidRPr="00A56788">
        <w:rPr>
          <w:rFonts w:ascii="Tajawal" w:eastAsia="Tajawal" w:hAnsi="Tajawal" w:cs="Tajawal"/>
          <w:i/>
          <w:iCs/>
          <w:color w:val="D4AF37"/>
          <w:rtl/>
        </w:rPr>
        <w:t>تعريفات تشغيلية موحّدة لأغراض الاتساق والتحرير والتقييم</w:t>
      </w:r>
    </w:p>
    <w:p w14:paraId="1DEB7C66" w14:textId="77777777" w:rsidR="00DC5289" w:rsidRPr="00A56788" w:rsidRDefault="00DC5289" w:rsidP="00A56788">
      <w:pPr>
        <w:pBdr>
          <w:bottom w:val="single" w:sz="8" w:space="4" w:color="D4AF37"/>
        </w:pBdr>
        <w:spacing w:after="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500"/>
      </w:tblGrid>
      <w:tr w:rsidR="00DC5289" w:rsidRPr="00A56788" w14:paraId="726C3DC8" w14:textId="77777777">
        <w:tblPrEx>
          <w:tblCellMar>
            <w:top w:w="0" w:type="dxa"/>
            <w:bottom w:w="0" w:type="dxa"/>
          </w:tblCellMar>
        </w:tblPrEx>
        <w:trPr>
          <w:tblHeader/>
        </w:trPr>
        <w:tc>
          <w:tcPr>
            <w:tcW w:w="3000" w:type="dxa"/>
            <w:shd w:val="clear" w:color="auto" w:fill="0A1733"/>
            <w:tcMar>
              <w:top w:w="100" w:type="dxa"/>
              <w:left w:w="120" w:type="dxa"/>
              <w:bottom w:w="100" w:type="dxa"/>
              <w:right w:w="120" w:type="dxa"/>
            </w:tcMar>
          </w:tcPr>
          <w:p w14:paraId="6E1018F0" w14:textId="77777777" w:rsidR="00DC5289" w:rsidRPr="00A56788" w:rsidRDefault="00000000" w:rsidP="00A56788">
            <w:pPr>
              <w:rPr>
                <w:sz w:val="22"/>
                <w:szCs w:val="22"/>
              </w:rPr>
            </w:pPr>
            <w:r w:rsidRPr="00A56788">
              <w:rPr>
                <w:rFonts w:ascii="Tajawal" w:eastAsia="Tajawal" w:hAnsi="Tajawal" w:cs="Tajawal"/>
                <w:b/>
                <w:bCs/>
                <w:color w:val="FFFFFF"/>
                <w:rtl/>
              </w:rPr>
              <w:t>البند</w:t>
            </w:r>
          </w:p>
        </w:tc>
        <w:tc>
          <w:tcPr>
            <w:tcW w:w="6500" w:type="dxa"/>
            <w:shd w:val="clear" w:color="auto" w:fill="0A1733"/>
            <w:tcMar>
              <w:top w:w="100" w:type="dxa"/>
              <w:left w:w="120" w:type="dxa"/>
              <w:bottom w:w="100" w:type="dxa"/>
              <w:right w:w="120" w:type="dxa"/>
            </w:tcMar>
          </w:tcPr>
          <w:p w14:paraId="7A999EC1" w14:textId="77777777" w:rsidR="00DC5289" w:rsidRPr="00A56788" w:rsidRDefault="00000000" w:rsidP="00A56788">
            <w:pPr>
              <w:rPr>
                <w:sz w:val="22"/>
                <w:szCs w:val="22"/>
              </w:rPr>
            </w:pPr>
            <w:r w:rsidRPr="00A56788">
              <w:rPr>
                <w:rFonts w:ascii="Tajawal" w:eastAsia="Tajawal" w:hAnsi="Tajawal" w:cs="Tajawal"/>
                <w:b/>
                <w:bCs/>
                <w:color w:val="FFFFFF"/>
                <w:rtl/>
              </w:rPr>
              <w:t>القيمة</w:t>
            </w:r>
          </w:p>
        </w:tc>
      </w:tr>
      <w:tr w:rsidR="00DC5289" w:rsidRPr="00A56788" w14:paraId="3DF89163"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3D8B229C" w14:textId="77777777" w:rsidR="00DC5289" w:rsidRPr="00A56788" w:rsidRDefault="00000000" w:rsidP="00A56788">
            <w:pPr>
              <w:rPr>
                <w:sz w:val="22"/>
                <w:szCs w:val="22"/>
              </w:rPr>
            </w:pPr>
            <w:r w:rsidRPr="00A56788">
              <w:rPr>
                <w:rFonts w:ascii="Tajawal" w:eastAsia="Tajawal" w:hAnsi="Tajawal" w:cs="Tajawal"/>
                <w:color w:val="1A1A1A"/>
                <w:rtl/>
              </w:rPr>
              <w:t>رمز الوثيقة</w:t>
            </w:r>
          </w:p>
        </w:tc>
        <w:tc>
          <w:tcPr>
            <w:tcW w:w="6500" w:type="dxa"/>
            <w:shd w:val="clear" w:color="auto" w:fill="F7F3E8"/>
            <w:tcMar>
              <w:top w:w="90" w:type="dxa"/>
              <w:left w:w="120" w:type="dxa"/>
              <w:bottom w:w="90" w:type="dxa"/>
              <w:right w:w="120" w:type="dxa"/>
            </w:tcMar>
          </w:tcPr>
          <w:p w14:paraId="1DBB8561" w14:textId="77777777" w:rsidR="00DC5289" w:rsidRPr="00A56788" w:rsidRDefault="00000000" w:rsidP="00A56788">
            <w:pPr>
              <w:rPr>
                <w:sz w:val="22"/>
                <w:szCs w:val="22"/>
              </w:rPr>
            </w:pPr>
            <w:r w:rsidRPr="00A56788">
              <w:rPr>
                <w:rFonts w:ascii="Tajawal" w:eastAsia="Tajawal" w:hAnsi="Tajawal" w:cs="Tajawal"/>
                <w:color w:val="1A1A1A"/>
                <w:rtl/>
              </w:rPr>
              <w:t>CPQ-GLS-2026-v1.0</w:t>
            </w:r>
          </w:p>
        </w:tc>
      </w:tr>
      <w:tr w:rsidR="00DC5289" w:rsidRPr="00A56788" w14:paraId="3E2F521C"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03EE50D2" w14:textId="77777777" w:rsidR="00DC5289" w:rsidRPr="00A56788" w:rsidRDefault="00000000" w:rsidP="00A56788">
            <w:pPr>
              <w:rPr>
                <w:sz w:val="22"/>
                <w:szCs w:val="22"/>
              </w:rPr>
            </w:pPr>
            <w:r w:rsidRPr="00A56788">
              <w:rPr>
                <w:rFonts w:ascii="Tajawal" w:eastAsia="Tajawal" w:hAnsi="Tajawal" w:cs="Tajawal"/>
                <w:color w:val="1A1A1A"/>
                <w:rtl/>
              </w:rPr>
              <w:t>الإصدار</w:t>
            </w:r>
          </w:p>
        </w:tc>
        <w:tc>
          <w:tcPr>
            <w:tcW w:w="6500" w:type="dxa"/>
            <w:shd w:val="clear" w:color="auto" w:fill="FFFFFF"/>
            <w:tcMar>
              <w:top w:w="90" w:type="dxa"/>
              <w:left w:w="120" w:type="dxa"/>
              <w:bottom w:w="90" w:type="dxa"/>
              <w:right w:w="120" w:type="dxa"/>
            </w:tcMar>
          </w:tcPr>
          <w:p w14:paraId="689F3133" w14:textId="77777777" w:rsidR="00DC5289" w:rsidRPr="00A56788" w:rsidRDefault="00000000" w:rsidP="00A56788">
            <w:pPr>
              <w:rPr>
                <w:sz w:val="22"/>
                <w:szCs w:val="22"/>
              </w:rPr>
            </w:pPr>
            <w:r w:rsidRPr="00A56788">
              <w:rPr>
                <w:rFonts w:ascii="Tajawal" w:eastAsia="Tajawal" w:hAnsi="Tajawal" w:cs="Tajawal"/>
                <w:color w:val="1A1A1A"/>
                <w:rtl/>
              </w:rPr>
              <w:t>v1.0</w:t>
            </w:r>
          </w:p>
        </w:tc>
      </w:tr>
      <w:tr w:rsidR="00DC5289" w:rsidRPr="00A56788" w14:paraId="2F4956B0"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386DDB2F" w14:textId="77777777" w:rsidR="00DC5289" w:rsidRPr="00A56788" w:rsidRDefault="00000000" w:rsidP="00A56788">
            <w:pPr>
              <w:rPr>
                <w:sz w:val="22"/>
                <w:szCs w:val="22"/>
              </w:rPr>
            </w:pPr>
            <w:r w:rsidRPr="00A56788">
              <w:rPr>
                <w:rFonts w:ascii="Tajawal" w:eastAsia="Tajawal" w:hAnsi="Tajawal" w:cs="Tajawal"/>
                <w:color w:val="1A1A1A"/>
                <w:rtl/>
              </w:rPr>
              <w:t>الحالة</w:t>
            </w:r>
          </w:p>
        </w:tc>
        <w:tc>
          <w:tcPr>
            <w:tcW w:w="6500" w:type="dxa"/>
            <w:shd w:val="clear" w:color="auto" w:fill="F7F3E8"/>
            <w:tcMar>
              <w:top w:w="90" w:type="dxa"/>
              <w:left w:w="120" w:type="dxa"/>
              <w:bottom w:w="90" w:type="dxa"/>
              <w:right w:w="120" w:type="dxa"/>
            </w:tcMar>
          </w:tcPr>
          <w:p w14:paraId="697E59D6" w14:textId="77777777" w:rsidR="00DC5289" w:rsidRPr="00A56788" w:rsidRDefault="00000000" w:rsidP="00A56788">
            <w:pPr>
              <w:rPr>
                <w:sz w:val="22"/>
                <w:szCs w:val="22"/>
              </w:rPr>
            </w:pPr>
            <w:r w:rsidRPr="00A56788">
              <w:rPr>
                <w:rFonts w:ascii="Tajawal" w:eastAsia="Tajawal" w:hAnsi="Tajawal" w:cs="Tajawal"/>
                <w:color w:val="1A1A1A"/>
                <w:rtl/>
              </w:rPr>
              <w:t>مسودة للمراجعة الخارجية</w:t>
            </w:r>
          </w:p>
        </w:tc>
      </w:tr>
      <w:tr w:rsidR="00DC5289" w:rsidRPr="00A56788" w14:paraId="00CF5255"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2B8F5FA7" w14:textId="77777777" w:rsidR="00DC5289" w:rsidRPr="00A56788" w:rsidRDefault="00000000" w:rsidP="00A56788">
            <w:pPr>
              <w:rPr>
                <w:sz w:val="22"/>
                <w:szCs w:val="22"/>
              </w:rPr>
            </w:pPr>
            <w:r w:rsidRPr="00A56788">
              <w:rPr>
                <w:rFonts w:ascii="Tajawal" w:eastAsia="Tajawal" w:hAnsi="Tajawal" w:cs="Tajawal"/>
                <w:color w:val="1A1A1A"/>
                <w:rtl/>
              </w:rPr>
              <w:t>تاريخ الإصدار</w:t>
            </w:r>
          </w:p>
        </w:tc>
        <w:tc>
          <w:tcPr>
            <w:tcW w:w="6500" w:type="dxa"/>
            <w:shd w:val="clear" w:color="auto" w:fill="FFFFFF"/>
            <w:tcMar>
              <w:top w:w="90" w:type="dxa"/>
              <w:left w:w="120" w:type="dxa"/>
              <w:bottom w:w="90" w:type="dxa"/>
              <w:right w:w="120" w:type="dxa"/>
            </w:tcMar>
          </w:tcPr>
          <w:p w14:paraId="3655489C" w14:textId="77777777" w:rsidR="00DC5289" w:rsidRPr="00A56788" w:rsidRDefault="00000000" w:rsidP="00A56788">
            <w:pPr>
              <w:rPr>
                <w:sz w:val="22"/>
                <w:szCs w:val="22"/>
              </w:rPr>
            </w:pPr>
            <w:r w:rsidRPr="00A56788">
              <w:rPr>
                <w:rFonts w:ascii="Tajawal" w:eastAsia="Tajawal" w:hAnsi="Tajawal" w:cs="Tajawal"/>
                <w:color w:val="1A1A1A"/>
                <w:rtl/>
              </w:rPr>
              <w:t>2026-08-16</w:t>
            </w:r>
          </w:p>
        </w:tc>
      </w:tr>
      <w:tr w:rsidR="00DC5289" w:rsidRPr="00A56788" w14:paraId="6CC5DFDC"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2C962933" w14:textId="77777777" w:rsidR="00DC5289" w:rsidRPr="00A56788" w:rsidRDefault="00000000" w:rsidP="00A56788">
            <w:pPr>
              <w:rPr>
                <w:sz w:val="22"/>
                <w:szCs w:val="22"/>
              </w:rPr>
            </w:pPr>
            <w:r w:rsidRPr="00A56788">
              <w:rPr>
                <w:rFonts w:ascii="Tajawal" w:eastAsia="Tajawal" w:hAnsi="Tajawal" w:cs="Tajawal"/>
                <w:color w:val="1A1A1A"/>
                <w:rtl/>
              </w:rPr>
              <w:t>تاريخ المراجعة المقترح</w:t>
            </w:r>
          </w:p>
        </w:tc>
        <w:tc>
          <w:tcPr>
            <w:tcW w:w="6500" w:type="dxa"/>
            <w:shd w:val="clear" w:color="auto" w:fill="F7F3E8"/>
            <w:tcMar>
              <w:top w:w="90" w:type="dxa"/>
              <w:left w:w="120" w:type="dxa"/>
              <w:bottom w:w="90" w:type="dxa"/>
              <w:right w:w="120" w:type="dxa"/>
            </w:tcMar>
          </w:tcPr>
          <w:p w14:paraId="17B7445A" w14:textId="77777777" w:rsidR="00DC5289" w:rsidRPr="00A56788" w:rsidRDefault="00000000" w:rsidP="00A56788">
            <w:pPr>
              <w:rPr>
                <w:sz w:val="22"/>
                <w:szCs w:val="22"/>
              </w:rPr>
            </w:pPr>
            <w:r w:rsidRPr="00A56788">
              <w:rPr>
                <w:rFonts w:ascii="Tajawal" w:eastAsia="Tajawal" w:hAnsi="Tajawal" w:cs="Tajawal"/>
                <w:color w:val="1A1A1A"/>
                <w:rtl/>
              </w:rPr>
              <w:t>2026-11-16</w:t>
            </w:r>
          </w:p>
        </w:tc>
      </w:tr>
      <w:tr w:rsidR="00DC5289" w:rsidRPr="00A56788" w14:paraId="32F15CAF"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7E29F517" w14:textId="77777777" w:rsidR="00DC5289" w:rsidRPr="00A56788" w:rsidRDefault="00000000" w:rsidP="00A56788">
            <w:pPr>
              <w:rPr>
                <w:sz w:val="22"/>
                <w:szCs w:val="22"/>
              </w:rPr>
            </w:pPr>
            <w:r w:rsidRPr="00A56788">
              <w:rPr>
                <w:rFonts w:ascii="Tajawal" w:eastAsia="Tajawal" w:hAnsi="Tajawal" w:cs="Tajawal"/>
                <w:color w:val="1A1A1A"/>
                <w:rtl/>
              </w:rPr>
              <w:t>الجهة المالكة</w:t>
            </w:r>
          </w:p>
        </w:tc>
        <w:tc>
          <w:tcPr>
            <w:tcW w:w="6500" w:type="dxa"/>
            <w:shd w:val="clear" w:color="auto" w:fill="FFFFFF"/>
            <w:tcMar>
              <w:top w:w="90" w:type="dxa"/>
              <w:left w:w="120" w:type="dxa"/>
              <w:bottom w:w="90" w:type="dxa"/>
              <w:right w:w="120" w:type="dxa"/>
            </w:tcMar>
          </w:tcPr>
          <w:p w14:paraId="2AAC66D2" w14:textId="77777777" w:rsidR="00DC5289" w:rsidRPr="00A56788" w:rsidRDefault="00000000" w:rsidP="00A56788">
            <w:pPr>
              <w:rPr>
                <w:sz w:val="22"/>
                <w:szCs w:val="22"/>
              </w:rPr>
            </w:pPr>
            <w:proofErr w:type="spellStart"/>
            <w:r w:rsidRPr="00A56788">
              <w:rPr>
                <w:rFonts w:ascii="Tajawal" w:eastAsia="Tajawal" w:hAnsi="Tajawal" w:cs="Tajawal"/>
                <w:color w:val="1A1A1A"/>
                <w:rtl/>
              </w:rPr>
              <w:t>Coaching</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Professional</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Qualification</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Ltd</w:t>
            </w:r>
            <w:proofErr w:type="spellEnd"/>
            <w:r w:rsidRPr="00A56788">
              <w:rPr>
                <w:rFonts w:ascii="Tajawal" w:eastAsia="Tajawal" w:hAnsi="Tajawal" w:cs="Tajawal"/>
                <w:color w:val="1A1A1A"/>
                <w:rtl/>
              </w:rPr>
              <w:t xml:space="preserve"> — </w:t>
            </w:r>
            <w:proofErr w:type="spellStart"/>
            <w:r w:rsidRPr="00A56788">
              <w:rPr>
                <w:rFonts w:ascii="Tajawal" w:eastAsia="Tajawal" w:hAnsi="Tajawal" w:cs="Tajawal"/>
                <w:color w:val="1A1A1A"/>
                <w:rtl/>
              </w:rPr>
              <w:t>Company</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No</w:t>
            </w:r>
            <w:proofErr w:type="spellEnd"/>
            <w:r w:rsidRPr="00A56788">
              <w:rPr>
                <w:rFonts w:ascii="Tajawal" w:eastAsia="Tajawal" w:hAnsi="Tajawal" w:cs="Tajawal"/>
                <w:color w:val="1A1A1A"/>
                <w:rtl/>
              </w:rPr>
              <w:t>. 13427973</w:t>
            </w:r>
          </w:p>
        </w:tc>
      </w:tr>
    </w:tbl>
    <w:p w14:paraId="707D699B"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١  </w:t>
      </w:r>
      <w:r w:rsidRPr="00A56788">
        <w:rPr>
          <w:rFonts w:ascii="Tajawal" w:eastAsia="Tajawal" w:hAnsi="Tajawal" w:cs="Tajawal"/>
          <w:b/>
          <w:bCs/>
          <w:color w:val="1A1A1A"/>
          <w:sz w:val="28"/>
          <w:szCs w:val="28"/>
          <w:rtl/>
        </w:rPr>
        <w:t>قاعدة</w:t>
      </w:r>
      <w:proofErr w:type="gramEnd"/>
      <w:r w:rsidRPr="00A56788">
        <w:rPr>
          <w:rFonts w:ascii="Tajawal" w:eastAsia="Tajawal" w:hAnsi="Tajawal" w:cs="Tajawal"/>
          <w:b/>
          <w:bCs/>
          <w:color w:val="1A1A1A"/>
          <w:sz w:val="28"/>
          <w:szCs w:val="28"/>
          <w:rtl/>
        </w:rPr>
        <w:t xml:space="preserve"> الاستخدام</w:t>
      </w:r>
    </w:p>
    <w:p w14:paraId="16495CD1"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أساس الوثيقة: ملفات CPQ المؤسسية وبطاقات الدبلومات، كتاب "اكتشف مسارك المهني في </w:t>
      </w:r>
      <w:proofErr w:type="spellStart"/>
      <w:r w:rsidRPr="00A56788">
        <w:rPr>
          <w:rFonts w:ascii="Tajawal" w:eastAsia="Tajawal" w:hAnsi="Tajawal" w:cs="Tajawal"/>
          <w:color w:val="2A2A2A"/>
          <w:sz w:val="22"/>
          <w:szCs w:val="22"/>
          <w:rtl/>
        </w:rPr>
        <w:t>الكوتشينج</w:t>
      </w:r>
      <w:proofErr w:type="spellEnd"/>
      <w:r w:rsidRPr="00A56788">
        <w:rPr>
          <w:rFonts w:ascii="Tajawal" w:eastAsia="Tajawal" w:hAnsi="Tajawal" w:cs="Tajawal"/>
          <w:color w:val="2A2A2A"/>
          <w:sz w:val="22"/>
          <w:szCs w:val="22"/>
          <w:rtl/>
        </w:rPr>
        <w:t>"، كتاب "أخلاقيات قانون التوجيه"، والمحتوى المهني المنشور لدى CPQ™. أي بند رقمي أو إجرائي جديد لم يكن محددًا في المصادر صيغ بوصفه سياسة CPQ™ مقترحة للمراجعة الخارجية، وليس ادعاءً عن اعتماد أو اعتراف من جهة أخرى.</w:t>
      </w:r>
    </w:p>
    <w:p w14:paraId="177A7AFF"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هذه تعريفات تشغيلية خاصة </w:t>
      </w:r>
      <w:proofErr w:type="spellStart"/>
      <w:proofErr w:type="gramStart"/>
      <w:r w:rsidRPr="00A56788">
        <w:rPr>
          <w:rFonts w:ascii="Tajawal" w:eastAsia="Tajawal" w:hAnsi="Tajawal" w:cs="Tajawal"/>
          <w:color w:val="2A2A2A"/>
          <w:sz w:val="22"/>
          <w:szCs w:val="22"/>
          <w:rtl/>
        </w:rPr>
        <w:t>بـCPQ</w:t>
      </w:r>
      <w:proofErr w:type="spellEnd"/>
      <w:proofErr w:type="gramEnd"/>
      <w:r w:rsidRPr="00A56788">
        <w:rPr>
          <w:rFonts w:ascii="Tajawal" w:eastAsia="Tajawal" w:hAnsi="Tajawal" w:cs="Tajawal"/>
          <w:color w:val="2A2A2A"/>
          <w:sz w:val="22"/>
          <w:szCs w:val="22"/>
          <w:rtl/>
        </w:rPr>
        <w:t xml:space="preserve"> لأغراض الاتساق والعمل التحريري والتقييم. لا تحل محل التعريفات القانونية أو الطبية أو الأكاديمية حيث يكون المصطلح منظَّمًا في دولة ما.</w:t>
      </w:r>
    </w:p>
    <w:p w14:paraId="50CD3D89"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٢  </w:t>
      </w:r>
      <w:r w:rsidRPr="00A56788">
        <w:rPr>
          <w:rFonts w:ascii="Tajawal" w:eastAsia="Tajawal" w:hAnsi="Tajawal" w:cs="Tajawal"/>
          <w:b/>
          <w:bCs/>
          <w:color w:val="1A1A1A"/>
          <w:sz w:val="28"/>
          <w:szCs w:val="28"/>
          <w:rtl/>
        </w:rPr>
        <w:t>خمسون</w:t>
      </w:r>
      <w:proofErr w:type="gramEnd"/>
      <w:r w:rsidRPr="00A56788">
        <w:rPr>
          <w:rFonts w:ascii="Tajawal" w:eastAsia="Tajawal" w:hAnsi="Tajawal" w:cs="Tajawal"/>
          <w:b/>
          <w:bCs/>
          <w:color w:val="1A1A1A"/>
          <w:sz w:val="28"/>
          <w:szCs w:val="28"/>
          <w:rtl/>
        </w:rPr>
        <w:t xml:space="preserve"> مصطلحًا</w:t>
      </w:r>
    </w:p>
    <w:p w14:paraId="6CBE93BF" w14:textId="77777777" w:rsidR="00DC5289" w:rsidRPr="00A56788" w:rsidRDefault="00000000" w:rsidP="00A56788">
      <w:pPr>
        <w:spacing w:before="100" w:after="40"/>
        <w:rPr>
          <w:sz w:val="22"/>
          <w:szCs w:val="22"/>
        </w:rPr>
      </w:pPr>
      <w:r w:rsidRPr="00A56788">
        <w:rPr>
          <w:rFonts w:ascii="Tajawal" w:eastAsia="Tajawal" w:hAnsi="Tajawal" w:cs="Tajawal"/>
          <w:b/>
          <w:bCs/>
          <w:color w:val="0A1733"/>
          <w:sz w:val="22"/>
          <w:szCs w:val="22"/>
          <w:rtl/>
        </w:rPr>
        <w:t xml:space="preserve">01. </w:t>
      </w:r>
      <w:proofErr w:type="spellStart"/>
      <w:proofErr w:type="gramStart"/>
      <w:r w:rsidRPr="00A56788">
        <w:rPr>
          <w:rFonts w:ascii="Tajawal" w:eastAsia="Tajawal" w:hAnsi="Tajawal" w:cs="Tajawal"/>
          <w:b/>
          <w:bCs/>
          <w:color w:val="0A1733"/>
          <w:sz w:val="22"/>
          <w:szCs w:val="22"/>
          <w:rtl/>
        </w:rPr>
        <w:t>الكوتشينج</w:t>
      </w:r>
      <w:proofErr w:type="spellEnd"/>
      <w:r w:rsidRPr="00A56788">
        <w:rPr>
          <w:rFonts w:ascii="Tajawal" w:eastAsia="Tajawal" w:hAnsi="Tajawal" w:cs="Tajawal"/>
          <w:i/>
          <w:iCs/>
          <w:color w:val="5A5A5A"/>
          <w:sz w:val="18"/>
          <w:szCs w:val="18"/>
          <w:rtl/>
        </w:rPr>
        <w:t xml:space="preserve">  ·</w:t>
      </w:r>
      <w:proofErr w:type="gram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Coaching</w:t>
      </w:r>
      <w:proofErr w:type="spellEnd"/>
    </w:p>
    <w:p w14:paraId="66370490"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شراكة حوارية منظمة تدعم الوعي والاختيار والفعل دون تملّك قرار العميل.</w:t>
      </w:r>
    </w:p>
    <w:p w14:paraId="67B70404" w14:textId="77777777" w:rsidR="00DC5289" w:rsidRPr="00A56788" w:rsidRDefault="00000000" w:rsidP="00A56788">
      <w:pPr>
        <w:spacing w:before="100" w:after="40"/>
        <w:rPr>
          <w:sz w:val="22"/>
          <w:szCs w:val="22"/>
        </w:rPr>
      </w:pPr>
      <w:r w:rsidRPr="00A56788">
        <w:rPr>
          <w:rFonts w:ascii="Tajawal" w:eastAsia="Tajawal" w:hAnsi="Tajawal" w:cs="Tajawal"/>
          <w:b/>
          <w:bCs/>
          <w:color w:val="0A1733"/>
          <w:sz w:val="22"/>
          <w:szCs w:val="22"/>
          <w:rtl/>
        </w:rPr>
        <w:t xml:space="preserve">02. </w:t>
      </w:r>
      <w:proofErr w:type="spellStart"/>
      <w:proofErr w:type="gramStart"/>
      <w:r w:rsidRPr="00A56788">
        <w:rPr>
          <w:rFonts w:ascii="Tajawal" w:eastAsia="Tajawal" w:hAnsi="Tajawal" w:cs="Tajawal"/>
          <w:b/>
          <w:bCs/>
          <w:color w:val="0A1733"/>
          <w:sz w:val="22"/>
          <w:szCs w:val="22"/>
          <w:rtl/>
        </w:rPr>
        <w:t>الكوتش</w:t>
      </w:r>
      <w:proofErr w:type="spellEnd"/>
      <w:r w:rsidRPr="00A56788">
        <w:rPr>
          <w:rFonts w:ascii="Tajawal" w:eastAsia="Tajawal" w:hAnsi="Tajawal" w:cs="Tajawal"/>
          <w:i/>
          <w:iCs/>
          <w:color w:val="5A5A5A"/>
          <w:sz w:val="18"/>
          <w:szCs w:val="18"/>
          <w:rtl/>
        </w:rPr>
        <w:t xml:space="preserve">  ·</w:t>
      </w:r>
      <w:proofErr w:type="gram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Coach</w:t>
      </w:r>
      <w:proofErr w:type="spellEnd"/>
    </w:p>
    <w:p w14:paraId="73220962"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ممارس يستخدم مهارات </w:t>
      </w:r>
      <w:proofErr w:type="spellStart"/>
      <w:r w:rsidRPr="00A56788">
        <w:rPr>
          <w:rFonts w:ascii="Tajawal" w:eastAsia="Tajawal" w:hAnsi="Tajawal" w:cs="Tajawal"/>
          <w:color w:val="2A2A2A"/>
          <w:sz w:val="22"/>
          <w:szCs w:val="22"/>
          <w:rtl/>
        </w:rPr>
        <w:t>الكوتشينج</w:t>
      </w:r>
      <w:proofErr w:type="spellEnd"/>
      <w:r w:rsidRPr="00A56788">
        <w:rPr>
          <w:rFonts w:ascii="Tajawal" w:eastAsia="Tajawal" w:hAnsi="Tajawal" w:cs="Tajawal"/>
          <w:color w:val="2A2A2A"/>
          <w:sz w:val="22"/>
          <w:szCs w:val="22"/>
          <w:rtl/>
        </w:rPr>
        <w:t xml:space="preserve"> ضمن كفاءة معلنة وحدود مهنية ومتطلبات أخلاقية.</w:t>
      </w:r>
    </w:p>
    <w:p w14:paraId="7BCEDF12" w14:textId="77777777" w:rsidR="00DC5289" w:rsidRPr="00A56788" w:rsidRDefault="00000000" w:rsidP="00A56788">
      <w:pPr>
        <w:spacing w:before="100" w:after="40"/>
        <w:rPr>
          <w:sz w:val="22"/>
          <w:szCs w:val="22"/>
        </w:rPr>
      </w:pPr>
      <w:r w:rsidRPr="00A56788">
        <w:rPr>
          <w:rFonts w:ascii="Tajawal" w:eastAsia="Tajawal" w:hAnsi="Tajawal" w:cs="Tajawal"/>
          <w:b/>
          <w:bCs/>
          <w:color w:val="0A1733"/>
          <w:sz w:val="22"/>
          <w:szCs w:val="22"/>
          <w:rtl/>
        </w:rPr>
        <w:t xml:space="preserve">03. </w:t>
      </w:r>
      <w:proofErr w:type="gramStart"/>
      <w:r w:rsidRPr="00A56788">
        <w:rPr>
          <w:rFonts w:ascii="Tajawal" w:eastAsia="Tajawal" w:hAnsi="Tajawal" w:cs="Tajawal"/>
          <w:b/>
          <w:bCs/>
          <w:color w:val="0A1733"/>
          <w:sz w:val="22"/>
          <w:szCs w:val="22"/>
          <w:rtl/>
        </w:rPr>
        <w:t>العميل</w:t>
      </w:r>
      <w:r w:rsidRPr="00A56788">
        <w:rPr>
          <w:rFonts w:ascii="Tajawal" w:eastAsia="Tajawal" w:hAnsi="Tajawal" w:cs="Tajawal"/>
          <w:i/>
          <w:iCs/>
          <w:color w:val="5A5A5A"/>
          <w:sz w:val="18"/>
          <w:szCs w:val="18"/>
          <w:rtl/>
        </w:rPr>
        <w:t xml:space="preserve">  ·</w:t>
      </w:r>
      <w:proofErr w:type="gram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Client</w:t>
      </w:r>
      <w:proofErr w:type="spellEnd"/>
    </w:p>
    <w:p w14:paraId="4A50BA16"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الشخص أو الفريق المتلقي </w:t>
      </w:r>
      <w:proofErr w:type="spellStart"/>
      <w:r w:rsidRPr="00A56788">
        <w:rPr>
          <w:rFonts w:ascii="Tajawal" w:eastAsia="Tajawal" w:hAnsi="Tajawal" w:cs="Tajawal"/>
          <w:color w:val="2A2A2A"/>
          <w:sz w:val="22"/>
          <w:szCs w:val="22"/>
          <w:rtl/>
        </w:rPr>
        <w:t>للكوتشينج</w:t>
      </w:r>
      <w:proofErr w:type="spellEnd"/>
      <w:r w:rsidRPr="00A56788">
        <w:rPr>
          <w:rFonts w:ascii="Tajawal" w:eastAsia="Tajawal" w:hAnsi="Tajawal" w:cs="Tajawal"/>
          <w:color w:val="2A2A2A"/>
          <w:sz w:val="22"/>
          <w:szCs w:val="22"/>
          <w:rtl/>
        </w:rPr>
        <w:t>، ويحتفظ بملكية القرارات ومسؤولية الاختيارات.</w:t>
      </w:r>
    </w:p>
    <w:p w14:paraId="15FFC446" w14:textId="77777777" w:rsidR="00DC5289" w:rsidRPr="00A56788" w:rsidRDefault="00000000" w:rsidP="00A56788">
      <w:pPr>
        <w:spacing w:before="100" w:after="40"/>
        <w:rPr>
          <w:sz w:val="22"/>
          <w:szCs w:val="22"/>
        </w:rPr>
      </w:pPr>
      <w:r w:rsidRPr="00A56788">
        <w:rPr>
          <w:rFonts w:ascii="Tajawal" w:eastAsia="Tajawal" w:hAnsi="Tajawal" w:cs="Tajawal"/>
          <w:b/>
          <w:bCs/>
          <w:color w:val="0A1733"/>
          <w:sz w:val="22"/>
          <w:szCs w:val="22"/>
          <w:rtl/>
        </w:rPr>
        <w:t xml:space="preserve">04. جلسة </w:t>
      </w:r>
      <w:proofErr w:type="spellStart"/>
      <w:proofErr w:type="gramStart"/>
      <w:r w:rsidRPr="00A56788">
        <w:rPr>
          <w:rFonts w:ascii="Tajawal" w:eastAsia="Tajawal" w:hAnsi="Tajawal" w:cs="Tajawal"/>
          <w:b/>
          <w:bCs/>
          <w:color w:val="0A1733"/>
          <w:sz w:val="22"/>
          <w:szCs w:val="22"/>
          <w:rtl/>
        </w:rPr>
        <w:t>الكوتشينج</w:t>
      </w:r>
      <w:proofErr w:type="spellEnd"/>
      <w:r w:rsidRPr="00A56788">
        <w:rPr>
          <w:rFonts w:ascii="Tajawal" w:eastAsia="Tajawal" w:hAnsi="Tajawal" w:cs="Tajawal"/>
          <w:i/>
          <w:iCs/>
          <w:color w:val="5A5A5A"/>
          <w:sz w:val="18"/>
          <w:szCs w:val="18"/>
          <w:rtl/>
        </w:rPr>
        <w:t xml:space="preserve">  ·</w:t>
      </w:r>
      <w:proofErr w:type="gram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Coaching</w:t>
      </w:r>
      <w:proofErr w:type="spell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Session</w:t>
      </w:r>
      <w:proofErr w:type="spellEnd"/>
    </w:p>
    <w:p w14:paraId="10196296"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فترة عمل مهني متفق عليها بغرض وسياق وحدود ونتائج قابلة للمراجعة.</w:t>
      </w:r>
    </w:p>
    <w:p w14:paraId="38E7CDF7" w14:textId="77777777" w:rsidR="00DC5289" w:rsidRPr="00A56788" w:rsidRDefault="00000000" w:rsidP="00A56788">
      <w:pPr>
        <w:spacing w:before="100" w:after="40"/>
        <w:rPr>
          <w:sz w:val="22"/>
          <w:szCs w:val="22"/>
        </w:rPr>
      </w:pPr>
      <w:r w:rsidRPr="00A56788">
        <w:rPr>
          <w:rFonts w:ascii="Tajawal" w:eastAsia="Tajawal" w:hAnsi="Tajawal" w:cs="Tajawal"/>
          <w:b/>
          <w:bCs/>
          <w:color w:val="0A1733"/>
          <w:sz w:val="22"/>
          <w:szCs w:val="22"/>
          <w:rtl/>
        </w:rPr>
        <w:t xml:space="preserve">05. اتفاق </w:t>
      </w:r>
      <w:proofErr w:type="spellStart"/>
      <w:proofErr w:type="gramStart"/>
      <w:r w:rsidRPr="00A56788">
        <w:rPr>
          <w:rFonts w:ascii="Tajawal" w:eastAsia="Tajawal" w:hAnsi="Tajawal" w:cs="Tajawal"/>
          <w:b/>
          <w:bCs/>
          <w:color w:val="0A1733"/>
          <w:sz w:val="22"/>
          <w:szCs w:val="22"/>
          <w:rtl/>
        </w:rPr>
        <w:t>الكوتشينج</w:t>
      </w:r>
      <w:proofErr w:type="spellEnd"/>
      <w:r w:rsidRPr="00A56788">
        <w:rPr>
          <w:rFonts w:ascii="Tajawal" w:eastAsia="Tajawal" w:hAnsi="Tajawal" w:cs="Tajawal"/>
          <w:i/>
          <w:iCs/>
          <w:color w:val="5A5A5A"/>
          <w:sz w:val="18"/>
          <w:szCs w:val="18"/>
          <w:rtl/>
        </w:rPr>
        <w:t xml:space="preserve">  ·</w:t>
      </w:r>
      <w:proofErr w:type="gram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Coaching</w:t>
      </w:r>
      <w:proofErr w:type="spell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Agreement</w:t>
      </w:r>
      <w:proofErr w:type="spellEnd"/>
    </w:p>
    <w:p w14:paraId="2FD53C6C"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اتفاق يحدد الأهداف والأدوار والسرية والرسوم والتواصل والإلغاء ونطاق الخدمة.</w:t>
      </w:r>
    </w:p>
    <w:p w14:paraId="227BBDD9" w14:textId="77777777" w:rsidR="00DC5289" w:rsidRPr="00A56788" w:rsidRDefault="00000000" w:rsidP="00A56788">
      <w:pPr>
        <w:spacing w:before="100" w:after="40"/>
        <w:rPr>
          <w:sz w:val="22"/>
          <w:szCs w:val="22"/>
        </w:rPr>
      </w:pPr>
      <w:r w:rsidRPr="00A56788">
        <w:rPr>
          <w:rFonts w:ascii="Tajawal" w:eastAsia="Tajawal" w:hAnsi="Tajawal" w:cs="Tajawal"/>
          <w:b/>
          <w:bCs/>
          <w:color w:val="0A1733"/>
          <w:sz w:val="22"/>
          <w:szCs w:val="22"/>
          <w:rtl/>
        </w:rPr>
        <w:t xml:space="preserve">06. الحضور </w:t>
      </w:r>
      <w:proofErr w:type="gramStart"/>
      <w:r w:rsidRPr="00A56788">
        <w:rPr>
          <w:rFonts w:ascii="Tajawal" w:eastAsia="Tajawal" w:hAnsi="Tajawal" w:cs="Tajawal"/>
          <w:b/>
          <w:bCs/>
          <w:color w:val="0A1733"/>
          <w:sz w:val="22"/>
          <w:szCs w:val="22"/>
          <w:rtl/>
        </w:rPr>
        <w:t>المهني</w:t>
      </w:r>
      <w:r w:rsidRPr="00A56788">
        <w:rPr>
          <w:rFonts w:ascii="Tajawal" w:eastAsia="Tajawal" w:hAnsi="Tajawal" w:cs="Tajawal"/>
          <w:i/>
          <w:iCs/>
          <w:color w:val="5A5A5A"/>
          <w:sz w:val="18"/>
          <w:szCs w:val="18"/>
          <w:rtl/>
        </w:rPr>
        <w:t xml:space="preserve">  ·</w:t>
      </w:r>
      <w:proofErr w:type="gram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Professional</w:t>
      </w:r>
      <w:proofErr w:type="spell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Presence</w:t>
      </w:r>
      <w:proofErr w:type="spellEnd"/>
    </w:p>
    <w:p w14:paraId="002EF3AB"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قدرة </w:t>
      </w:r>
      <w:proofErr w:type="spellStart"/>
      <w:r w:rsidRPr="00A56788">
        <w:rPr>
          <w:rFonts w:ascii="Tajawal" w:eastAsia="Tajawal" w:hAnsi="Tajawal" w:cs="Tajawal"/>
          <w:color w:val="2A2A2A"/>
          <w:sz w:val="22"/>
          <w:szCs w:val="22"/>
          <w:rtl/>
        </w:rPr>
        <w:t>الكوتش</w:t>
      </w:r>
      <w:proofErr w:type="spellEnd"/>
      <w:r w:rsidRPr="00A56788">
        <w:rPr>
          <w:rFonts w:ascii="Tajawal" w:eastAsia="Tajawal" w:hAnsi="Tajawal" w:cs="Tajawal"/>
          <w:color w:val="2A2A2A"/>
          <w:sz w:val="22"/>
          <w:szCs w:val="22"/>
          <w:rtl/>
        </w:rPr>
        <w:t xml:space="preserve"> على البقاء منتبهًا ومرنًا وغير دفاعي أثناء الجلسة.</w:t>
      </w:r>
    </w:p>
    <w:p w14:paraId="2446A5B0" w14:textId="77777777" w:rsidR="00DC5289" w:rsidRPr="00A56788" w:rsidRDefault="00000000" w:rsidP="00A56788">
      <w:pPr>
        <w:spacing w:before="100" w:after="40"/>
        <w:rPr>
          <w:sz w:val="22"/>
          <w:szCs w:val="22"/>
        </w:rPr>
      </w:pPr>
      <w:r w:rsidRPr="00A56788">
        <w:rPr>
          <w:rFonts w:ascii="Tajawal" w:eastAsia="Tajawal" w:hAnsi="Tajawal" w:cs="Tajawal"/>
          <w:b/>
          <w:bCs/>
          <w:color w:val="0A1733"/>
          <w:sz w:val="22"/>
          <w:szCs w:val="22"/>
          <w:rtl/>
        </w:rPr>
        <w:t xml:space="preserve">07. </w:t>
      </w:r>
      <w:proofErr w:type="gramStart"/>
      <w:r w:rsidRPr="00A56788">
        <w:rPr>
          <w:rFonts w:ascii="Tajawal" w:eastAsia="Tajawal" w:hAnsi="Tajawal" w:cs="Tajawal"/>
          <w:b/>
          <w:bCs/>
          <w:color w:val="0A1733"/>
          <w:sz w:val="22"/>
          <w:szCs w:val="22"/>
          <w:rtl/>
        </w:rPr>
        <w:t>الوعي</w:t>
      </w:r>
      <w:r w:rsidRPr="00A56788">
        <w:rPr>
          <w:rFonts w:ascii="Tajawal" w:eastAsia="Tajawal" w:hAnsi="Tajawal" w:cs="Tajawal"/>
          <w:i/>
          <w:iCs/>
          <w:color w:val="5A5A5A"/>
          <w:sz w:val="18"/>
          <w:szCs w:val="18"/>
          <w:rtl/>
        </w:rPr>
        <w:t xml:space="preserve">  ·</w:t>
      </w:r>
      <w:proofErr w:type="gram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Awareness</w:t>
      </w:r>
      <w:proofErr w:type="spellEnd"/>
    </w:p>
    <w:p w14:paraId="454F1E1D"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قدرة متزايدة على ملاحظة الأنماط والافتراضات والخيارات التي لم تكن واضحة سابقًا.</w:t>
      </w:r>
    </w:p>
    <w:p w14:paraId="07432A36" w14:textId="77777777" w:rsidR="00DC5289" w:rsidRPr="00A56788" w:rsidRDefault="00000000" w:rsidP="00A56788">
      <w:pPr>
        <w:spacing w:before="100" w:after="40"/>
        <w:rPr>
          <w:sz w:val="22"/>
          <w:szCs w:val="22"/>
        </w:rPr>
      </w:pPr>
      <w:r w:rsidRPr="00A56788">
        <w:rPr>
          <w:rFonts w:ascii="Tajawal" w:eastAsia="Tajawal" w:hAnsi="Tajawal" w:cs="Tajawal"/>
          <w:b/>
          <w:bCs/>
          <w:color w:val="0A1733"/>
          <w:sz w:val="22"/>
          <w:szCs w:val="22"/>
          <w:rtl/>
        </w:rPr>
        <w:t xml:space="preserve">08. الإصغاء </w:t>
      </w:r>
      <w:proofErr w:type="gramStart"/>
      <w:r w:rsidRPr="00A56788">
        <w:rPr>
          <w:rFonts w:ascii="Tajawal" w:eastAsia="Tajawal" w:hAnsi="Tajawal" w:cs="Tajawal"/>
          <w:b/>
          <w:bCs/>
          <w:color w:val="0A1733"/>
          <w:sz w:val="22"/>
          <w:szCs w:val="22"/>
          <w:rtl/>
        </w:rPr>
        <w:t>الفعّال</w:t>
      </w:r>
      <w:r w:rsidRPr="00A56788">
        <w:rPr>
          <w:rFonts w:ascii="Tajawal" w:eastAsia="Tajawal" w:hAnsi="Tajawal" w:cs="Tajawal"/>
          <w:i/>
          <w:iCs/>
          <w:color w:val="5A5A5A"/>
          <w:sz w:val="18"/>
          <w:szCs w:val="18"/>
          <w:rtl/>
        </w:rPr>
        <w:t xml:space="preserve">  ·</w:t>
      </w:r>
      <w:proofErr w:type="gram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Active</w:t>
      </w:r>
      <w:proofErr w:type="spell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Listening</w:t>
      </w:r>
      <w:proofErr w:type="spellEnd"/>
    </w:p>
    <w:p w14:paraId="36B70DC5"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lastRenderedPageBreak/>
        <w:t>الإصغاء للمعنى والسياق والنبرة والصمت مع التحقق من الفهم دون فرض تفسير مبكر.</w:t>
      </w:r>
    </w:p>
    <w:p w14:paraId="2798023A" w14:textId="77777777" w:rsidR="00DC5289" w:rsidRPr="00A56788" w:rsidRDefault="00000000" w:rsidP="00A56788">
      <w:pPr>
        <w:spacing w:before="100" w:after="40"/>
        <w:rPr>
          <w:sz w:val="22"/>
          <w:szCs w:val="22"/>
        </w:rPr>
      </w:pPr>
      <w:r w:rsidRPr="00A56788">
        <w:rPr>
          <w:rFonts w:ascii="Tajawal" w:eastAsia="Tajawal" w:hAnsi="Tajawal" w:cs="Tajawal"/>
          <w:b/>
          <w:bCs/>
          <w:color w:val="0A1733"/>
          <w:sz w:val="22"/>
          <w:szCs w:val="22"/>
          <w:rtl/>
        </w:rPr>
        <w:t xml:space="preserve">09. السؤال </w:t>
      </w:r>
      <w:proofErr w:type="gramStart"/>
      <w:r w:rsidRPr="00A56788">
        <w:rPr>
          <w:rFonts w:ascii="Tajawal" w:eastAsia="Tajawal" w:hAnsi="Tajawal" w:cs="Tajawal"/>
          <w:b/>
          <w:bCs/>
          <w:color w:val="0A1733"/>
          <w:sz w:val="22"/>
          <w:szCs w:val="22"/>
          <w:rtl/>
        </w:rPr>
        <w:t>القوي</w:t>
      </w:r>
      <w:r w:rsidRPr="00A56788">
        <w:rPr>
          <w:rFonts w:ascii="Tajawal" w:eastAsia="Tajawal" w:hAnsi="Tajawal" w:cs="Tajawal"/>
          <w:i/>
          <w:iCs/>
          <w:color w:val="5A5A5A"/>
          <w:sz w:val="18"/>
          <w:szCs w:val="18"/>
          <w:rtl/>
        </w:rPr>
        <w:t xml:space="preserve">  ·</w:t>
      </w:r>
      <w:proofErr w:type="gram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Powerful</w:t>
      </w:r>
      <w:proofErr w:type="spell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Question</w:t>
      </w:r>
      <w:proofErr w:type="spellEnd"/>
    </w:p>
    <w:p w14:paraId="0D9A45BD"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سؤال موجز غير موجِّه يوسّع التفكير أو يكشف افتراضًا أو يحوّل الوعي إلى اختيار.</w:t>
      </w:r>
    </w:p>
    <w:p w14:paraId="72720EE4" w14:textId="77777777" w:rsidR="00DC5289" w:rsidRPr="00A56788" w:rsidRDefault="00000000" w:rsidP="00A56788">
      <w:pPr>
        <w:spacing w:before="100" w:after="40"/>
        <w:rPr>
          <w:sz w:val="22"/>
          <w:szCs w:val="22"/>
        </w:rPr>
      </w:pPr>
      <w:r w:rsidRPr="00A56788">
        <w:rPr>
          <w:rFonts w:ascii="Tajawal" w:eastAsia="Tajawal" w:hAnsi="Tajawal" w:cs="Tajawal"/>
          <w:b/>
          <w:bCs/>
          <w:color w:val="0A1733"/>
          <w:sz w:val="22"/>
          <w:szCs w:val="22"/>
          <w:rtl/>
        </w:rPr>
        <w:t xml:space="preserve">10. التغذية </w:t>
      </w:r>
      <w:proofErr w:type="gramStart"/>
      <w:r w:rsidRPr="00A56788">
        <w:rPr>
          <w:rFonts w:ascii="Tajawal" w:eastAsia="Tajawal" w:hAnsi="Tajawal" w:cs="Tajawal"/>
          <w:b/>
          <w:bCs/>
          <w:color w:val="0A1733"/>
          <w:sz w:val="22"/>
          <w:szCs w:val="22"/>
          <w:rtl/>
        </w:rPr>
        <w:t>الراجعة</w:t>
      </w:r>
      <w:r w:rsidRPr="00A56788">
        <w:rPr>
          <w:rFonts w:ascii="Tajawal" w:eastAsia="Tajawal" w:hAnsi="Tajawal" w:cs="Tajawal"/>
          <w:i/>
          <w:iCs/>
          <w:color w:val="5A5A5A"/>
          <w:sz w:val="18"/>
          <w:szCs w:val="18"/>
          <w:rtl/>
        </w:rPr>
        <w:t xml:space="preserve">  ·</w:t>
      </w:r>
      <w:proofErr w:type="gram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Feedback</w:t>
      </w:r>
      <w:proofErr w:type="spellEnd"/>
    </w:p>
    <w:p w14:paraId="1CB2399D"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معلومة أو ملاحظة محددة تُقدَّم باحترام لدعم التعلّم دون الحكم على قيمة الشخص.</w:t>
      </w:r>
    </w:p>
    <w:p w14:paraId="7C590E61" w14:textId="77777777" w:rsidR="00DC5289" w:rsidRPr="00A56788" w:rsidRDefault="00000000" w:rsidP="00A56788">
      <w:pPr>
        <w:spacing w:before="100" w:after="40"/>
        <w:rPr>
          <w:sz w:val="22"/>
          <w:szCs w:val="22"/>
        </w:rPr>
      </w:pPr>
      <w:r w:rsidRPr="00A56788">
        <w:rPr>
          <w:rFonts w:ascii="Tajawal" w:eastAsia="Tajawal" w:hAnsi="Tajawal" w:cs="Tajawal"/>
          <w:b/>
          <w:bCs/>
          <w:color w:val="0A1733"/>
          <w:sz w:val="22"/>
          <w:szCs w:val="22"/>
          <w:rtl/>
        </w:rPr>
        <w:t xml:space="preserve">11. خطة </w:t>
      </w:r>
      <w:proofErr w:type="gramStart"/>
      <w:r w:rsidRPr="00A56788">
        <w:rPr>
          <w:rFonts w:ascii="Tajawal" w:eastAsia="Tajawal" w:hAnsi="Tajawal" w:cs="Tajawal"/>
          <w:b/>
          <w:bCs/>
          <w:color w:val="0A1733"/>
          <w:sz w:val="22"/>
          <w:szCs w:val="22"/>
          <w:rtl/>
        </w:rPr>
        <w:t>العمل</w:t>
      </w:r>
      <w:r w:rsidRPr="00A56788">
        <w:rPr>
          <w:rFonts w:ascii="Tajawal" w:eastAsia="Tajawal" w:hAnsi="Tajawal" w:cs="Tajawal"/>
          <w:i/>
          <w:iCs/>
          <w:color w:val="5A5A5A"/>
          <w:sz w:val="18"/>
          <w:szCs w:val="18"/>
          <w:rtl/>
        </w:rPr>
        <w:t xml:space="preserve">  ·</w:t>
      </w:r>
      <w:proofErr w:type="gram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Action</w:t>
      </w:r>
      <w:proofErr w:type="spell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Plan</w:t>
      </w:r>
      <w:proofErr w:type="spellEnd"/>
    </w:p>
    <w:p w14:paraId="7F8990FA"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خطوات يملكها العميل بتوقيت ومعايير مراجعة ومساءلة.</w:t>
      </w:r>
    </w:p>
    <w:p w14:paraId="5B8BBCD5" w14:textId="77777777" w:rsidR="00DC5289" w:rsidRPr="00A56788" w:rsidRDefault="00000000" w:rsidP="00A56788">
      <w:pPr>
        <w:spacing w:before="100" w:after="40"/>
        <w:rPr>
          <w:sz w:val="22"/>
          <w:szCs w:val="22"/>
        </w:rPr>
      </w:pPr>
      <w:r w:rsidRPr="00A56788">
        <w:rPr>
          <w:rFonts w:ascii="Tajawal" w:eastAsia="Tajawal" w:hAnsi="Tajawal" w:cs="Tajawal"/>
          <w:b/>
          <w:bCs/>
          <w:color w:val="0A1733"/>
          <w:sz w:val="22"/>
          <w:szCs w:val="22"/>
          <w:rtl/>
        </w:rPr>
        <w:t xml:space="preserve">12. </w:t>
      </w:r>
      <w:proofErr w:type="gramStart"/>
      <w:r w:rsidRPr="00A56788">
        <w:rPr>
          <w:rFonts w:ascii="Tajawal" w:eastAsia="Tajawal" w:hAnsi="Tajawal" w:cs="Tajawal"/>
          <w:b/>
          <w:bCs/>
          <w:color w:val="0A1733"/>
          <w:sz w:val="22"/>
          <w:szCs w:val="22"/>
          <w:rtl/>
        </w:rPr>
        <w:t>المساءلة</w:t>
      </w:r>
      <w:r w:rsidRPr="00A56788">
        <w:rPr>
          <w:rFonts w:ascii="Tajawal" w:eastAsia="Tajawal" w:hAnsi="Tajawal" w:cs="Tajawal"/>
          <w:i/>
          <w:iCs/>
          <w:color w:val="5A5A5A"/>
          <w:sz w:val="18"/>
          <w:szCs w:val="18"/>
          <w:rtl/>
        </w:rPr>
        <w:t xml:space="preserve">  ·</w:t>
      </w:r>
      <w:proofErr w:type="gram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Accountability</w:t>
      </w:r>
      <w:proofErr w:type="spellEnd"/>
    </w:p>
    <w:p w14:paraId="1AD81484"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مراجعة ما التزم به العميل وما تعلّمه من الفعل أو عدمه دون عقاب أو إنقاذ.</w:t>
      </w:r>
    </w:p>
    <w:p w14:paraId="6E97DD53" w14:textId="77777777" w:rsidR="00DC5289" w:rsidRPr="00A56788" w:rsidRDefault="00000000" w:rsidP="00A56788">
      <w:pPr>
        <w:spacing w:before="100" w:after="40"/>
        <w:rPr>
          <w:sz w:val="22"/>
          <w:szCs w:val="22"/>
        </w:rPr>
      </w:pPr>
      <w:r w:rsidRPr="00A56788">
        <w:rPr>
          <w:rFonts w:ascii="Tajawal" w:eastAsia="Tajawal" w:hAnsi="Tajawal" w:cs="Tajawal"/>
          <w:b/>
          <w:bCs/>
          <w:color w:val="0A1733"/>
          <w:sz w:val="22"/>
          <w:szCs w:val="22"/>
          <w:rtl/>
        </w:rPr>
        <w:t xml:space="preserve">13. الإرشاد النفسي ضمن </w:t>
      </w:r>
      <w:proofErr w:type="spellStart"/>
      <w:proofErr w:type="gramStart"/>
      <w:r w:rsidRPr="00A56788">
        <w:rPr>
          <w:rFonts w:ascii="Tajawal" w:eastAsia="Tajawal" w:hAnsi="Tajawal" w:cs="Tajawal"/>
          <w:b/>
          <w:bCs/>
          <w:color w:val="0A1733"/>
          <w:sz w:val="22"/>
          <w:szCs w:val="22"/>
          <w:rtl/>
        </w:rPr>
        <w:t>الكوتشينج</w:t>
      </w:r>
      <w:proofErr w:type="spellEnd"/>
      <w:r w:rsidRPr="00A56788">
        <w:rPr>
          <w:rFonts w:ascii="Tajawal" w:eastAsia="Tajawal" w:hAnsi="Tajawal" w:cs="Tajawal"/>
          <w:i/>
          <w:iCs/>
          <w:color w:val="5A5A5A"/>
          <w:sz w:val="18"/>
          <w:szCs w:val="18"/>
          <w:rtl/>
        </w:rPr>
        <w:t xml:space="preserve">  ·</w:t>
      </w:r>
      <w:proofErr w:type="gram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Psychological</w:t>
      </w:r>
      <w:proofErr w:type="spell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Guidance</w:t>
      </w:r>
      <w:proofErr w:type="spell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within</w:t>
      </w:r>
      <w:proofErr w:type="spell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Coaching</w:t>
      </w:r>
      <w:proofErr w:type="spellEnd"/>
    </w:p>
    <w:p w14:paraId="53129D08"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استخدام معرفة نفسية داعمة لفهم السلوك والوعي دون تشخيص أو علاج أو ادعاء ترخيص غير مملوك.</w:t>
      </w:r>
    </w:p>
    <w:p w14:paraId="0C1F1AB2" w14:textId="77777777" w:rsidR="00DC5289" w:rsidRPr="00A56788" w:rsidRDefault="00000000" w:rsidP="00A56788">
      <w:pPr>
        <w:spacing w:before="100" w:after="40"/>
        <w:rPr>
          <w:sz w:val="22"/>
          <w:szCs w:val="22"/>
        </w:rPr>
      </w:pPr>
      <w:r w:rsidRPr="00A56788">
        <w:rPr>
          <w:rFonts w:ascii="Tajawal" w:eastAsia="Tajawal" w:hAnsi="Tajawal" w:cs="Tajawal"/>
          <w:b/>
          <w:bCs/>
          <w:color w:val="0A1733"/>
          <w:sz w:val="22"/>
          <w:szCs w:val="22"/>
          <w:rtl/>
        </w:rPr>
        <w:t xml:space="preserve">14. الإدراك </w:t>
      </w:r>
      <w:proofErr w:type="gramStart"/>
      <w:r w:rsidRPr="00A56788">
        <w:rPr>
          <w:rFonts w:ascii="Tajawal" w:eastAsia="Tajawal" w:hAnsi="Tajawal" w:cs="Tajawal"/>
          <w:b/>
          <w:bCs/>
          <w:color w:val="0A1733"/>
          <w:sz w:val="22"/>
          <w:szCs w:val="22"/>
          <w:rtl/>
        </w:rPr>
        <w:t>المعرفي</w:t>
      </w:r>
      <w:r w:rsidRPr="00A56788">
        <w:rPr>
          <w:rFonts w:ascii="Tajawal" w:eastAsia="Tajawal" w:hAnsi="Tajawal" w:cs="Tajawal"/>
          <w:i/>
          <w:iCs/>
          <w:color w:val="5A5A5A"/>
          <w:sz w:val="18"/>
          <w:szCs w:val="18"/>
          <w:rtl/>
        </w:rPr>
        <w:t xml:space="preserve">  ·</w:t>
      </w:r>
      <w:proofErr w:type="gram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Cognitive</w:t>
      </w:r>
      <w:proofErr w:type="spell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Awareness</w:t>
      </w:r>
      <w:proofErr w:type="spellEnd"/>
    </w:p>
    <w:p w14:paraId="204FC986"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ملاحظة العلاقات بين الأفكار والتفسيرات والمشاعر والسلوك لتوسيع الخيار.</w:t>
      </w:r>
    </w:p>
    <w:p w14:paraId="2FF2EFA0" w14:textId="77777777" w:rsidR="00DC5289" w:rsidRPr="00A56788" w:rsidRDefault="00000000" w:rsidP="00A56788">
      <w:pPr>
        <w:spacing w:before="100" w:after="40"/>
        <w:rPr>
          <w:sz w:val="22"/>
          <w:szCs w:val="22"/>
        </w:rPr>
      </w:pPr>
      <w:r w:rsidRPr="00A56788">
        <w:rPr>
          <w:rFonts w:ascii="Tajawal" w:eastAsia="Tajawal" w:hAnsi="Tajawal" w:cs="Tajawal"/>
          <w:b/>
          <w:bCs/>
          <w:color w:val="0A1733"/>
          <w:sz w:val="22"/>
          <w:szCs w:val="22"/>
          <w:rtl/>
        </w:rPr>
        <w:t xml:space="preserve">15. تعديل </w:t>
      </w:r>
      <w:proofErr w:type="gramStart"/>
      <w:r w:rsidRPr="00A56788">
        <w:rPr>
          <w:rFonts w:ascii="Tajawal" w:eastAsia="Tajawal" w:hAnsi="Tajawal" w:cs="Tajawal"/>
          <w:b/>
          <w:bCs/>
          <w:color w:val="0A1733"/>
          <w:sz w:val="22"/>
          <w:szCs w:val="22"/>
          <w:rtl/>
        </w:rPr>
        <w:t>السلوك</w:t>
      </w:r>
      <w:r w:rsidRPr="00A56788">
        <w:rPr>
          <w:rFonts w:ascii="Tajawal" w:eastAsia="Tajawal" w:hAnsi="Tajawal" w:cs="Tajawal"/>
          <w:i/>
          <w:iCs/>
          <w:color w:val="5A5A5A"/>
          <w:sz w:val="18"/>
          <w:szCs w:val="18"/>
          <w:rtl/>
        </w:rPr>
        <w:t xml:space="preserve">  ·</w:t>
      </w:r>
      <w:proofErr w:type="gram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Behaviour</w:t>
      </w:r>
      <w:proofErr w:type="spell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Change</w:t>
      </w:r>
      <w:proofErr w:type="spellEnd"/>
    </w:p>
    <w:p w14:paraId="15DF8DB7"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تصميم تجارب وبيئات وإشارات تدعم سلوكًا جديدًا أو تقلّل سلوكًا غير مرغوب ضمن نطاق غير إكلينيكي.</w:t>
      </w:r>
    </w:p>
    <w:p w14:paraId="3C4C6EFC" w14:textId="77777777" w:rsidR="00DC5289" w:rsidRPr="00A56788" w:rsidRDefault="00000000" w:rsidP="00A56788">
      <w:pPr>
        <w:spacing w:before="100" w:after="40"/>
        <w:rPr>
          <w:sz w:val="22"/>
          <w:szCs w:val="22"/>
        </w:rPr>
      </w:pPr>
      <w:r w:rsidRPr="00A56788">
        <w:rPr>
          <w:rFonts w:ascii="Tajawal" w:eastAsia="Tajawal" w:hAnsi="Tajawal" w:cs="Tajawal"/>
          <w:b/>
          <w:bCs/>
          <w:color w:val="0A1733"/>
          <w:sz w:val="22"/>
          <w:szCs w:val="22"/>
          <w:rtl/>
        </w:rPr>
        <w:t xml:space="preserve">16. اللدونة </w:t>
      </w:r>
      <w:proofErr w:type="gramStart"/>
      <w:r w:rsidRPr="00A56788">
        <w:rPr>
          <w:rFonts w:ascii="Tajawal" w:eastAsia="Tajawal" w:hAnsi="Tajawal" w:cs="Tajawal"/>
          <w:b/>
          <w:bCs/>
          <w:color w:val="0A1733"/>
          <w:sz w:val="22"/>
          <w:szCs w:val="22"/>
          <w:rtl/>
        </w:rPr>
        <w:t>العصبية</w:t>
      </w:r>
      <w:r w:rsidRPr="00A56788">
        <w:rPr>
          <w:rFonts w:ascii="Tajawal" w:eastAsia="Tajawal" w:hAnsi="Tajawal" w:cs="Tajawal"/>
          <w:i/>
          <w:iCs/>
          <w:color w:val="5A5A5A"/>
          <w:sz w:val="18"/>
          <w:szCs w:val="18"/>
          <w:rtl/>
        </w:rPr>
        <w:t xml:space="preserve">  ·</w:t>
      </w:r>
      <w:proofErr w:type="gram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Neuroplasticity</w:t>
      </w:r>
      <w:proofErr w:type="spellEnd"/>
    </w:p>
    <w:p w14:paraId="5B4A9AA7"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قدرة الجهاز العصبي على التغيّر مع الخبرة والتعلّم؛ تُستخدم لدى CPQ كمفهوم تعليمي دون ادعاءات علاجية.</w:t>
      </w:r>
    </w:p>
    <w:p w14:paraId="581BE217" w14:textId="77777777" w:rsidR="00DC5289" w:rsidRPr="00A56788" w:rsidRDefault="00000000" w:rsidP="00A56788">
      <w:pPr>
        <w:spacing w:before="100" w:after="40"/>
        <w:rPr>
          <w:sz w:val="22"/>
          <w:szCs w:val="22"/>
        </w:rPr>
      </w:pPr>
      <w:r w:rsidRPr="00A56788">
        <w:rPr>
          <w:rFonts w:ascii="Tajawal" w:eastAsia="Tajawal" w:hAnsi="Tajawal" w:cs="Tajawal"/>
          <w:b/>
          <w:bCs/>
          <w:color w:val="0A1733"/>
          <w:sz w:val="22"/>
          <w:szCs w:val="22"/>
          <w:rtl/>
        </w:rPr>
        <w:t xml:space="preserve">17. البرمجة اللغوية </w:t>
      </w:r>
      <w:proofErr w:type="gramStart"/>
      <w:r w:rsidRPr="00A56788">
        <w:rPr>
          <w:rFonts w:ascii="Tajawal" w:eastAsia="Tajawal" w:hAnsi="Tajawal" w:cs="Tajawal"/>
          <w:b/>
          <w:bCs/>
          <w:color w:val="0A1733"/>
          <w:sz w:val="22"/>
          <w:szCs w:val="22"/>
          <w:rtl/>
        </w:rPr>
        <w:t>العصبية</w:t>
      </w:r>
      <w:r w:rsidRPr="00A56788">
        <w:rPr>
          <w:rFonts w:ascii="Tajawal" w:eastAsia="Tajawal" w:hAnsi="Tajawal" w:cs="Tajawal"/>
          <w:i/>
          <w:iCs/>
          <w:color w:val="5A5A5A"/>
          <w:sz w:val="18"/>
          <w:szCs w:val="18"/>
          <w:rtl/>
        </w:rPr>
        <w:t xml:space="preserve">  ·</w:t>
      </w:r>
      <w:proofErr w:type="gram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Neuro-Linguistic</w:t>
      </w:r>
      <w:proofErr w:type="spell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Programming</w:t>
      </w:r>
      <w:proofErr w:type="spellEnd"/>
      <w:r w:rsidRPr="00A56788">
        <w:rPr>
          <w:rFonts w:ascii="Tajawal" w:eastAsia="Tajawal" w:hAnsi="Tajawal" w:cs="Tajawal"/>
          <w:i/>
          <w:iCs/>
          <w:color w:val="5A5A5A"/>
          <w:sz w:val="18"/>
          <w:szCs w:val="18"/>
          <w:rtl/>
        </w:rPr>
        <w:t xml:space="preserve"> (NLP)</w:t>
      </w:r>
    </w:p>
    <w:p w14:paraId="40BD7C00"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إطار تواصل وتطوير ذاتي يُستخدم في بعض سياقات </w:t>
      </w:r>
      <w:proofErr w:type="spellStart"/>
      <w:r w:rsidRPr="00A56788">
        <w:rPr>
          <w:rFonts w:ascii="Tajawal" w:eastAsia="Tajawal" w:hAnsi="Tajawal" w:cs="Tajawal"/>
          <w:color w:val="2A2A2A"/>
          <w:sz w:val="22"/>
          <w:szCs w:val="22"/>
          <w:rtl/>
        </w:rPr>
        <w:t>الكوتشينج</w:t>
      </w:r>
      <w:proofErr w:type="spellEnd"/>
      <w:r w:rsidRPr="00A56788">
        <w:rPr>
          <w:rFonts w:ascii="Tajawal" w:eastAsia="Tajawal" w:hAnsi="Tajawal" w:cs="Tajawal"/>
          <w:color w:val="2A2A2A"/>
          <w:sz w:val="22"/>
          <w:szCs w:val="22"/>
          <w:rtl/>
        </w:rPr>
        <w:t>؛ لا تقدّمه CPQ كعلاج طبي أو بديل عن دليل إكلينيكي.</w:t>
      </w:r>
    </w:p>
    <w:p w14:paraId="404AD834" w14:textId="77777777" w:rsidR="00DC5289" w:rsidRPr="00A56788" w:rsidRDefault="00000000" w:rsidP="00A56788">
      <w:pPr>
        <w:spacing w:before="100" w:after="40"/>
        <w:rPr>
          <w:sz w:val="22"/>
          <w:szCs w:val="22"/>
        </w:rPr>
      </w:pPr>
      <w:r w:rsidRPr="00A56788">
        <w:rPr>
          <w:rFonts w:ascii="Tajawal" w:eastAsia="Tajawal" w:hAnsi="Tajawal" w:cs="Tajawal"/>
          <w:b/>
          <w:bCs/>
          <w:color w:val="0A1733"/>
          <w:sz w:val="22"/>
          <w:szCs w:val="22"/>
          <w:rtl/>
        </w:rPr>
        <w:t xml:space="preserve">18. المرونة </w:t>
      </w:r>
      <w:proofErr w:type="gramStart"/>
      <w:r w:rsidRPr="00A56788">
        <w:rPr>
          <w:rFonts w:ascii="Tajawal" w:eastAsia="Tajawal" w:hAnsi="Tajawal" w:cs="Tajawal"/>
          <w:b/>
          <w:bCs/>
          <w:color w:val="0A1733"/>
          <w:sz w:val="22"/>
          <w:szCs w:val="22"/>
          <w:rtl/>
        </w:rPr>
        <w:t>العقلية</w:t>
      </w:r>
      <w:r w:rsidRPr="00A56788">
        <w:rPr>
          <w:rFonts w:ascii="Tajawal" w:eastAsia="Tajawal" w:hAnsi="Tajawal" w:cs="Tajawal"/>
          <w:i/>
          <w:iCs/>
          <w:color w:val="5A5A5A"/>
          <w:sz w:val="18"/>
          <w:szCs w:val="18"/>
          <w:rtl/>
        </w:rPr>
        <w:t xml:space="preserve">  ·</w:t>
      </w:r>
      <w:proofErr w:type="gram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Mental</w:t>
      </w:r>
      <w:proofErr w:type="spell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Flexibility</w:t>
      </w:r>
      <w:proofErr w:type="spellEnd"/>
    </w:p>
    <w:p w14:paraId="12551251"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القدرة على مراجعة الافتراضات وتغيير الاستراتيجية عند ظهور معلومة أو سياق جديد.</w:t>
      </w:r>
    </w:p>
    <w:p w14:paraId="64AC7594" w14:textId="77777777" w:rsidR="00DC5289" w:rsidRPr="00A56788" w:rsidRDefault="00000000" w:rsidP="00A56788">
      <w:pPr>
        <w:spacing w:before="100" w:after="40"/>
        <w:rPr>
          <w:sz w:val="22"/>
          <w:szCs w:val="22"/>
        </w:rPr>
      </w:pPr>
      <w:r w:rsidRPr="00A56788">
        <w:rPr>
          <w:rFonts w:ascii="Tajawal" w:eastAsia="Tajawal" w:hAnsi="Tajawal" w:cs="Tajawal"/>
          <w:b/>
          <w:bCs/>
          <w:color w:val="0A1733"/>
          <w:sz w:val="22"/>
          <w:szCs w:val="22"/>
          <w:rtl/>
        </w:rPr>
        <w:t xml:space="preserve">19. التحفيز </w:t>
      </w:r>
      <w:proofErr w:type="gramStart"/>
      <w:r w:rsidRPr="00A56788">
        <w:rPr>
          <w:rFonts w:ascii="Tajawal" w:eastAsia="Tajawal" w:hAnsi="Tajawal" w:cs="Tajawal"/>
          <w:b/>
          <w:bCs/>
          <w:color w:val="0A1733"/>
          <w:sz w:val="22"/>
          <w:szCs w:val="22"/>
          <w:rtl/>
        </w:rPr>
        <w:t>الداخلي</w:t>
      </w:r>
      <w:r w:rsidRPr="00A56788">
        <w:rPr>
          <w:rFonts w:ascii="Tajawal" w:eastAsia="Tajawal" w:hAnsi="Tajawal" w:cs="Tajawal"/>
          <w:i/>
          <w:iCs/>
          <w:color w:val="5A5A5A"/>
          <w:sz w:val="18"/>
          <w:szCs w:val="18"/>
          <w:rtl/>
        </w:rPr>
        <w:t xml:space="preserve">  ·</w:t>
      </w:r>
      <w:proofErr w:type="gram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Intrinsic</w:t>
      </w:r>
      <w:proofErr w:type="spell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Motivation</w:t>
      </w:r>
      <w:proofErr w:type="spellEnd"/>
    </w:p>
    <w:p w14:paraId="4727ABE5"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دافع مرتبط بالمعنى والاختيار والقيم لا بالمكافأة أو الضغط الخارجي وحده.</w:t>
      </w:r>
    </w:p>
    <w:p w14:paraId="57FA5711" w14:textId="77777777" w:rsidR="00DC5289" w:rsidRPr="00A56788" w:rsidRDefault="00000000" w:rsidP="00A56788">
      <w:pPr>
        <w:spacing w:before="100" w:after="40"/>
        <w:rPr>
          <w:sz w:val="22"/>
          <w:szCs w:val="22"/>
        </w:rPr>
      </w:pPr>
      <w:r w:rsidRPr="00A56788">
        <w:rPr>
          <w:rFonts w:ascii="Tajawal" w:eastAsia="Tajawal" w:hAnsi="Tajawal" w:cs="Tajawal"/>
          <w:b/>
          <w:bCs/>
          <w:color w:val="0A1733"/>
          <w:sz w:val="22"/>
          <w:szCs w:val="22"/>
          <w:rtl/>
        </w:rPr>
        <w:t xml:space="preserve">20. الوعي </w:t>
      </w:r>
      <w:proofErr w:type="gramStart"/>
      <w:r w:rsidRPr="00A56788">
        <w:rPr>
          <w:rFonts w:ascii="Tajawal" w:eastAsia="Tajawal" w:hAnsi="Tajawal" w:cs="Tajawal"/>
          <w:b/>
          <w:bCs/>
          <w:color w:val="0A1733"/>
          <w:sz w:val="22"/>
          <w:szCs w:val="22"/>
          <w:rtl/>
        </w:rPr>
        <w:t>الذاتي</w:t>
      </w:r>
      <w:r w:rsidRPr="00A56788">
        <w:rPr>
          <w:rFonts w:ascii="Tajawal" w:eastAsia="Tajawal" w:hAnsi="Tajawal" w:cs="Tajawal"/>
          <w:i/>
          <w:iCs/>
          <w:color w:val="5A5A5A"/>
          <w:sz w:val="18"/>
          <w:szCs w:val="18"/>
          <w:rtl/>
        </w:rPr>
        <w:t xml:space="preserve">  ·</w:t>
      </w:r>
      <w:proofErr w:type="gram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Self-Awareness</w:t>
      </w:r>
      <w:proofErr w:type="spellEnd"/>
    </w:p>
    <w:p w14:paraId="39EB1013"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القدرة على ملاحظة أفكار المرء ومشاعره وتحيزاته وأثرها على خياراته وسلوكه.</w:t>
      </w:r>
    </w:p>
    <w:p w14:paraId="09D48E22" w14:textId="77777777" w:rsidR="00DC5289" w:rsidRPr="00A56788" w:rsidRDefault="00000000" w:rsidP="00A56788">
      <w:pPr>
        <w:spacing w:before="100" w:after="40"/>
        <w:rPr>
          <w:sz w:val="22"/>
          <w:szCs w:val="22"/>
        </w:rPr>
      </w:pPr>
      <w:r w:rsidRPr="00A56788">
        <w:rPr>
          <w:rFonts w:ascii="Tajawal" w:eastAsia="Tajawal" w:hAnsi="Tajawal" w:cs="Tajawal"/>
          <w:b/>
          <w:bCs/>
          <w:color w:val="0A1733"/>
          <w:sz w:val="22"/>
          <w:szCs w:val="22"/>
          <w:rtl/>
        </w:rPr>
        <w:t xml:space="preserve">21. كوتش </w:t>
      </w:r>
      <w:proofErr w:type="gramStart"/>
      <w:r w:rsidRPr="00A56788">
        <w:rPr>
          <w:rFonts w:ascii="Tajawal" w:eastAsia="Tajawal" w:hAnsi="Tajawal" w:cs="Tajawal"/>
          <w:b/>
          <w:bCs/>
          <w:color w:val="0A1733"/>
          <w:sz w:val="22"/>
          <w:szCs w:val="22"/>
          <w:rtl/>
        </w:rPr>
        <w:t>الأعمال</w:t>
      </w:r>
      <w:r w:rsidRPr="00A56788">
        <w:rPr>
          <w:rFonts w:ascii="Tajawal" w:eastAsia="Tajawal" w:hAnsi="Tajawal" w:cs="Tajawal"/>
          <w:i/>
          <w:iCs/>
          <w:color w:val="5A5A5A"/>
          <w:sz w:val="18"/>
          <w:szCs w:val="18"/>
          <w:rtl/>
        </w:rPr>
        <w:t xml:space="preserve">  ·</w:t>
      </w:r>
      <w:proofErr w:type="gramEnd"/>
      <w:r w:rsidRPr="00A56788">
        <w:rPr>
          <w:rFonts w:ascii="Tajawal" w:eastAsia="Tajawal" w:hAnsi="Tajawal" w:cs="Tajawal"/>
          <w:i/>
          <w:iCs/>
          <w:color w:val="5A5A5A"/>
          <w:sz w:val="18"/>
          <w:szCs w:val="18"/>
          <w:rtl/>
        </w:rPr>
        <w:t xml:space="preserve">  Business </w:t>
      </w:r>
      <w:proofErr w:type="spellStart"/>
      <w:r w:rsidRPr="00A56788">
        <w:rPr>
          <w:rFonts w:ascii="Tajawal" w:eastAsia="Tajawal" w:hAnsi="Tajawal" w:cs="Tajawal"/>
          <w:i/>
          <w:iCs/>
          <w:color w:val="5A5A5A"/>
          <w:sz w:val="18"/>
          <w:szCs w:val="18"/>
          <w:rtl/>
        </w:rPr>
        <w:t>Coaching</w:t>
      </w:r>
      <w:proofErr w:type="spellEnd"/>
    </w:p>
    <w:p w14:paraId="3A5D710A" w14:textId="77777777" w:rsidR="00DC5289" w:rsidRPr="00A56788" w:rsidRDefault="00000000" w:rsidP="00A56788">
      <w:pPr>
        <w:spacing w:after="160"/>
        <w:rPr>
          <w:sz w:val="22"/>
          <w:szCs w:val="22"/>
        </w:rPr>
      </w:pPr>
      <w:proofErr w:type="spellStart"/>
      <w:r w:rsidRPr="00A56788">
        <w:rPr>
          <w:rFonts w:ascii="Tajawal" w:eastAsia="Tajawal" w:hAnsi="Tajawal" w:cs="Tajawal"/>
          <w:color w:val="2A2A2A"/>
          <w:sz w:val="22"/>
          <w:szCs w:val="22"/>
          <w:rtl/>
        </w:rPr>
        <w:t>كوتشينج</w:t>
      </w:r>
      <w:proofErr w:type="spellEnd"/>
      <w:r w:rsidRPr="00A56788">
        <w:rPr>
          <w:rFonts w:ascii="Tajawal" w:eastAsia="Tajawal" w:hAnsi="Tajawal" w:cs="Tajawal"/>
          <w:color w:val="2A2A2A"/>
          <w:sz w:val="22"/>
          <w:szCs w:val="22"/>
          <w:rtl/>
        </w:rPr>
        <w:t xml:space="preserve"> ضمن سياقات الأعمال والقرار والقيادة مع البقاء متمايزًا عن الاستشارة التقنية.</w:t>
      </w:r>
    </w:p>
    <w:p w14:paraId="2DC65970" w14:textId="77777777" w:rsidR="00DC5289" w:rsidRPr="00A56788" w:rsidRDefault="00000000" w:rsidP="00A56788">
      <w:pPr>
        <w:spacing w:before="100" w:after="40"/>
        <w:rPr>
          <w:sz w:val="22"/>
          <w:szCs w:val="22"/>
        </w:rPr>
      </w:pPr>
      <w:r w:rsidRPr="00A56788">
        <w:rPr>
          <w:rFonts w:ascii="Tajawal" w:eastAsia="Tajawal" w:hAnsi="Tajawal" w:cs="Tajawal"/>
          <w:b/>
          <w:bCs/>
          <w:color w:val="0A1733"/>
          <w:sz w:val="22"/>
          <w:szCs w:val="22"/>
          <w:rtl/>
        </w:rPr>
        <w:t xml:space="preserve">22. </w:t>
      </w:r>
      <w:proofErr w:type="spellStart"/>
      <w:r w:rsidRPr="00A56788">
        <w:rPr>
          <w:rFonts w:ascii="Tajawal" w:eastAsia="Tajawal" w:hAnsi="Tajawal" w:cs="Tajawal"/>
          <w:b/>
          <w:bCs/>
          <w:color w:val="0A1733"/>
          <w:sz w:val="22"/>
          <w:szCs w:val="22"/>
          <w:rtl/>
        </w:rPr>
        <w:t>الكوتش</w:t>
      </w:r>
      <w:proofErr w:type="spellEnd"/>
      <w:r w:rsidRPr="00A56788">
        <w:rPr>
          <w:rFonts w:ascii="Tajawal" w:eastAsia="Tajawal" w:hAnsi="Tajawal" w:cs="Tajawal"/>
          <w:b/>
          <w:bCs/>
          <w:color w:val="0A1733"/>
          <w:sz w:val="22"/>
          <w:szCs w:val="22"/>
          <w:rtl/>
        </w:rPr>
        <w:t xml:space="preserve"> </w:t>
      </w:r>
      <w:proofErr w:type="gramStart"/>
      <w:r w:rsidRPr="00A56788">
        <w:rPr>
          <w:rFonts w:ascii="Tajawal" w:eastAsia="Tajawal" w:hAnsi="Tajawal" w:cs="Tajawal"/>
          <w:b/>
          <w:bCs/>
          <w:color w:val="0A1733"/>
          <w:sz w:val="22"/>
          <w:szCs w:val="22"/>
          <w:rtl/>
        </w:rPr>
        <w:t>التنفيذي</w:t>
      </w:r>
      <w:r w:rsidRPr="00A56788">
        <w:rPr>
          <w:rFonts w:ascii="Tajawal" w:eastAsia="Tajawal" w:hAnsi="Tajawal" w:cs="Tajawal"/>
          <w:i/>
          <w:iCs/>
          <w:color w:val="5A5A5A"/>
          <w:sz w:val="18"/>
          <w:szCs w:val="18"/>
          <w:rtl/>
        </w:rPr>
        <w:t xml:space="preserve">  ·</w:t>
      </w:r>
      <w:proofErr w:type="gram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Executive</w:t>
      </w:r>
      <w:proofErr w:type="spell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Coaching</w:t>
      </w:r>
      <w:proofErr w:type="spellEnd"/>
    </w:p>
    <w:p w14:paraId="2D61D822" w14:textId="77777777" w:rsidR="00DC5289" w:rsidRPr="00A56788" w:rsidRDefault="00000000" w:rsidP="00A56788">
      <w:pPr>
        <w:spacing w:after="160"/>
        <w:rPr>
          <w:sz w:val="22"/>
          <w:szCs w:val="22"/>
        </w:rPr>
      </w:pPr>
      <w:proofErr w:type="spellStart"/>
      <w:r w:rsidRPr="00A56788">
        <w:rPr>
          <w:rFonts w:ascii="Tajawal" w:eastAsia="Tajawal" w:hAnsi="Tajawal" w:cs="Tajawal"/>
          <w:color w:val="2A2A2A"/>
          <w:sz w:val="22"/>
          <w:szCs w:val="22"/>
          <w:rtl/>
        </w:rPr>
        <w:t>كوتشينج</w:t>
      </w:r>
      <w:proofErr w:type="spellEnd"/>
      <w:r w:rsidRPr="00A56788">
        <w:rPr>
          <w:rFonts w:ascii="Tajawal" w:eastAsia="Tajawal" w:hAnsi="Tajawal" w:cs="Tajawal"/>
          <w:color w:val="2A2A2A"/>
          <w:sz w:val="22"/>
          <w:szCs w:val="22"/>
          <w:rtl/>
        </w:rPr>
        <w:t xml:space="preserve"> للقادة يتطلب تعاقدًا تنظيميًا واضحًا وسرية وإدارة لأصحاب المصلحة.</w:t>
      </w:r>
    </w:p>
    <w:p w14:paraId="1DAD5DE8" w14:textId="77777777" w:rsidR="00DC5289" w:rsidRPr="00A56788" w:rsidRDefault="00000000" w:rsidP="00A56788">
      <w:pPr>
        <w:spacing w:before="100" w:after="40"/>
        <w:rPr>
          <w:sz w:val="22"/>
          <w:szCs w:val="22"/>
        </w:rPr>
      </w:pPr>
      <w:r w:rsidRPr="00A56788">
        <w:rPr>
          <w:rFonts w:ascii="Tajawal" w:eastAsia="Tajawal" w:hAnsi="Tajawal" w:cs="Tajawal"/>
          <w:b/>
          <w:bCs/>
          <w:color w:val="0A1733"/>
          <w:sz w:val="22"/>
          <w:szCs w:val="22"/>
          <w:rtl/>
        </w:rPr>
        <w:t xml:space="preserve">23. معلّم </w:t>
      </w:r>
      <w:proofErr w:type="spellStart"/>
      <w:proofErr w:type="gramStart"/>
      <w:r w:rsidRPr="00A56788">
        <w:rPr>
          <w:rFonts w:ascii="Tajawal" w:eastAsia="Tajawal" w:hAnsi="Tajawal" w:cs="Tajawal"/>
          <w:b/>
          <w:bCs/>
          <w:color w:val="0A1733"/>
          <w:sz w:val="22"/>
          <w:szCs w:val="22"/>
          <w:rtl/>
        </w:rPr>
        <w:t>الكوتشينج</w:t>
      </w:r>
      <w:proofErr w:type="spellEnd"/>
      <w:r w:rsidRPr="00A56788">
        <w:rPr>
          <w:rFonts w:ascii="Tajawal" w:eastAsia="Tajawal" w:hAnsi="Tajawal" w:cs="Tajawal"/>
          <w:i/>
          <w:iCs/>
          <w:color w:val="5A5A5A"/>
          <w:sz w:val="18"/>
          <w:szCs w:val="18"/>
          <w:rtl/>
        </w:rPr>
        <w:t xml:space="preserve">  ·</w:t>
      </w:r>
      <w:proofErr w:type="gram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Coach</w:t>
      </w:r>
      <w:proofErr w:type="spell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Educator</w:t>
      </w:r>
      <w:proofErr w:type="spellEnd"/>
    </w:p>
    <w:p w14:paraId="1EF840AF"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ممارس مؤهَّل لتصميم وتقديم تعليم </w:t>
      </w:r>
      <w:proofErr w:type="spellStart"/>
      <w:r w:rsidRPr="00A56788">
        <w:rPr>
          <w:rFonts w:ascii="Tajawal" w:eastAsia="Tajawal" w:hAnsi="Tajawal" w:cs="Tajawal"/>
          <w:color w:val="2A2A2A"/>
          <w:sz w:val="22"/>
          <w:szCs w:val="22"/>
          <w:rtl/>
        </w:rPr>
        <w:t>الكوتشز</w:t>
      </w:r>
      <w:proofErr w:type="spellEnd"/>
      <w:r w:rsidRPr="00A56788">
        <w:rPr>
          <w:rFonts w:ascii="Tajawal" w:eastAsia="Tajawal" w:hAnsi="Tajawal" w:cs="Tajawal"/>
          <w:color w:val="2A2A2A"/>
          <w:sz w:val="22"/>
          <w:szCs w:val="22"/>
          <w:rtl/>
        </w:rPr>
        <w:t xml:space="preserve"> وتقييم التعلّم وفق معايير محددة.</w:t>
      </w:r>
    </w:p>
    <w:p w14:paraId="34D64447" w14:textId="77777777" w:rsidR="00DC5289" w:rsidRPr="00A56788" w:rsidRDefault="00000000" w:rsidP="00A56788">
      <w:pPr>
        <w:spacing w:before="100" w:after="40"/>
        <w:rPr>
          <w:sz w:val="22"/>
          <w:szCs w:val="22"/>
        </w:rPr>
      </w:pPr>
      <w:r w:rsidRPr="00A56788">
        <w:rPr>
          <w:rFonts w:ascii="Tajawal" w:eastAsia="Tajawal" w:hAnsi="Tajawal" w:cs="Tajawal"/>
          <w:b/>
          <w:bCs/>
          <w:color w:val="0A1733"/>
          <w:sz w:val="22"/>
          <w:szCs w:val="22"/>
          <w:rtl/>
        </w:rPr>
        <w:t xml:space="preserve">24. </w:t>
      </w:r>
      <w:proofErr w:type="spellStart"/>
      <w:r w:rsidRPr="00A56788">
        <w:rPr>
          <w:rFonts w:ascii="Tajawal" w:eastAsia="Tajawal" w:hAnsi="Tajawal" w:cs="Tajawal"/>
          <w:b/>
          <w:bCs/>
          <w:color w:val="0A1733"/>
          <w:sz w:val="22"/>
          <w:szCs w:val="22"/>
          <w:rtl/>
        </w:rPr>
        <w:t>منتورينج</w:t>
      </w:r>
      <w:proofErr w:type="spellEnd"/>
      <w:r w:rsidRPr="00A56788">
        <w:rPr>
          <w:rFonts w:ascii="Tajawal" w:eastAsia="Tajawal" w:hAnsi="Tajawal" w:cs="Tajawal"/>
          <w:b/>
          <w:bCs/>
          <w:color w:val="0A1733"/>
          <w:sz w:val="22"/>
          <w:szCs w:val="22"/>
          <w:rtl/>
        </w:rPr>
        <w:t xml:space="preserve"> </w:t>
      </w:r>
      <w:proofErr w:type="spellStart"/>
      <w:proofErr w:type="gramStart"/>
      <w:r w:rsidRPr="00A56788">
        <w:rPr>
          <w:rFonts w:ascii="Tajawal" w:eastAsia="Tajawal" w:hAnsi="Tajawal" w:cs="Tajawal"/>
          <w:b/>
          <w:bCs/>
          <w:color w:val="0A1733"/>
          <w:sz w:val="22"/>
          <w:szCs w:val="22"/>
          <w:rtl/>
        </w:rPr>
        <w:t>الكوتش</w:t>
      </w:r>
      <w:proofErr w:type="spellEnd"/>
      <w:r w:rsidRPr="00A56788">
        <w:rPr>
          <w:rFonts w:ascii="Tajawal" w:eastAsia="Tajawal" w:hAnsi="Tajawal" w:cs="Tajawal"/>
          <w:i/>
          <w:iCs/>
          <w:color w:val="5A5A5A"/>
          <w:sz w:val="18"/>
          <w:szCs w:val="18"/>
          <w:rtl/>
        </w:rPr>
        <w:t xml:space="preserve">  ·</w:t>
      </w:r>
      <w:proofErr w:type="gram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Mentor</w:t>
      </w:r>
      <w:proofErr w:type="spell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Coaching</w:t>
      </w:r>
      <w:proofErr w:type="spellEnd"/>
    </w:p>
    <w:p w14:paraId="1B06354E"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عملية تطوير تركّز على أداء </w:t>
      </w:r>
      <w:proofErr w:type="spellStart"/>
      <w:r w:rsidRPr="00A56788">
        <w:rPr>
          <w:rFonts w:ascii="Tajawal" w:eastAsia="Tajawal" w:hAnsi="Tajawal" w:cs="Tajawal"/>
          <w:color w:val="2A2A2A"/>
          <w:sz w:val="22"/>
          <w:szCs w:val="22"/>
          <w:rtl/>
        </w:rPr>
        <w:t>الكوتشينج</w:t>
      </w:r>
      <w:proofErr w:type="spellEnd"/>
      <w:r w:rsidRPr="00A56788">
        <w:rPr>
          <w:rFonts w:ascii="Tajawal" w:eastAsia="Tajawal" w:hAnsi="Tajawal" w:cs="Tajawal"/>
          <w:color w:val="2A2A2A"/>
          <w:sz w:val="22"/>
          <w:szCs w:val="22"/>
          <w:rtl/>
        </w:rPr>
        <w:t xml:space="preserve"> وكفاياته عبر المراجعة والتغذية الراجعة.</w:t>
      </w:r>
    </w:p>
    <w:p w14:paraId="5837BF2F" w14:textId="77777777" w:rsidR="00DC5289" w:rsidRPr="00A56788" w:rsidRDefault="00000000" w:rsidP="00A56788">
      <w:pPr>
        <w:spacing w:before="100" w:after="40"/>
        <w:rPr>
          <w:sz w:val="22"/>
          <w:szCs w:val="22"/>
        </w:rPr>
      </w:pPr>
      <w:r w:rsidRPr="00A56788">
        <w:rPr>
          <w:rFonts w:ascii="Tajawal" w:eastAsia="Tajawal" w:hAnsi="Tajawal" w:cs="Tajawal"/>
          <w:b/>
          <w:bCs/>
          <w:color w:val="0A1733"/>
          <w:sz w:val="22"/>
          <w:szCs w:val="22"/>
          <w:rtl/>
        </w:rPr>
        <w:t xml:space="preserve">25. الإشراف </w:t>
      </w:r>
      <w:proofErr w:type="gramStart"/>
      <w:r w:rsidRPr="00A56788">
        <w:rPr>
          <w:rFonts w:ascii="Tajawal" w:eastAsia="Tajawal" w:hAnsi="Tajawal" w:cs="Tajawal"/>
          <w:b/>
          <w:bCs/>
          <w:color w:val="0A1733"/>
          <w:sz w:val="22"/>
          <w:szCs w:val="22"/>
          <w:rtl/>
        </w:rPr>
        <w:t>المهني</w:t>
      </w:r>
      <w:r w:rsidRPr="00A56788">
        <w:rPr>
          <w:rFonts w:ascii="Tajawal" w:eastAsia="Tajawal" w:hAnsi="Tajawal" w:cs="Tajawal"/>
          <w:i/>
          <w:iCs/>
          <w:color w:val="5A5A5A"/>
          <w:sz w:val="18"/>
          <w:szCs w:val="18"/>
          <w:rtl/>
        </w:rPr>
        <w:t xml:space="preserve">  ·</w:t>
      </w:r>
      <w:proofErr w:type="gram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Professional</w:t>
      </w:r>
      <w:proofErr w:type="spell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Supervision</w:t>
      </w:r>
      <w:proofErr w:type="spellEnd"/>
    </w:p>
    <w:p w14:paraId="6DAE63B6"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lastRenderedPageBreak/>
        <w:t>مساحة منتظمة لمراجعة الحالات والأخلاقيات وأثر الممارس ونقاط عماه والتعلّم المهني.</w:t>
      </w:r>
    </w:p>
    <w:p w14:paraId="56341DB3" w14:textId="77777777" w:rsidR="00DC5289" w:rsidRPr="00A56788" w:rsidRDefault="00000000" w:rsidP="00A56788">
      <w:pPr>
        <w:spacing w:before="100" w:after="40"/>
        <w:rPr>
          <w:sz w:val="22"/>
          <w:szCs w:val="22"/>
        </w:rPr>
      </w:pPr>
      <w:r w:rsidRPr="00A56788">
        <w:rPr>
          <w:rFonts w:ascii="Tajawal" w:eastAsia="Tajawal" w:hAnsi="Tajawal" w:cs="Tajawal"/>
          <w:b/>
          <w:bCs/>
          <w:color w:val="0A1733"/>
          <w:sz w:val="22"/>
          <w:szCs w:val="22"/>
          <w:rtl/>
        </w:rPr>
        <w:t xml:space="preserve">26. التطوير المهني </w:t>
      </w:r>
      <w:proofErr w:type="gramStart"/>
      <w:r w:rsidRPr="00A56788">
        <w:rPr>
          <w:rFonts w:ascii="Tajawal" w:eastAsia="Tajawal" w:hAnsi="Tajawal" w:cs="Tajawal"/>
          <w:b/>
          <w:bCs/>
          <w:color w:val="0A1733"/>
          <w:sz w:val="22"/>
          <w:szCs w:val="22"/>
          <w:rtl/>
        </w:rPr>
        <w:t>المستمر</w:t>
      </w:r>
      <w:r w:rsidRPr="00A56788">
        <w:rPr>
          <w:rFonts w:ascii="Tajawal" w:eastAsia="Tajawal" w:hAnsi="Tajawal" w:cs="Tajawal"/>
          <w:i/>
          <w:iCs/>
          <w:color w:val="5A5A5A"/>
          <w:sz w:val="18"/>
          <w:szCs w:val="18"/>
          <w:rtl/>
        </w:rPr>
        <w:t xml:space="preserve">  ·</w:t>
      </w:r>
      <w:proofErr w:type="gram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Continuing</w:t>
      </w:r>
      <w:proofErr w:type="spell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Professional</w:t>
      </w:r>
      <w:proofErr w:type="spell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Development</w:t>
      </w:r>
      <w:proofErr w:type="spellEnd"/>
    </w:p>
    <w:p w14:paraId="28643B1D"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تعلّم موثّق بعد التأهيل يحافظ على الكفاءة والأخلاقيات ومواكبة الممارسة.</w:t>
      </w:r>
    </w:p>
    <w:p w14:paraId="283C8E45" w14:textId="77777777" w:rsidR="00DC5289" w:rsidRPr="00A56788" w:rsidRDefault="00000000" w:rsidP="00A56788">
      <w:pPr>
        <w:spacing w:before="100" w:after="40"/>
        <w:rPr>
          <w:sz w:val="22"/>
          <w:szCs w:val="22"/>
        </w:rPr>
      </w:pPr>
      <w:r w:rsidRPr="00A56788">
        <w:rPr>
          <w:rFonts w:ascii="Tajawal" w:eastAsia="Tajawal" w:hAnsi="Tajawal" w:cs="Tajawal"/>
          <w:b/>
          <w:bCs/>
          <w:color w:val="0A1733"/>
          <w:sz w:val="22"/>
          <w:szCs w:val="22"/>
          <w:rtl/>
        </w:rPr>
        <w:t xml:space="preserve">27. نطاق </w:t>
      </w:r>
      <w:proofErr w:type="gramStart"/>
      <w:r w:rsidRPr="00A56788">
        <w:rPr>
          <w:rFonts w:ascii="Tajawal" w:eastAsia="Tajawal" w:hAnsi="Tajawal" w:cs="Tajawal"/>
          <w:b/>
          <w:bCs/>
          <w:color w:val="0A1733"/>
          <w:sz w:val="22"/>
          <w:szCs w:val="22"/>
          <w:rtl/>
        </w:rPr>
        <w:t>الممارسة</w:t>
      </w:r>
      <w:r w:rsidRPr="00A56788">
        <w:rPr>
          <w:rFonts w:ascii="Tajawal" w:eastAsia="Tajawal" w:hAnsi="Tajawal" w:cs="Tajawal"/>
          <w:i/>
          <w:iCs/>
          <w:color w:val="5A5A5A"/>
          <w:sz w:val="18"/>
          <w:szCs w:val="18"/>
          <w:rtl/>
        </w:rPr>
        <w:t xml:space="preserve">  ·</w:t>
      </w:r>
      <w:proofErr w:type="gram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Scope</w:t>
      </w:r>
      <w:proofErr w:type="spell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of</w:t>
      </w:r>
      <w:proofErr w:type="spell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Practice</w:t>
      </w:r>
      <w:proofErr w:type="spellEnd"/>
    </w:p>
    <w:p w14:paraId="362AB287"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الحدود التي يضعها التعليم والكفاءة والقانون والعقد لما يمكن للممارس تقديمه بأمان.</w:t>
      </w:r>
    </w:p>
    <w:p w14:paraId="1F0FA722" w14:textId="77777777" w:rsidR="00DC5289" w:rsidRPr="00A56788" w:rsidRDefault="00000000" w:rsidP="00A56788">
      <w:pPr>
        <w:spacing w:before="100" w:after="40"/>
        <w:rPr>
          <w:sz w:val="22"/>
          <w:szCs w:val="22"/>
        </w:rPr>
      </w:pPr>
      <w:r w:rsidRPr="00A56788">
        <w:rPr>
          <w:rFonts w:ascii="Tajawal" w:eastAsia="Tajawal" w:hAnsi="Tajawal" w:cs="Tajawal"/>
          <w:b/>
          <w:bCs/>
          <w:color w:val="0A1733"/>
          <w:sz w:val="22"/>
          <w:szCs w:val="22"/>
          <w:rtl/>
        </w:rPr>
        <w:t xml:space="preserve">28. الإحالة </w:t>
      </w:r>
      <w:proofErr w:type="gramStart"/>
      <w:r w:rsidRPr="00A56788">
        <w:rPr>
          <w:rFonts w:ascii="Tajawal" w:eastAsia="Tajawal" w:hAnsi="Tajawal" w:cs="Tajawal"/>
          <w:b/>
          <w:bCs/>
          <w:color w:val="0A1733"/>
          <w:sz w:val="22"/>
          <w:szCs w:val="22"/>
          <w:rtl/>
        </w:rPr>
        <w:t>المهنية</w:t>
      </w:r>
      <w:r w:rsidRPr="00A56788">
        <w:rPr>
          <w:rFonts w:ascii="Tajawal" w:eastAsia="Tajawal" w:hAnsi="Tajawal" w:cs="Tajawal"/>
          <w:i/>
          <w:iCs/>
          <w:color w:val="5A5A5A"/>
          <w:sz w:val="18"/>
          <w:szCs w:val="18"/>
          <w:rtl/>
        </w:rPr>
        <w:t xml:space="preserve">  ·</w:t>
      </w:r>
      <w:proofErr w:type="gram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Professional</w:t>
      </w:r>
      <w:proofErr w:type="spell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Referral</w:t>
      </w:r>
      <w:proofErr w:type="spellEnd"/>
    </w:p>
    <w:p w14:paraId="368B7EC5"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توجيه العميل لمهني أو خدمة أخرى حين تتجاوز الحاجة نطاق </w:t>
      </w:r>
      <w:proofErr w:type="spellStart"/>
      <w:r w:rsidRPr="00A56788">
        <w:rPr>
          <w:rFonts w:ascii="Tajawal" w:eastAsia="Tajawal" w:hAnsi="Tajawal" w:cs="Tajawal"/>
          <w:color w:val="2A2A2A"/>
          <w:sz w:val="22"/>
          <w:szCs w:val="22"/>
          <w:rtl/>
        </w:rPr>
        <w:t>الكوتشينج</w:t>
      </w:r>
      <w:proofErr w:type="spellEnd"/>
      <w:r w:rsidRPr="00A56788">
        <w:rPr>
          <w:rFonts w:ascii="Tajawal" w:eastAsia="Tajawal" w:hAnsi="Tajawal" w:cs="Tajawal"/>
          <w:color w:val="2A2A2A"/>
          <w:sz w:val="22"/>
          <w:szCs w:val="22"/>
          <w:rtl/>
        </w:rPr>
        <w:t xml:space="preserve"> أو تتطلب خبرة مختلفة.</w:t>
      </w:r>
    </w:p>
    <w:p w14:paraId="208B26FB" w14:textId="77777777" w:rsidR="00DC5289" w:rsidRPr="00A56788" w:rsidRDefault="00000000" w:rsidP="00A56788">
      <w:pPr>
        <w:spacing w:before="100" w:after="40"/>
        <w:rPr>
          <w:sz w:val="22"/>
          <w:szCs w:val="22"/>
        </w:rPr>
      </w:pPr>
      <w:r w:rsidRPr="00A56788">
        <w:rPr>
          <w:rFonts w:ascii="Tajawal" w:eastAsia="Tajawal" w:hAnsi="Tajawal" w:cs="Tajawal"/>
          <w:b/>
          <w:bCs/>
          <w:color w:val="0A1733"/>
          <w:sz w:val="22"/>
          <w:szCs w:val="22"/>
          <w:rtl/>
        </w:rPr>
        <w:t xml:space="preserve">29. </w:t>
      </w:r>
      <w:proofErr w:type="gramStart"/>
      <w:r w:rsidRPr="00A56788">
        <w:rPr>
          <w:rFonts w:ascii="Tajawal" w:eastAsia="Tajawal" w:hAnsi="Tajawal" w:cs="Tajawal"/>
          <w:b/>
          <w:bCs/>
          <w:color w:val="0A1733"/>
          <w:sz w:val="22"/>
          <w:szCs w:val="22"/>
          <w:rtl/>
        </w:rPr>
        <w:t>السرية</w:t>
      </w:r>
      <w:r w:rsidRPr="00A56788">
        <w:rPr>
          <w:rFonts w:ascii="Tajawal" w:eastAsia="Tajawal" w:hAnsi="Tajawal" w:cs="Tajawal"/>
          <w:i/>
          <w:iCs/>
          <w:color w:val="5A5A5A"/>
          <w:sz w:val="18"/>
          <w:szCs w:val="18"/>
          <w:rtl/>
        </w:rPr>
        <w:t xml:space="preserve">  ·</w:t>
      </w:r>
      <w:proofErr w:type="gram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Confidentiality</w:t>
      </w:r>
      <w:proofErr w:type="spellEnd"/>
    </w:p>
    <w:p w14:paraId="156335BD"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حماية معلومات العميل من الإفصاح إلا بموافقة أو استثناء قانوني/أمني موضَّح مسبقًا.</w:t>
      </w:r>
    </w:p>
    <w:p w14:paraId="1A11633D" w14:textId="77777777" w:rsidR="00DC5289" w:rsidRPr="00A56788" w:rsidRDefault="00000000" w:rsidP="00A56788">
      <w:pPr>
        <w:spacing w:before="100" w:after="40"/>
        <w:rPr>
          <w:sz w:val="22"/>
          <w:szCs w:val="22"/>
        </w:rPr>
      </w:pPr>
      <w:r w:rsidRPr="00A56788">
        <w:rPr>
          <w:rFonts w:ascii="Tajawal" w:eastAsia="Tajawal" w:hAnsi="Tajawal" w:cs="Tajawal"/>
          <w:b/>
          <w:bCs/>
          <w:color w:val="0A1733"/>
          <w:sz w:val="22"/>
          <w:szCs w:val="22"/>
          <w:rtl/>
        </w:rPr>
        <w:t xml:space="preserve">30. تضارب </w:t>
      </w:r>
      <w:proofErr w:type="gramStart"/>
      <w:r w:rsidRPr="00A56788">
        <w:rPr>
          <w:rFonts w:ascii="Tajawal" w:eastAsia="Tajawal" w:hAnsi="Tajawal" w:cs="Tajawal"/>
          <w:b/>
          <w:bCs/>
          <w:color w:val="0A1733"/>
          <w:sz w:val="22"/>
          <w:szCs w:val="22"/>
          <w:rtl/>
        </w:rPr>
        <w:t>المصالح</w:t>
      </w:r>
      <w:r w:rsidRPr="00A56788">
        <w:rPr>
          <w:rFonts w:ascii="Tajawal" w:eastAsia="Tajawal" w:hAnsi="Tajawal" w:cs="Tajawal"/>
          <w:i/>
          <w:iCs/>
          <w:color w:val="5A5A5A"/>
          <w:sz w:val="18"/>
          <w:szCs w:val="18"/>
          <w:rtl/>
        </w:rPr>
        <w:t xml:space="preserve">  ·</w:t>
      </w:r>
      <w:proofErr w:type="gram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Conflict</w:t>
      </w:r>
      <w:proofErr w:type="spell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of</w:t>
      </w:r>
      <w:proofErr w:type="spell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Interest</w:t>
      </w:r>
      <w:proofErr w:type="spellEnd"/>
    </w:p>
    <w:p w14:paraId="2818CAE4"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وضع تؤثر فيه مصالح شخصية أو تنظيمية على الموضوعية أو الثقة ويتطلب الإفصاح أو الإدارة أو التنحي.</w:t>
      </w:r>
    </w:p>
    <w:p w14:paraId="5A2C5B5A" w14:textId="77777777" w:rsidR="00DC5289" w:rsidRPr="00A56788" w:rsidRDefault="00000000" w:rsidP="00A56788">
      <w:pPr>
        <w:spacing w:before="100" w:after="40"/>
        <w:rPr>
          <w:sz w:val="22"/>
          <w:szCs w:val="22"/>
        </w:rPr>
      </w:pPr>
      <w:r w:rsidRPr="00A56788">
        <w:rPr>
          <w:rFonts w:ascii="Tajawal" w:eastAsia="Tajawal" w:hAnsi="Tajawal" w:cs="Tajawal"/>
          <w:b/>
          <w:bCs/>
          <w:color w:val="0A1733"/>
          <w:sz w:val="22"/>
          <w:szCs w:val="22"/>
          <w:rtl/>
        </w:rPr>
        <w:t xml:space="preserve">31. العلاقة </w:t>
      </w:r>
      <w:proofErr w:type="gramStart"/>
      <w:r w:rsidRPr="00A56788">
        <w:rPr>
          <w:rFonts w:ascii="Tajawal" w:eastAsia="Tajawal" w:hAnsi="Tajawal" w:cs="Tajawal"/>
          <w:b/>
          <w:bCs/>
          <w:color w:val="0A1733"/>
          <w:sz w:val="22"/>
          <w:szCs w:val="22"/>
          <w:rtl/>
        </w:rPr>
        <w:t>المزدوجة</w:t>
      </w:r>
      <w:r w:rsidRPr="00A56788">
        <w:rPr>
          <w:rFonts w:ascii="Tajawal" w:eastAsia="Tajawal" w:hAnsi="Tajawal" w:cs="Tajawal"/>
          <w:i/>
          <w:iCs/>
          <w:color w:val="5A5A5A"/>
          <w:sz w:val="18"/>
          <w:szCs w:val="18"/>
          <w:rtl/>
        </w:rPr>
        <w:t xml:space="preserve">  ·</w:t>
      </w:r>
      <w:proofErr w:type="gram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Dual</w:t>
      </w:r>
      <w:proofErr w:type="spell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Relationship</w:t>
      </w:r>
      <w:proofErr w:type="spellEnd"/>
    </w:p>
    <w:p w14:paraId="72B97352"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علاقة إضافية مع عميل قد تزيد من احتمال الاستغلال أو الضغط أو فقدان الموضوعية.</w:t>
      </w:r>
    </w:p>
    <w:p w14:paraId="4F89F2A5" w14:textId="77777777" w:rsidR="00DC5289" w:rsidRPr="00A56788" w:rsidRDefault="00000000" w:rsidP="00A56788">
      <w:pPr>
        <w:spacing w:before="100" w:after="40"/>
        <w:rPr>
          <w:sz w:val="22"/>
          <w:szCs w:val="22"/>
        </w:rPr>
      </w:pPr>
      <w:r w:rsidRPr="00A56788">
        <w:rPr>
          <w:rFonts w:ascii="Tajawal" w:eastAsia="Tajawal" w:hAnsi="Tajawal" w:cs="Tajawal"/>
          <w:b/>
          <w:bCs/>
          <w:color w:val="0A1733"/>
          <w:sz w:val="22"/>
          <w:szCs w:val="22"/>
          <w:rtl/>
        </w:rPr>
        <w:t xml:space="preserve">32. مدونة </w:t>
      </w:r>
      <w:proofErr w:type="gramStart"/>
      <w:r w:rsidRPr="00A56788">
        <w:rPr>
          <w:rFonts w:ascii="Tajawal" w:eastAsia="Tajawal" w:hAnsi="Tajawal" w:cs="Tajawal"/>
          <w:b/>
          <w:bCs/>
          <w:color w:val="0A1733"/>
          <w:sz w:val="22"/>
          <w:szCs w:val="22"/>
          <w:rtl/>
        </w:rPr>
        <w:t>الأخلاقيات</w:t>
      </w:r>
      <w:r w:rsidRPr="00A56788">
        <w:rPr>
          <w:rFonts w:ascii="Tajawal" w:eastAsia="Tajawal" w:hAnsi="Tajawal" w:cs="Tajawal"/>
          <w:i/>
          <w:iCs/>
          <w:color w:val="5A5A5A"/>
          <w:sz w:val="18"/>
          <w:szCs w:val="18"/>
          <w:rtl/>
        </w:rPr>
        <w:t xml:space="preserve">  ·</w:t>
      </w:r>
      <w:proofErr w:type="gram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Code</w:t>
      </w:r>
      <w:proofErr w:type="spell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of</w:t>
      </w:r>
      <w:proofErr w:type="spell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Ethics</w:t>
      </w:r>
      <w:proofErr w:type="spellEnd"/>
    </w:p>
    <w:p w14:paraId="7A2E8678"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مجموعة مبادئ وقواعد سلوك تحدد التوقعات المهنية وآليات المساءلة.</w:t>
      </w:r>
    </w:p>
    <w:p w14:paraId="65E9A453" w14:textId="77777777" w:rsidR="00DC5289" w:rsidRPr="00A56788" w:rsidRDefault="00000000" w:rsidP="00A56788">
      <w:pPr>
        <w:spacing w:before="100" w:after="40"/>
        <w:rPr>
          <w:sz w:val="22"/>
          <w:szCs w:val="22"/>
        </w:rPr>
      </w:pPr>
      <w:r w:rsidRPr="00A56788">
        <w:rPr>
          <w:rFonts w:ascii="Tajawal" w:eastAsia="Tajawal" w:hAnsi="Tajawal" w:cs="Tajawal"/>
          <w:b/>
          <w:bCs/>
          <w:color w:val="0A1733"/>
          <w:sz w:val="22"/>
          <w:szCs w:val="22"/>
          <w:rtl/>
        </w:rPr>
        <w:t xml:space="preserve">33. الاعتماد </w:t>
      </w:r>
      <w:proofErr w:type="gramStart"/>
      <w:r w:rsidRPr="00A56788">
        <w:rPr>
          <w:rFonts w:ascii="Tajawal" w:eastAsia="Tajawal" w:hAnsi="Tajawal" w:cs="Tajawal"/>
          <w:b/>
          <w:bCs/>
          <w:color w:val="0A1733"/>
          <w:sz w:val="22"/>
          <w:szCs w:val="22"/>
          <w:rtl/>
        </w:rPr>
        <w:t>المهني</w:t>
      </w:r>
      <w:r w:rsidRPr="00A56788">
        <w:rPr>
          <w:rFonts w:ascii="Tajawal" w:eastAsia="Tajawal" w:hAnsi="Tajawal" w:cs="Tajawal"/>
          <w:i/>
          <w:iCs/>
          <w:color w:val="5A5A5A"/>
          <w:sz w:val="18"/>
          <w:szCs w:val="18"/>
          <w:rtl/>
        </w:rPr>
        <w:t xml:space="preserve">  ·</w:t>
      </w:r>
      <w:proofErr w:type="gram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Professional</w:t>
      </w:r>
      <w:proofErr w:type="spell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Credential</w:t>
      </w:r>
      <w:proofErr w:type="spellEnd"/>
    </w:p>
    <w:p w14:paraId="4F51F25F"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مركز مهني يُمنح بعد استيفاء متطلبات التعليم والخبرة والتقييم والأخلاقيات ويُحافَظ عليه بالتجديد.</w:t>
      </w:r>
    </w:p>
    <w:p w14:paraId="15CC07C6" w14:textId="77777777" w:rsidR="00DC5289" w:rsidRPr="00A56788" w:rsidRDefault="00000000" w:rsidP="00A56788">
      <w:pPr>
        <w:spacing w:before="100" w:after="40"/>
        <w:rPr>
          <w:sz w:val="22"/>
          <w:szCs w:val="22"/>
        </w:rPr>
      </w:pPr>
      <w:r w:rsidRPr="00A56788">
        <w:rPr>
          <w:rFonts w:ascii="Tajawal" w:eastAsia="Tajawal" w:hAnsi="Tajawal" w:cs="Tajawal"/>
          <w:b/>
          <w:bCs/>
          <w:color w:val="0A1733"/>
          <w:sz w:val="22"/>
          <w:szCs w:val="22"/>
          <w:rtl/>
        </w:rPr>
        <w:t xml:space="preserve">34. شهادة </w:t>
      </w:r>
      <w:proofErr w:type="gramStart"/>
      <w:r w:rsidRPr="00A56788">
        <w:rPr>
          <w:rFonts w:ascii="Tajawal" w:eastAsia="Tajawal" w:hAnsi="Tajawal" w:cs="Tajawal"/>
          <w:b/>
          <w:bCs/>
          <w:color w:val="0A1733"/>
          <w:sz w:val="22"/>
          <w:szCs w:val="22"/>
          <w:rtl/>
        </w:rPr>
        <w:t>إتمام</w:t>
      </w:r>
      <w:r w:rsidRPr="00A56788">
        <w:rPr>
          <w:rFonts w:ascii="Tajawal" w:eastAsia="Tajawal" w:hAnsi="Tajawal" w:cs="Tajawal"/>
          <w:i/>
          <w:iCs/>
          <w:color w:val="5A5A5A"/>
          <w:sz w:val="18"/>
          <w:szCs w:val="18"/>
          <w:rtl/>
        </w:rPr>
        <w:t xml:space="preserve">  ·</w:t>
      </w:r>
      <w:proofErr w:type="gram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Certificate</w:t>
      </w:r>
      <w:proofErr w:type="spell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of</w:t>
      </w:r>
      <w:proofErr w:type="spell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Completion</w:t>
      </w:r>
      <w:proofErr w:type="spellEnd"/>
    </w:p>
    <w:p w14:paraId="4F52E190"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وثيقة تؤكد إتمام برنامج أو محور أو تقييم تعليمي، وليست اعتمادًا مهنيًا تلقائيًا.</w:t>
      </w:r>
    </w:p>
    <w:p w14:paraId="39A438B7" w14:textId="77777777" w:rsidR="00DC5289" w:rsidRPr="00A56788" w:rsidRDefault="00000000" w:rsidP="00A56788">
      <w:pPr>
        <w:spacing w:before="100" w:after="40"/>
        <w:rPr>
          <w:sz w:val="22"/>
          <w:szCs w:val="22"/>
        </w:rPr>
      </w:pPr>
      <w:r w:rsidRPr="00A56788">
        <w:rPr>
          <w:rFonts w:ascii="Tajawal" w:eastAsia="Tajawal" w:hAnsi="Tajawal" w:cs="Tajawal"/>
          <w:b/>
          <w:bCs/>
          <w:color w:val="0A1733"/>
          <w:sz w:val="22"/>
          <w:szCs w:val="22"/>
          <w:rtl/>
        </w:rPr>
        <w:t xml:space="preserve">35. اعتماد جهة أو </w:t>
      </w:r>
      <w:proofErr w:type="gramStart"/>
      <w:r w:rsidRPr="00A56788">
        <w:rPr>
          <w:rFonts w:ascii="Tajawal" w:eastAsia="Tajawal" w:hAnsi="Tajawal" w:cs="Tajawal"/>
          <w:b/>
          <w:bCs/>
          <w:color w:val="0A1733"/>
          <w:sz w:val="22"/>
          <w:szCs w:val="22"/>
          <w:rtl/>
        </w:rPr>
        <w:t>برنامج</w:t>
      </w:r>
      <w:r w:rsidRPr="00A56788">
        <w:rPr>
          <w:rFonts w:ascii="Tajawal" w:eastAsia="Tajawal" w:hAnsi="Tajawal" w:cs="Tajawal"/>
          <w:i/>
          <w:iCs/>
          <w:color w:val="5A5A5A"/>
          <w:sz w:val="18"/>
          <w:szCs w:val="18"/>
          <w:rtl/>
        </w:rPr>
        <w:t xml:space="preserve">  ·</w:t>
      </w:r>
      <w:proofErr w:type="gram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Accreditation</w:t>
      </w:r>
      <w:proofErr w:type="spellEnd"/>
    </w:p>
    <w:p w14:paraId="6C20916E"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علاقة ضمان جودة أو اعتراف تُطبَّق على منظمة أو برنامج وتُذكر مع جهتها المانحة ونطاقها.</w:t>
      </w:r>
    </w:p>
    <w:p w14:paraId="387817B5" w14:textId="77777777" w:rsidR="00DC5289" w:rsidRPr="00A56788" w:rsidRDefault="00000000" w:rsidP="00A56788">
      <w:pPr>
        <w:spacing w:before="100" w:after="40"/>
        <w:rPr>
          <w:sz w:val="22"/>
          <w:szCs w:val="22"/>
        </w:rPr>
      </w:pPr>
      <w:r w:rsidRPr="00A56788">
        <w:rPr>
          <w:rFonts w:ascii="Tajawal" w:eastAsia="Tajawal" w:hAnsi="Tajawal" w:cs="Tajawal"/>
          <w:b/>
          <w:bCs/>
          <w:color w:val="0A1733"/>
          <w:sz w:val="22"/>
          <w:szCs w:val="22"/>
          <w:rtl/>
        </w:rPr>
        <w:t xml:space="preserve">36. العضوية </w:t>
      </w:r>
      <w:proofErr w:type="gramStart"/>
      <w:r w:rsidRPr="00A56788">
        <w:rPr>
          <w:rFonts w:ascii="Tajawal" w:eastAsia="Tajawal" w:hAnsi="Tajawal" w:cs="Tajawal"/>
          <w:b/>
          <w:bCs/>
          <w:color w:val="0A1733"/>
          <w:sz w:val="22"/>
          <w:szCs w:val="22"/>
          <w:rtl/>
        </w:rPr>
        <w:t>المهنية</w:t>
      </w:r>
      <w:r w:rsidRPr="00A56788">
        <w:rPr>
          <w:rFonts w:ascii="Tajawal" w:eastAsia="Tajawal" w:hAnsi="Tajawal" w:cs="Tajawal"/>
          <w:i/>
          <w:iCs/>
          <w:color w:val="5A5A5A"/>
          <w:sz w:val="18"/>
          <w:szCs w:val="18"/>
          <w:rtl/>
        </w:rPr>
        <w:t xml:space="preserve">  ·</w:t>
      </w:r>
      <w:proofErr w:type="gram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Professional</w:t>
      </w:r>
      <w:proofErr w:type="spell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Membership</w:t>
      </w:r>
      <w:proofErr w:type="spellEnd"/>
    </w:p>
    <w:p w14:paraId="72324036"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انتساب لشبكة أو مجتمع مهني بشروط ومزايا منفصلة عن الاعتماد أو المؤهل.</w:t>
      </w:r>
    </w:p>
    <w:p w14:paraId="0CD64012" w14:textId="77777777" w:rsidR="00DC5289" w:rsidRPr="00A56788" w:rsidRDefault="00000000" w:rsidP="00A56788">
      <w:pPr>
        <w:spacing w:before="100" w:after="40"/>
        <w:rPr>
          <w:sz w:val="22"/>
          <w:szCs w:val="22"/>
        </w:rPr>
      </w:pPr>
      <w:r w:rsidRPr="00A56788">
        <w:rPr>
          <w:rFonts w:ascii="Tajawal" w:eastAsia="Tajawal" w:hAnsi="Tajawal" w:cs="Tajawal"/>
          <w:b/>
          <w:bCs/>
          <w:color w:val="0A1733"/>
          <w:sz w:val="22"/>
          <w:szCs w:val="22"/>
          <w:rtl/>
        </w:rPr>
        <w:t>37. مستوى CPQ-</w:t>
      </w:r>
      <w:proofErr w:type="gramStart"/>
      <w:r w:rsidRPr="00A56788">
        <w:rPr>
          <w:rFonts w:ascii="Tajawal" w:eastAsia="Tajawal" w:hAnsi="Tajawal" w:cs="Tajawal"/>
          <w:b/>
          <w:bCs/>
          <w:color w:val="0A1733"/>
          <w:sz w:val="22"/>
          <w:szCs w:val="22"/>
          <w:rtl/>
        </w:rPr>
        <w:t>T</w:t>
      </w:r>
      <w:r w:rsidRPr="00A56788">
        <w:rPr>
          <w:rFonts w:ascii="Tajawal" w:eastAsia="Tajawal" w:hAnsi="Tajawal" w:cs="Tajawal"/>
          <w:i/>
          <w:iCs/>
          <w:color w:val="5A5A5A"/>
          <w:sz w:val="18"/>
          <w:szCs w:val="18"/>
          <w:rtl/>
        </w:rPr>
        <w:t xml:space="preserve">  ·</w:t>
      </w:r>
      <w:proofErr w:type="gramEnd"/>
      <w:r w:rsidRPr="00A56788">
        <w:rPr>
          <w:rFonts w:ascii="Tajawal" w:eastAsia="Tajawal" w:hAnsi="Tajawal" w:cs="Tajawal"/>
          <w:i/>
          <w:iCs/>
          <w:color w:val="5A5A5A"/>
          <w:sz w:val="18"/>
          <w:szCs w:val="18"/>
          <w:rtl/>
        </w:rPr>
        <w:t xml:space="preserve">  CPQ-T </w:t>
      </w:r>
      <w:proofErr w:type="spellStart"/>
      <w:r w:rsidRPr="00A56788">
        <w:rPr>
          <w:rFonts w:ascii="Tajawal" w:eastAsia="Tajawal" w:hAnsi="Tajawal" w:cs="Tajawal"/>
          <w:i/>
          <w:iCs/>
          <w:color w:val="5A5A5A"/>
          <w:sz w:val="18"/>
          <w:szCs w:val="18"/>
          <w:rtl/>
        </w:rPr>
        <w:t>Tier</w:t>
      </w:r>
      <w:proofErr w:type="spellEnd"/>
    </w:p>
    <w:p w14:paraId="1264AE1C"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مستوى ضمن نظام اعتماد CPQ المهني الخاص، مبني على أدلة التعليم والممارسة والإشراف والتقييم.</w:t>
      </w:r>
    </w:p>
    <w:p w14:paraId="3B782B29" w14:textId="77777777" w:rsidR="00DC5289" w:rsidRPr="00A56788" w:rsidRDefault="00000000" w:rsidP="00A56788">
      <w:pPr>
        <w:spacing w:before="100" w:after="40"/>
        <w:rPr>
          <w:sz w:val="22"/>
          <w:szCs w:val="22"/>
        </w:rPr>
      </w:pPr>
      <w:r w:rsidRPr="00A56788">
        <w:rPr>
          <w:rFonts w:ascii="Tajawal" w:eastAsia="Tajawal" w:hAnsi="Tajawal" w:cs="Tajawal"/>
          <w:b/>
          <w:bCs/>
          <w:color w:val="0A1733"/>
          <w:sz w:val="22"/>
          <w:szCs w:val="22"/>
          <w:rtl/>
        </w:rPr>
        <w:t>38. دبلوم LCS</w:t>
      </w:r>
      <w:proofErr w:type="gramStart"/>
      <w:r w:rsidRPr="00A56788">
        <w:rPr>
          <w:rFonts w:ascii="Tajawal" w:eastAsia="Tajawal" w:hAnsi="Tajawal" w:cs="Tajawal"/>
          <w:b/>
          <w:bCs/>
          <w:color w:val="0A1733"/>
          <w:sz w:val="22"/>
          <w:szCs w:val="22"/>
          <w:rtl/>
        </w:rPr>
        <w:t>™</w:t>
      </w:r>
      <w:r w:rsidRPr="00A56788">
        <w:rPr>
          <w:rFonts w:ascii="Tajawal" w:eastAsia="Tajawal" w:hAnsi="Tajawal" w:cs="Tajawal"/>
          <w:i/>
          <w:iCs/>
          <w:color w:val="5A5A5A"/>
          <w:sz w:val="18"/>
          <w:szCs w:val="18"/>
          <w:rtl/>
        </w:rPr>
        <w:t xml:space="preserve">  ·</w:t>
      </w:r>
      <w:proofErr w:type="gramEnd"/>
      <w:r w:rsidRPr="00A56788">
        <w:rPr>
          <w:rFonts w:ascii="Tajawal" w:eastAsia="Tajawal" w:hAnsi="Tajawal" w:cs="Tajawal"/>
          <w:i/>
          <w:iCs/>
          <w:color w:val="5A5A5A"/>
          <w:sz w:val="18"/>
          <w:szCs w:val="18"/>
          <w:rtl/>
        </w:rPr>
        <w:t xml:space="preserve">  LCS™ </w:t>
      </w:r>
      <w:proofErr w:type="spellStart"/>
      <w:r w:rsidRPr="00A56788">
        <w:rPr>
          <w:rFonts w:ascii="Tajawal" w:eastAsia="Tajawal" w:hAnsi="Tajawal" w:cs="Tajawal"/>
          <w:i/>
          <w:iCs/>
          <w:color w:val="5A5A5A"/>
          <w:sz w:val="18"/>
          <w:szCs w:val="18"/>
          <w:rtl/>
        </w:rPr>
        <w:t>Diploma</w:t>
      </w:r>
      <w:proofErr w:type="spellEnd"/>
    </w:p>
    <w:p w14:paraId="0C1C8636"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مسار تعليم لايف كوتش المتخصص لدى CPQ؛ مؤهَّل تعليمي متقدم وليس اعتمادًا مهنيًا تلقائيًا.</w:t>
      </w:r>
    </w:p>
    <w:p w14:paraId="3D556F94" w14:textId="77777777" w:rsidR="00DC5289" w:rsidRPr="00A56788" w:rsidRDefault="00000000" w:rsidP="00A56788">
      <w:pPr>
        <w:spacing w:before="100" w:after="40"/>
        <w:rPr>
          <w:sz w:val="22"/>
          <w:szCs w:val="22"/>
        </w:rPr>
      </w:pPr>
      <w:r w:rsidRPr="00A56788">
        <w:rPr>
          <w:rFonts w:ascii="Tajawal" w:eastAsia="Tajawal" w:hAnsi="Tajawal" w:cs="Tajawal"/>
          <w:b/>
          <w:bCs/>
          <w:color w:val="0A1733"/>
          <w:sz w:val="22"/>
          <w:szCs w:val="22"/>
          <w:rtl/>
        </w:rPr>
        <w:t>39. دبلوم CPD</w:t>
      </w:r>
      <w:proofErr w:type="gramStart"/>
      <w:r w:rsidRPr="00A56788">
        <w:rPr>
          <w:rFonts w:ascii="Tajawal" w:eastAsia="Tajawal" w:hAnsi="Tajawal" w:cs="Tajawal"/>
          <w:b/>
          <w:bCs/>
          <w:color w:val="0A1733"/>
          <w:sz w:val="22"/>
          <w:szCs w:val="22"/>
          <w:rtl/>
        </w:rPr>
        <w:t>™</w:t>
      </w:r>
      <w:r w:rsidRPr="00A56788">
        <w:rPr>
          <w:rFonts w:ascii="Tajawal" w:eastAsia="Tajawal" w:hAnsi="Tajawal" w:cs="Tajawal"/>
          <w:i/>
          <w:iCs/>
          <w:color w:val="5A5A5A"/>
          <w:sz w:val="18"/>
          <w:szCs w:val="18"/>
          <w:rtl/>
        </w:rPr>
        <w:t xml:space="preserve">  ·</w:t>
      </w:r>
      <w:proofErr w:type="gramEnd"/>
      <w:r w:rsidRPr="00A56788">
        <w:rPr>
          <w:rFonts w:ascii="Tajawal" w:eastAsia="Tajawal" w:hAnsi="Tajawal" w:cs="Tajawal"/>
          <w:i/>
          <w:iCs/>
          <w:color w:val="5A5A5A"/>
          <w:sz w:val="18"/>
          <w:szCs w:val="18"/>
          <w:rtl/>
        </w:rPr>
        <w:t xml:space="preserve">  CPD™ </w:t>
      </w:r>
      <w:proofErr w:type="spellStart"/>
      <w:r w:rsidRPr="00A56788">
        <w:rPr>
          <w:rFonts w:ascii="Tajawal" w:eastAsia="Tajawal" w:hAnsi="Tajawal" w:cs="Tajawal"/>
          <w:i/>
          <w:iCs/>
          <w:color w:val="5A5A5A"/>
          <w:sz w:val="18"/>
          <w:szCs w:val="18"/>
          <w:rtl/>
        </w:rPr>
        <w:t>Diploma</w:t>
      </w:r>
      <w:proofErr w:type="spellEnd"/>
    </w:p>
    <w:p w14:paraId="11A64FD1"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دبلوم </w:t>
      </w:r>
      <w:proofErr w:type="spellStart"/>
      <w:r w:rsidRPr="00A56788">
        <w:rPr>
          <w:rFonts w:ascii="Tajawal" w:eastAsia="Tajawal" w:hAnsi="Tajawal" w:cs="Tajawal"/>
          <w:color w:val="2A2A2A"/>
          <w:sz w:val="22"/>
          <w:szCs w:val="22"/>
          <w:rtl/>
        </w:rPr>
        <w:t>الكوتش</w:t>
      </w:r>
      <w:proofErr w:type="spellEnd"/>
      <w:r w:rsidRPr="00A56788">
        <w:rPr>
          <w:rFonts w:ascii="Tajawal" w:eastAsia="Tajawal" w:hAnsi="Tajawal" w:cs="Tajawal"/>
          <w:color w:val="2A2A2A"/>
          <w:sz w:val="22"/>
          <w:szCs w:val="22"/>
          <w:rtl/>
        </w:rPr>
        <w:t xml:space="preserve"> الممارس التأسيسي المتكامل لدى CPQ، ويختلف عن مفهوم ساعات التطوير المهني المستمر العام.</w:t>
      </w:r>
    </w:p>
    <w:p w14:paraId="3450D09B" w14:textId="77777777" w:rsidR="00DC5289" w:rsidRPr="00A56788" w:rsidRDefault="00000000" w:rsidP="00A56788">
      <w:pPr>
        <w:spacing w:before="100" w:after="40"/>
        <w:rPr>
          <w:sz w:val="22"/>
          <w:szCs w:val="22"/>
        </w:rPr>
      </w:pPr>
      <w:r w:rsidRPr="00A56788">
        <w:rPr>
          <w:rFonts w:ascii="Tajawal" w:eastAsia="Tajawal" w:hAnsi="Tajawal" w:cs="Tajawal"/>
          <w:b/>
          <w:bCs/>
          <w:color w:val="0A1733"/>
          <w:sz w:val="22"/>
          <w:szCs w:val="22"/>
          <w:rtl/>
        </w:rPr>
        <w:t>40. دبلوم PCA</w:t>
      </w:r>
      <w:proofErr w:type="gramStart"/>
      <w:r w:rsidRPr="00A56788">
        <w:rPr>
          <w:rFonts w:ascii="Tajawal" w:eastAsia="Tajawal" w:hAnsi="Tajawal" w:cs="Tajawal"/>
          <w:b/>
          <w:bCs/>
          <w:color w:val="0A1733"/>
          <w:sz w:val="22"/>
          <w:szCs w:val="22"/>
          <w:rtl/>
        </w:rPr>
        <w:t>™</w:t>
      </w:r>
      <w:r w:rsidRPr="00A56788">
        <w:rPr>
          <w:rFonts w:ascii="Tajawal" w:eastAsia="Tajawal" w:hAnsi="Tajawal" w:cs="Tajawal"/>
          <w:i/>
          <w:iCs/>
          <w:color w:val="5A5A5A"/>
          <w:sz w:val="18"/>
          <w:szCs w:val="18"/>
          <w:rtl/>
        </w:rPr>
        <w:t xml:space="preserve">  ·</w:t>
      </w:r>
      <w:proofErr w:type="gramEnd"/>
      <w:r w:rsidRPr="00A56788">
        <w:rPr>
          <w:rFonts w:ascii="Tajawal" w:eastAsia="Tajawal" w:hAnsi="Tajawal" w:cs="Tajawal"/>
          <w:i/>
          <w:iCs/>
          <w:color w:val="5A5A5A"/>
          <w:sz w:val="18"/>
          <w:szCs w:val="18"/>
          <w:rtl/>
        </w:rPr>
        <w:t xml:space="preserve">  PCA™ </w:t>
      </w:r>
      <w:proofErr w:type="spellStart"/>
      <w:r w:rsidRPr="00A56788">
        <w:rPr>
          <w:rFonts w:ascii="Tajawal" w:eastAsia="Tajawal" w:hAnsi="Tajawal" w:cs="Tajawal"/>
          <w:i/>
          <w:iCs/>
          <w:color w:val="5A5A5A"/>
          <w:sz w:val="18"/>
          <w:szCs w:val="18"/>
          <w:rtl/>
        </w:rPr>
        <w:t>Diploma</w:t>
      </w:r>
      <w:proofErr w:type="spellEnd"/>
    </w:p>
    <w:p w14:paraId="1B5F8F52"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مسار </w:t>
      </w:r>
      <w:proofErr w:type="spellStart"/>
      <w:r w:rsidRPr="00A56788">
        <w:rPr>
          <w:rFonts w:ascii="Tajawal" w:eastAsia="Tajawal" w:hAnsi="Tajawal" w:cs="Tajawal"/>
          <w:color w:val="2A2A2A"/>
          <w:sz w:val="22"/>
          <w:szCs w:val="22"/>
          <w:rtl/>
        </w:rPr>
        <w:t>الكوتشينج</w:t>
      </w:r>
      <w:proofErr w:type="spellEnd"/>
      <w:r w:rsidRPr="00A56788">
        <w:rPr>
          <w:rFonts w:ascii="Tajawal" w:eastAsia="Tajawal" w:hAnsi="Tajawal" w:cs="Tajawal"/>
          <w:color w:val="2A2A2A"/>
          <w:sz w:val="22"/>
          <w:szCs w:val="22"/>
          <w:rtl/>
        </w:rPr>
        <w:t xml:space="preserve"> والإرشاد النفسي لدى CPQ بحدود صريحة للممارسة ومتطلبات إحالة وعدم تشخيص.</w:t>
      </w:r>
    </w:p>
    <w:p w14:paraId="3C09FB6E" w14:textId="77777777" w:rsidR="00DC5289" w:rsidRPr="00A56788" w:rsidRDefault="00000000" w:rsidP="00A56788">
      <w:pPr>
        <w:spacing w:before="100" w:after="40"/>
        <w:rPr>
          <w:sz w:val="22"/>
          <w:szCs w:val="22"/>
        </w:rPr>
      </w:pPr>
      <w:r w:rsidRPr="00A56788">
        <w:rPr>
          <w:rFonts w:ascii="Tajawal" w:eastAsia="Tajawal" w:hAnsi="Tajawal" w:cs="Tajawal"/>
          <w:b/>
          <w:bCs/>
          <w:color w:val="0A1733"/>
          <w:sz w:val="22"/>
          <w:szCs w:val="22"/>
          <w:rtl/>
        </w:rPr>
        <w:t>41. دبلوم CTTA</w:t>
      </w:r>
      <w:proofErr w:type="gramStart"/>
      <w:r w:rsidRPr="00A56788">
        <w:rPr>
          <w:rFonts w:ascii="Tajawal" w:eastAsia="Tajawal" w:hAnsi="Tajawal" w:cs="Tajawal"/>
          <w:b/>
          <w:bCs/>
          <w:color w:val="0A1733"/>
          <w:sz w:val="22"/>
          <w:szCs w:val="22"/>
          <w:rtl/>
        </w:rPr>
        <w:t>™</w:t>
      </w:r>
      <w:r w:rsidRPr="00A56788">
        <w:rPr>
          <w:rFonts w:ascii="Tajawal" w:eastAsia="Tajawal" w:hAnsi="Tajawal" w:cs="Tajawal"/>
          <w:i/>
          <w:iCs/>
          <w:color w:val="5A5A5A"/>
          <w:sz w:val="18"/>
          <w:szCs w:val="18"/>
          <w:rtl/>
        </w:rPr>
        <w:t xml:space="preserve">  ·</w:t>
      </w:r>
      <w:proofErr w:type="gramEnd"/>
      <w:r w:rsidRPr="00A56788">
        <w:rPr>
          <w:rFonts w:ascii="Tajawal" w:eastAsia="Tajawal" w:hAnsi="Tajawal" w:cs="Tajawal"/>
          <w:i/>
          <w:iCs/>
          <w:color w:val="5A5A5A"/>
          <w:sz w:val="18"/>
          <w:szCs w:val="18"/>
          <w:rtl/>
        </w:rPr>
        <w:t xml:space="preserve">  CTTA™ </w:t>
      </w:r>
      <w:proofErr w:type="spellStart"/>
      <w:r w:rsidRPr="00A56788">
        <w:rPr>
          <w:rFonts w:ascii="Tajawal" w:eastAsia="Tajawal" w:hAnsi="Tajawal" w:cs="Tajawal"/>
          <w:i/>
          <w:iCs/>
          <w:color w:val="5A5A5A"/>
          <w:sz w:val="18"/>
          <w:szCs w:val="18"/>
          <w:rtl/>
        </w:rPr>
        <w:t>Diploma</w:t>
      </w:r>
      <w:proofErr w:type="spellEnd"/>
    </w:p>
    <w:p w14:paraId="65FF7F1A"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مسار مدرب متدربين </w:t>
      </w:r>
      <w:proofErr w:type="spellStart"/>
      <w:r w:rsidRPr="00A56788">
        <w:rPr>
          <w:rFonts w:ascii="Tajawal" w:eastAsia="Tajawal" w:hAnsi="Tajawal" w:cs="Tajawal"/>
          <w:color w:val="2A2A2A"/>
          <w:sz w:val="22"/>
          <w:szCs w:val="22"/>
          <w:rtl/>
        </w:rPr>
        <w:t>الكوتش</w:t>
      </w:r>
      <w:proofErr w:type="spellEnd"/>
      <w:r w:rsidRPr="00A56788">
        <w:rPr>
          <w:rFonts w:ascii="Tajawal" w:eastAsia="Tajawal" w:hAnsi="Tajawal" w:cs="Tajawal"/>
          <w:color w:val="2A2A2A"/>
          <w:sz w:val="22"/>
          <w:szCs w:val="22"/>
          <w:rtl/>
        </w:rPr>
        <w:t xml:space="preserve"> المتقدم لدى CPQ لتصميم وتقديم تعليم </w:t>
      </w:r>
      <w:proofErr w:type="spellStart"/>
      <w:r w:rsidRPr="00A56788">
        <w:rPr>
          <w:rFonts w:ascii="Tajawal" w:eastAsia="Tajawal" w:hAnsi="Tajawal" w:cs="Tajawal"/>
          <w:color w:val="2A2A2A"/>
          <w:sz w:val="22"/>
          <w:szCs w:val="22"/>
          <w:rtl/>
        </w:rPr>
        <w:t>الكوتشز</w:t>
      </w:r>
      <w:proofErr w:type="spellEnd"/>
      <w:r w:rsidRPr="00A56788">
        <w:rPr>
          <w:rFonts w:ascii="Tajawal" w:eastAsia="Tajawal" w:hAnsi="Tajawal" w:cs="Tajawal"/>
          <w:color w:val="2A2A2A"/>
          <w:sz w:val="22"/>
          <w:szCs w:val="22"/>
          <w:rtl/>
        </w:rPr>
        <w:t xml:space="preserve"> والتدريب الجماعي.</w:t>
      </w:r>
    </w:p>
    <w:p w14:paraId="15BC07FA" w14:textId="77777777" w:rsidR="00DC5289" w:rsidRPr="00A56788" w:rsidRDefault="00000000" w:rsidP="00A56788">
      <w:pPr>
        <w:spacing w:before="100" w:after="40"/>
        <w:rPr>
          <w:sz w:val="22"/>
          <w:szCs w:val="22"/>
        </w:rPr>
      </w:pPr>
      <w:r w:rsidRPr="00A56788">
        <w:rPr>
          <w:rFonts w:ascii="Tajawal" w:eastAsia="Tajawal" w:hAnsi="Tajawal" w:cs="Tajawal"/>
          <w:b/>
          <w:bCs/>
          <w:color w:val="0A1733"/>
          <w:sz w:val="22"/>
          <w:szCs w:val="22"/>
          <w:rtl/>
        </w:rPr>
        <w:t>42. منظومة CPQ</w:t>
      </w:r>
      <w:proofErr w:type="gramStart"/>
      <w:r w:rsidRPr="00A56788">
        <w:rPr>
          <w:rFonts w:ascii="Tajawal" w:eastAsia="Tajawal" w:hAnsi="Tajawal" w:cs="Tajawal"/>
          <w:b/>
          <w:bCs/>
          <w:color w:val="0A1733"/>
          <w:sz w:val="22"/>
          <w:szCs w:val="22"/>
          <w:rtl/>
        </w:rPr>
        <w:t>™</w:t>
      </w:r>
      <w:r w:rsidRPr="00A56788">
        <w:rPr>
          <w:rFonts w:ascii="Tajawal" w:eastAsia="Tajawal" w:hAnsi="Tajawal" w:cs="Tajawal"/>
          <w:i/>
          <w:iCs/>
          <w:color w:val="5A5A5A"/>
          <w:sz w:val="18"/>
          <w:szCs w:val="18"/>
          <w:rtl/>
        </w:rPr>
        <w:t xml:space="preserve">  ·</w:t>
      </w:r>
      <w:proofErr w:type="gramEnd"/>
      <w:r w:rsidRPr="00A56788">
        <w:rPr>
          <w:rFonts w:ascii="Tajawal" w:eastAsia="Tajawal" w:hAnsi="Tajawal" w:cs="Tajawal"/>
          <w:i/>
          <w:iCs/>
          <w:color w:val="5A5A5A"/>
          <w:sz w:val="18"/>
          <w:szCs w:val="18"/>
          <w:rtl/>
        </w:rPr>
        <w:t xml:space="preserve">  CPQ™ </w:t>
      </w:r>
      <w:proofErr w:type="spellStart"/>
      <w:r w:rsidRPr="00A56788">
        <w:rPr>
          <w:rFonts w:ascii="Tajawal" w:eastAsia="Tajawal" w:hAnsi="Tajawal" w:cs="Tajawal"/>
          <w:i/>
          <w:iCs/>
          <w:color w:val="5A5A5A"/>
          <w:sz w:val="18"/>
          <w:szCs w:val="18"/>
          <w:rtl/>
        </w:rPr>
        <w:t>Ecosystem</w:t>
      </w:r>
      <w:proofErr w:type="spellEnd"/>
    </w:p>
    <w:p w14:paraId="698ABB23"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lastRenderedPageBreak/>
        <w:t>النظام الذي يربط منظمة CPQ المهنية والأكاديمية والمعايير والاعتماد والمعرفة والبحث والمجتمع.</w:t>
      </w:r>
    </w:p>
    <w:p w14:paraId="0A3A2C33" w14:textId="77777777" w:rsidR="00DC5289" w:rsidRPr="00A56788" w:rsidRDefault="00000000" w:rsidP="00A56788">
      <w:pPr>
        <w:spacing w:before="100" w:after="40"/>
        <w:rPr>
          <w:sz w:val="22"/>
          <w:szCs w:val="22"/>
        </w:rPr>
      </w:pPr>
      <w:r w:rsidRPr="00A56788">
        <w:rPr>
          <w:rFonts w:ascii="Tajawal" w:eastAsia="Tajawal" w:hAnsi="Tajawal" w:cs="Tajawal"/>
          <w:b/>
          <w:bCs/>
          <w:color w:val="0A1733"/>
          <w:sz w:val="22"/>
          <w:szCs w:val="22"/>
          <w:rtl/>
        </w:rPr>
        <w:t xml:space="preserve">43. نادي صُنّاع </w:t>
      </w:r>
      <w:proofErr w:type="gramStart"/>
      <w:r w:rsidRPr="00A56788">
        <w:rPr>
          <w:rFonts w:ascii="Tajawal" w:eastAsia="Tajawal" w:hAnsi="Tajawal" w:cs="Tajawal"/>
          <w:b/>
          <w:bCs/>
          <w:color w:val="0A1733"/>
          <w:sz w:val="22"/>
          <w:szCs w:val="22"/>
          <w:rtl/>
        </w:rPr>
        <w:t>التغيير</w:t>
      </w:r>
      <w:r w:rsidRPr="00A56788">
        <w:rPr>
          <w:rFonts w:ascii="Tajawal" w:eastAsia="Tajawal" w:hAnsi="Tajawal" w:cs="Tajawal"/>
          <w:i/>
          <w:iCs/>
          <w:color w:val="5A5A5A"/>
          <w:sz w:val="18"/>
          <w:szCs w:val="18"/>
          <w:rtl/>
        </w:rPr>
        <w:t xml:space="preserve">  ·</w:t>
      </w:r>
      <w:proofErr w:type="gram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Change</w:t>
      </w:r>
      <w:proofErr w:type="spell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Makers</w:t>
      </w:r>
      <w:proofErr w:type="spell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Club</w:t>
      </w:r>
      <w:proofErr w:type="spellEnd"/>
    </w:p>
    <w:p w14:paraId="74BE4504"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مجتمع مهني لدى CPQ يوفر عضوية وشبكة تواصل وأنشطة؛ العضوية لا تعادل الاعتماد المهني.</w:t>
      </w:r>
    </w:p>
    <w:p w14:paraId="426A95E7" w14:textId="77777777" w:rsidR="00DC5289" w:rsidRPr="00A56788" w:rsidRDefault="00000000" w:rsidP="00A56788">
      <w:pPr>
        <w:spacing w:before="100" w:after="40"/>
        <w:rPr>
          <w:sz w:val="22"/>
          <w:szCs w:val="22"/>
        </w:rPr>
      </w:pPr>
      <w:r w:rsidRPr="00A56788">
        <w:rPr>
          <w:rFonts w:ascii="Tajawal" w:eastAsia="Tajawal" w:hAnsi="Tajawal" w:cs="Tajawal"/>
          <w:b/>
          <w:bCs/>
          <w:color w:val="0A1733"/>
          <w:sz w:val="22"/>
          <w:szCs w:val="22"/>
          <w:rtl/>
        </w:rPr>
        <w:t xml:space="preserve">44. التحقق </w:t>
      </w:r>
      <w:proofErr w:type="gramStart"/>
      <w:r w:rsidRPr="00A56788">
        <w:rPr>
          <w:rFonts w:ascii="Tajawal" w:eastAsia="Tajawal" w:hAnsi="Tajawal" w:cs="Tajawal"/>
          <w:b/>
          <w:bCs/>
          <w:color w:val="0A1733"/>
          <w:sz w:val="22"/>
          <w:szCs w:val="22"/>
          <w:rtl/>
        </w:rPr>
        <w:t>الإلكتروني</w:t>
      </w:r>
      <w:r w:rsidRPr="00A56788">
        <w:rPr>
          <w:rFonts w:ascii="Tajawal" w:eastAsia="Tajawal" w:hAnsi="Tajawal" w:cs="Tajawal"/>
          <w:i/>
          <w:iCs/>
          <w:color w:val="5A5A5A"/>
          <w:sz w:val="18"/>
          <w:szCs w:val="18"/>
          <w:rtl/>
        </w:rPr>
        <w:t xml:space="preserve">  ·</w:t>
      </w:r>
      <w:proofErr w:type="gram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Electronic</w:t>
      </w:r>
      <w:proofErr w:type="spell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Verification</w:t>
      </w:r>
      <w:proofErr w:type="spellEnd"/>
    </w:p>
    <w:p w14:paraId="0E0584AE"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آلية علنية للتحقق من شهادة أو اعتماد باستخدام رقم أو رمز مسجَّل في السجل.</w:t>
      </w:r>
    </w:p>
    <w:p w14:paraId="04BFBED0" w14:textId="77777777" w:rsidR="00DC5289" w:rsidRPr="00A56788" w:rsidRDefault="00000000" w:rsidP="00A56788">
      <w:pPr>
        <w:spacing w:before="100" w:after="40"/>
        <w:rPr>
          <w:sz w:val="22"/>
          <w:szCs w:val="22"/>
        </w:rPr>
      </w:pPr>
      <w:r w:rsidRPr="00A56788">
        <w:rPr>
          <w:rFonts w:ascii="Tajawal" w:eastAsia="Tajawal" w:hAnsi="Tajawal" w:cs="Tajawal"/>
          <w:b/>
          <w:bCs/>
          <w:color w:val="0A1733"/>
          <w:sz w:val="22"/>
          <w:szCs w:val="22"/>
          <w:rtl/>
        </w:rPr>
        <w:t xml:space="preserve">45. سجل </w:t>
      </w:r>
      <w:proofErr w:type="gramStart"/>
      <w:r w:rsidRPr="00A56788">
        <w:rPr>
          <w:rFonts w:ascii="Tajawal" w:eastAsia="Tajawal" w:hAnsi="Tajawal" w:cs="Tajawal"/>
          <w:b/>
          <w:bCs/>
          <w:color w:val="0A1733"/>
          <w:sz w:val="22"/>
          <w:szCs w:val="22"/>
          <w:rtl/>
        </w:rPr>
        <w:t>الممارسة</w:t>
      </w:r>
      <w:r w:rsidRPr="00A56788">
        <w:rPr>
          <w:rFonts w:ascii="Tajawal" w:eastAsia="Tajawal" w:hAnsi="Tajawal" w:cs="Tajawal"/>
          <w:i/>
          <w:iCs/>
          <w:color w:val="5A5A5A"/>
          <w:sz w:val="18"/>
          <w:szCs w:val="18"/>
          <w:rtl/>
        </w:rPr>
        <w:t xml:space="preserve">  ·</w:t>
      </w:r>
      <w:proofErr w:type="gram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Practice</w:t>
      </w:r>
      <w:proofErr w:type="spell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Log</w:t>
      </w:r>
      <w:proofErr w:type="spellEnd"/>
    </w:p>
    <w:p w14:paraId="4B07DC7F"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سجل مؤرَّخ لساعات </w:t>
      </w:r>
      <w:proofErr w:type="spellStart"/>
      <w:r w:rsidRPr="00A56788">
        <w:rPr>
          <w:rFonts w:ascii="Tajawal" w:eastAsia="Tajawal" w:hAnsi="Tajawal" w:cs="Tajawal"/>
          <w:color w:val="2A2A2A"/>
          <w:sz w:val="22"/>
          <w:szCs w:val="22"/>
          <w:rtl/>
        </w:rPr>
        <w:t>الكوتشينج</w:t>
      </w:r>
      <w:proofErr w:type="spellEnd"/>
      <w:r w:rsidRPr="00A56788">
        <w:rPr>
          <w:rFonts w:ascii="Tajawal" w:eastAsia="Tajawal" w:hAnsi="Tajawal" w:cs="Tajawal"/>
          <w:color w:val="2A2A2A"/>
          <w:sz w:val="22"/>
          <w:szCs w:val="22"/>
          <w:rtl/>
        </w:rPr>
        <w:t xml:space="preserve"> والعملاء ونوع العمل يُستخدم كدليل لطلب الاعتماد أو تجديده.</w:t>
      </w:r>
    </w:p>
    <w:p w14:paraId="07A2D10D" w14:textId="77777777" w:rsidR="00DC5289" w:rsidRPr="00A56788" w:rsidRDefault="00000000" w:rsidP="00A56788">
      <w:pPr>
        <w:spacing w:before="100" w:after="40"/>
        <w:rPr>
          <w:sz w:val="22"/>
          <w:szCs w:val="22"/>
        </w:rPr>
      </w:pPr>
      <w:r w:rsidRPr="00A56788">
        <w:rPr>
          <w:rFonts w:ascii="Tajawal" w:eastAsia="Tajawal" w:hAnsi="Tajawal" w:cs="Tajawal"/>
          <w:b/>
          <w:bCs/>
          <w:color w:val="0A1733"/>
          <w:sz w:val="22"/>
          <w:szCs w:val="22"/>
          <w:rtl/>
        </w:rPr>
        <w:t xml:space="preserve">46. تقييم </w:t>
      </w:r>
      <w:proofErr w:type="gramStart"/>
      <w:r w:rsidRPr="00A56788">
        <w:rPr>
          <w:rFonts w:ascii="Tajawal" w:eastAsia="Tajawal" w:hAnsi="Tajawal" w:cs="Tajawal"/>
          <w:b/>
          <w:bCs/>
          <w:color w:val="0A1733"/>
          <w:sz w:val="22"/>
          <w:szCs w:val="22"/>
          <w:rtl/>
        </w:rPr>
        <w:t>الأداء</w:t>
      </w:r>
      <w:r w:rsidRPr="00A56788">
        <w:rPr>
          <w:rFonts w:ascii="Tajawal" w:eastAsia="Tajawal" w:hAnsi="Tajawal" w:cs="Tajawal"/>
          <w:i/>
          <w:iCs/>
          <w:color w:val="5A5A5A"/>
          <w:sz w:val="18"/>
          <w:szCs w:val="18"/>
          <w:rtl/>
        </w:rPr>
        <w:t xml:space="preserve">  ·</w:t>
      </w:r>
      <w:proofErr w:type="gram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Performance</w:t>
      </w:r>
      <w:proofErr w:type="spell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Assessment</w:t>
      </w:r>
      <w:proofErr w:type="spellEnd"/>
    </w:p>
    <w:p w14:paraId="0C3A9C31"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مراجعة جلسة أو دليل ممارسة وفق معيار منشور يقيس الكفايات والسلوكيات.</w:t>
      </w:r>
    </w:p>
    <w:p w14:paraId="3F86CDAE" w14:textId="77777777" w:rsidR="00DC5289" w:rsidRPr="00A56788" w:rsidRDefault="00000000" w:rsidP="00A56788">
      <w:pPr>
        <w:spacing w:before="100" w:after="40"/>
        <w:rPr>
          <w:sz w:val="22"/>
          <w:szCs w:val="22"/>
        </w:rPr>
      </w:pPr>
      <w:r w:rsidRPr="00A56788">
        <w:rPr>
          <w:rFonts w:ascii="Tajawal" w:eastAsia="Tajawal" w:hAnsi="Tajawal" w:cs="Tajawal"/>
          <w:b/>
          <w:bCs/>
          <w:color w:val="0A1733"/>
          <w:sz w:val="22"/>
          <w:szCs w:val="22"/>
          <w:rtl/>
        </w:rPr>
        <w:t xml:space="preserve">47. إقرار </w:t>
      </w:r>
      <w:proofErr w:type="gramStart"/>
      <w:r w:rsidRPr="00A56788">
        <w:rPr>
          <w:rFonts w:ascii="Tajawal" w:eastAsia="Tajawal" w:hAnsi="Tajawal" w:cs="Tajawal"/>
          <w:b/>
          <w:bCs/>
          <w:color w:val="0A1733"/>
          <w:sz w:val="22"/>
          <w:szCs w:val="22"/>
          <w:rtl/>
        </w:rPr>
        <w:t>الأخلاقيات</w:t>
      </w:r>
      <w:r w:rsidRPr="00A56788">
        <w:rPr>
          <w:rFonts w:ascii="Tajawal" w:eastAsia="Tajawal" w:hAnsi="Tajawal" w:cs="Tajawal"/>
          <w:i/>
          <w:iCs/>
          <w:color w:val="5A5A5A"/>
          <w:sz w:val="18"/>
          <w:szCs w:val="18"/>
          <w:rtl/>
        </w:rPr>
        <w:t xml:space="preserve">  ·</w:t>
      </w:r>
      <w:proofErr w:type="gram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Ethics</w:t>
      </w:r>
      <w:proofErr w:type="spell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Acknowledgement</w:t>
      </w:r>
      <w:proofErr w:type="spellEnd"/>
    </w:p>
    <w:p w14:paraId="318D69CC"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التزام موثَّق بقراءة مدونة الأخلاقيات واتباعها وتقديم معلومات صادقة.</w:t>
      </w:r>
    </w:p>
    <w:p w14:paraId="19208BEE" w14:textId="77777777" w:rsidR="00DC5289" w:rsidRPr="00A56788" w:rsidRDefault="00000000" w:rsidP="00A56788">
      <w:pPr>
        <w:spacing w:before="100" w:after="40"/>
        <w:rPr>
          <w:sz w:val="22"/>
          <w:szCs w:val="22"/>
        </w:rPr>
      </w:pPr>
      <w:r w:rsidRPr="00A56788">
        <w:rPr>
          <w:rFonts w:ascii="Tajawal" w:eastAsia="Tajawal" w:hAnsi="Tajawal" w:cs="Tajawal"/>
          <w:b/>
          <w:bCs/>
          <w:color w:val="0A1733"/>
          <w:sz w:val="22"/>
          <w:szCs w:val="22"/>
          <w:rtl/>
        </w:rPr>
        <w:t xml:space="preserve">48. </w:t>
      </w:r>
      <w:proofErr w:type="spellStart"/>
      <w:r w:rsidRPr="00A56788">
        <w:rPr>
          <w:rFonts w:ascii="Tajawal" w:eastAsia="Tajawal" w:hAnsi="Tajawal" w:cs="Tajawal"/>
          <w:b/>
          <w:bCs/>
          <w:color w:val="0A1733"/>
          <w:sz w:val="22"/>
          <w:szCs w:val="22"/>
          <w:rtl/>
        </w:rPr>
        <w:t>الكوتشينج</w:t>
      </w:r>
      <w:proofErr w:type="spellEnd"/>
      <w:r w:rsidRPr="00A56788">
        <w:rPr>
          <w:rFonts w:ascii="Tajawal" w:eastAsia="Tajawal" w:hAnsi="Tajawal" w:cs="Tajawal"/>
          <w:b/>
          <w:bCs/>
          <w:color w:val="0A1733"/>
          <w:sz w:val="22"/>
          <w:szCs w:val="22"/>
          <w:rtl/>
        </w:rPr>
        <w:t xml:space="preserve"> </w:t>
      </w:r>
      <w:proofErr w:type="gramStart"/>
      <w:r w:rsidRPr="00A56788">
        <w:rPr>
          <w:rFonts w:ascii="Tajawal" w:eastAsia="Tajawal" w:hAnsi="Tajawal" w:cs="Tajawal"/>
          <w:b/>
          <w:bCs/>
          <w:color w:val="0A1733"/>
          <w:sz w:val="22"/>
          <w:szCs w:val="22"/>
          <w:rtl/>
        </w:rPr>
        <w:t>الفردي</w:t>
      </w:r>
      <w:r w:rsidRPr="00A56788">
        <w:rPr>
          <w:rFonts w:ascii="Tajawal" w:eastAsia="Tajawal" w:hAnsi="Tajawal" w:cs="Tajawal"/>
          <w:i/>
          <w:iCs/>
          <w:color w:val="5A5A5A"/>
          <w:sz w:val="18"/>
          <w:szCs w:val="18"/>
          <w:rtl/>
        </w:rPr>
        <w:t xml:space="preserve">  ·</w:t>
      </w:r>
      <w:proofErr w:type="gram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Individual</w:t>
      </w:r>
      <w:proofErr w:type="spell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Coaching</w:t>
      </w:r>
      <w:proofErr w:type="spellEnd"/>
    </w:p>
    <w:p w14:paraId="10A4F49E"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علاقة </w:t>
      </w:r>
      <w:proofErr w:type="spellStart"/>
      <w:r w:rsidRPr="00A56788">
        <w:rPr>
          <w:rFonts w:ascii="Tajawal" w:eastAsia="Tajawal" w:hAnsi="Tajawal" w:cs="Tajawal"/>
          <w:color w:val="2A2A2A"/>
          <w:sz w:val="22"/>
          <w:szCs w:val="22"/>
          <w:rtl/>
        </w:rPr>
        <w:t>كوتشينج</w:t>
      </w:r>
      <w:proofErr w:type="spellEnd"/>
      <w:r w:rsidRPr="00A56788">
        <w:rPr>
          <w:rFonts w:ascii="Tajawal" w:eastAsia="Tajawal" w:hAnsi="Tajawal" w:cs="Tajawal"/>
          <w:color w:val="2A2A2A"/>
          <w:sz w:val="22"/>
          <w:szCs w:val="22"/>
          <w:rtl/>
        </w:rPr>
        <w:t xml:space="preserve"> بين ممارس وعميل فردي بعقد وسرية وأهداف متفق عليها.</w:t>
      </w:r>
    </w:p>
    <w:p w14:paraId="23490BFF" w14:textId="77777777" w:rsidR="00DC5289" w:rsidRPr="00A56788" w:rsidRDefault="00000000" w:rsidP="00A56788">
      <w:pPr>
        <w:spacing w:before="100" w:after="40"/>
        <w:rPr>
          <w:sz w:val="22"/>
          <w:szCs w:val="22"/>
        </w:rPr>
      </w:pPr>
      <w:r w:rsidRPr="00A56788">
        <w:rPr>
          <w:rFonts w:ascii="Tajawal" w:eastAsia="Tajawal" w:hAnsi="Tajawal" w:cs="Tajawal"/>
          <w:b/>
          <w:bCs/>
          <w:color w:val="0A1733"/>
          <w:sz w:val="22"/>
          <w:szCs w:val="22"/>
          <w:rtl/>
        </w:rPr>
        <w:t xml:space="preserve">49. </w:t>
      </w:r>
      <w:proofErr w:type="spellStart"/>
      <w:r w:rsidRPr="00A56788">
        <w:rPr>
          <w:rFonts w:ascii="Tajawal" w:eastAsia="Tajawal" w:hAnsi="Tajawal" w:cs="Tajawal"/>
          <w:b/>
          <w:bCs/>
          <w:color w:val="0A1733"/>
          <w:sz w:val="22"/>
          <w:szCs w:val="22"/>
          <w:rtl/>
        </w:rPr>
        <w:t>الكوتشينج</w:t>
      </w:r>
      <w:proofErr w:type="spellEnd"/>
      <w:r w:rsidRPr="00A56788">
        <w:rPr>
          <w:rFonts w:ascii="Tajawal" w:eastAsia="Tajawal" w:hAnsi="Tajawal" w:cs="Tajawal"/>
          <w:b/>
          <w:bCs/>
          <w:color w:val="0A1733"/>
          <w:sz w:val="22"/>
          <w:szCs w:val="22"/>
          <w:rtl/>
        </w:rPr>
        <w:t xml:space="preserve"> </w:t>
      </w:r>
      <w:proofErr w:type="gramStart"/>
      <w:r w:rsidRPr="00A56788">
        <w:rPr>
          <w:rFonts w:ascii="Tajawal" w:eastAsia="Tajawal" w:hAnsi="Tajawal" w:cs="Tajawal"/>
          <w:b/>
          <w:bCs/>
          <w:color w:val="0A1733"/>
          <w:sz w:val="22"/>
          <w:szCs w:val="22"/>
          <w:rtl/>
        </w:rPr>
        <w:t>الجماعي</w:t>
      </w:r>
      <w:r w:rsidRPr="00A56788">
        <w:rPr>
          <w:rFonts w:ascii="Tajawal" w:eastAsia="Tajawal" w:hAnsi="Tajawal" w:cs="Tajawal"/>
          <w:i/>
          <w:iCs/>
          <w:color w:val="5A5A5A"/>
          <w:sz w:val="18"/>
          <w:szCs w:val="18"/>
          <w:rtl/>
        </w:rPr>
        <w:t xml:space="preserve">  ·</w:t>
      </w:r>
      <w:proofErr w:type="gram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Group</w:t>
      </w:r>
      <w:proofErr w:type="spell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Coaching</w:t>
      </w:r>
      <w:proofErr w:type="spellEnd"/>
    </w:p>
    <w:p w14:paraId="445DEAC3"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عملية </w:t>
      </w:r>
      <w:proofErr w:type="spellStart"/>
      <w:r w:rsidRPr="00A56788">
        <w:rPr>
          <w:rFonts w:ascii="Tajawal" w:eastAsia="Tajawal" w:hAnsi="Tajawal" w:cs="Tajawal"/>
          <w:color w:val="2A2A2A"/>
          <w:sz w:val="22"/>
          <w:szCs w:val="22"/>
          <w:rtl/>
        </w:rPr>
        <w:t>كوتشينج</w:t>
      </w:r>
      <w:proofErr w:type="spellEnd"/>
      <w:r w:rsidRPr="00A56788">
        <w:rPr>
          <w:rFonts w:ascii="Tajawal" w:eastAsia="Tajawal" w:hAnsi="Tajawal" w:cs="Tajawal"/>
          <w:color w:val="2A2A2A"/>
          <w:sz w:val="22"/>
          <w:szCs w:val="22"/>
          <w:rtl/>
        </w:rPr>
        <w:t xml:space="preserve"> لمجموعة تتطلب اتفاقات صريحة على السلامة والسرية والأدوار بين المشاركين.</w:t>
      </w:r>
    </w:p>
    <w:p w14:paraId="62040C5C" w14:textId="77777777" w:rsidR="00DC5289" w:rsidRPr="00A56788" w:rsidRDefault="00000000" w:rsidP="00A56788">
      <w:pPr>
        <w:spacing w:before="100" w:after="40"/>
        <w:rPr>
          <w:sz w:val="22"/>
          <w:szCs w:val="22"/>
        </w:rPr>
      </w:pPr>
      <w:r w:rsidRPr="00A56788">
        <w:rPr>
          <w:rFonts w:ascii="Tajawal" w:eastAsia="Tajawal" w:hAnsi="Tajawal" w:cs="Tajawal"/>
          <w:b/>
          <w:bCs/>
          <w:color w:val="0A1733"/>
          <w:sz w:val="22"/>
          <w:szCs w:val="22"/>
          <w:rtl/>
        </w:rPr>
        <w:t xml:space="preserve">50. </w:t>
      </w:r>
      <w:proofErr w:type="spellStart"/>
      <w:r w:rsidRPr="00A56788">
        <w:rPr>
          <w:rFonts w:ascii="Tajawal" w:eastAsia="Tajawal" w:hAnsi="Tajawal" w:cs="Tajawal"/>
          <w:b/>
          <w:bCs/>
          <w:color w:val="0A1733"/>
          <w:sz w:val="22"/>
          <w:szCs w:val="22"/>
          <w:rtl/>
        </w:rPr>
        <w:t>الكوتشينج</w:t>
      </w:r>
      <w:proofErr w:type="spellEnd"/>
      <w:r w:rsidRPr="00A56788">
        <w:rPr>
          <w:rFonts w:ascii="Tajawal" w:eastAsia="Tajawal" w:hAnsi="Tajawal" w:cs="Tajawal"/>
          <w:b/>
          <w:bCs/>
          <w:color w:val="0A1733"/>
          <w:sz w:val="22"/>
          <w:szCs w:val="22"/>
          <w:rtl/>
        </w:rPr>
        <w:t xml:space="preserve"> </w:t>
      </w:r>
      <w:proofErr w:type="gramStart"/>
      <w:r w:rsidRPr="00A56788">
        <w:rPr>
          <w:rFonts w:ascii="Tajawal" w:eastAsia="Tajawal" w:hAnsi="Tajawal" w:cs="Tajawal"/>
          <w:b/>
          <w:bCs/>
          <w:color w:val="0A1733"/>
          <w:sz w:val="22"/>
          <w:szCs w:val="22"/>
          <w:rtl/>
        </w:rPr>
        <w:t>الرقمي</w:t>
      </w:r>
      <w:r w:rsidRPr="00A56788">
        <w:rPr>
          <w:rFonts w:ascii="Tajawal" w:eastAsia="Tajawal" w:hAnsi="Tajawal" w:cs="Tajawal"/>
          <w:i/>
          <w:iCs/>
          <w:color w:val="5A5A5A"/>
          <w:sz w:val="18"/>
          <w:szCs w:val="18"/>
          <w:rtl/>
        </w:rPr>
        <w:t xml:space="preserve">  ·</w:t>
      </w:r>
      <w:proofErr w:type="gram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Digital</w:t>
      </w:r>
      <w:proofErr w:type="spellEnd"/>
      <w:r w:rsidRPr="00A56788">
        <w:rPr>
          <w:rFonts w:ascii="Tajawal" w:eastAsia="Tajawal" w:hAnsi="Tajawal" w:cs="Tajawal"/>
          <w:i/>
          <w:iCs/>
          <w:color w:val="5A5A5A"/>
          <w:sz w:val="18"/>
          <w:szCs w:val="18"/>
          <w:rtl/>
        </w:rPr>
        <w:t xml:space="preserve"> </w:t>
      </w:r>
      <w:proofErr w:type="spellStart"/>
      <w:r w:rsidRPr="00A56788">
        <w:rPr>
          <w:rFonts w:ascii="Tajawal" w:eastAsia="Tajawal" w:hAnsi="Tajawal" w:cs="Tajawal"/>
          <w:i/>
          <w:iCs/>
          <w:color w:val="5A5A5A"/>
          <w:sz w:val="18"/>
          <w:szCs w:val="18"/>
          <w:rtl/>
        </w:rPr>
        <w:t>Coaching</w:t>
      </w:r>
      <w:proofErr w:type="spellEnd"/>
    </w:p>
    <w:p w14:paraId="505B173D" w14:textId="77777777" w:rsidR="00DC5289" w:rsidRPr="00A56788" w:rsidRDefault="00000000" w:rsidP="00A56788">
      <w:pPr>
        <w:spacing w:after="160"/>
        <w:rPr>
          <w:sz w:val="22"/>
          <w:szCs w:val="22"/>
        </w:rPr>
      </w:pPr>
      <w:proofErr w:type="spellStart"/>
      <w:r w:rsidRPr="00A56788">
        <w:rPr>
          <w:rFonts w:ascii="Tajawal" w:eastAsia="Tajawal" w:hAnsi="Tajawal" w:cs="Tajawal"/>
          <w:color w:val="2A2A2A"/>
          <w:sz w:val="22"/>
          <w:szCs w:val="22"/>
          <w:rtl/>
        </w:rPr>
        <w:t>كوتشينج</w:t>
      </w:r>
      <w:proofErr w:type="spellEnd"/>
      <w:r w:rsidRPr="00A56788">
        <w:rPr>
          <w:rFonts w:ascii="Tajawal" w:eastAsia="Tajawal" w:hAnsi="Tajawal" w:cs="Tajawal"/>
          <w:color w:val="2A2A2A"/>
          <w:sz w:val="22"/>
          <w:szCs w:val="22"/>
          <w:rtl/>
        </w:rPr>
        <w:t xml:space="preserve"> يُقدَّم عبر قنوات رقمية بمتطلبات إضافية للخصوصية والأمان والموافقة.</w:t>
      </w:r>
    </w:p>
    <w:p w14:paraId="519755A0" w14:textId="77777777" w:rsidR="00DC5289" w:rsidRPr="00A56788" w:rsidRDefault="00DC5289" w:rsidP="00A56788">
      <w:pPr>
        <w:spacing w:before="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1800"/>
        <w:gridCol w:w="1800"/>
        <w:gridCol w:w="3700"/>
      </w:tblGrid>
      <w:tr w:rsidR="00DC5289" w:rsidRPr="00A56788" w14:paraId="4FDB975D" w14:textId="77777777">
        <w:tblPrEx>
          <w:tblCellMar>
            <w:top w:w="0" w:type="dxa"/>
            <w:bottom w:w="0" w:type="dxa"/>
          </w:tblCellMar>
        </w:tblPrEx>
        <w:trPr>
          <w:tblHeader/>
        </w:trPr>
        <w:tc>
          <w:tcPr>
            <w:tcW w:w="2200" w:type="dxa"/>
            <w:shd w:val="clear" w:color="auto" w:fill="0A1733"/>
            <w:tcMar>
              <w:top w:w="100" w:type="dxa"/>
              <w:left w:w="120" w:type="dxa"/>
              <w:bottom w:w="100" w:type="dxa"/>
              <w:right w:w="120" w:type="dxa"/>
            </w:tcMar>
          </w:tcPr>
          <w:p w14:paraId="35BCCC7E" w14:textId="77777777" w:rsidR="00DC5289" w:rsidRPr="00A56788" w:rsidRDefault="00000000" w:rsidP="00A56788">
            <w:pPr>
              <w:rPr>
                <w:sz w:val="22"/>
                <w:szCs w:val="22"/>
              </w:rPr>
            </w:pPr>
            <w:r w:rsidRPr="00A56788">
              <w:rPr>
                <w:rFonts w:ascii="Tajawal" w:eastAsia="Tajawal" w:hAnsi="Tajawal" w:cs="Tajawal"/>
                <w:b/>
                <w:bCs/>
                <w:color w:val="FFFFFF"/>
                <w:rtl/>
              </w:rPr>
              <w:t>المراجع</w:t>
            </w:r>
          </w:p>
        </w:tc>
        <w:tc>
          <w:tcPr>
            <w:tcW w:w="1800" w:type="dxa"/>
            <w:shd w:val="clear" w:color="auto" w:fill="0A1733"/>
            <w:tcMar>
              <w:top w:w="100" w:type="dxa"/>
              <w:left w:w="120" w:type="dxa"/>
              <w:bottom w:w="100" w:type="dxa"/>
              <w:right w:w="120" w:type="dxa"/>
            </w:tcMar>
          </w:tcPr>
          <w:p w14:paraId="26FDD0CC" w14:textId="77777777" w:rsidR="00DC5289" w:rsidRPr="00A56788" w:rsidRDefault="00000000" w:rsidP="00A56788">
            <w:pPr>
              <w:rPr>
                <w:sz w:val="22"/>
                <w:szCs w:val="22"/>
              </w:rPr>
            </w:pPr>
            <w:r w:rsidRPr="00A56788">
              <w:rPr>
                <w:rFonts w:ascii="Tajawal" w:eastAsia="Tajawal" w:hAnsi="Tajawal" w:cs="Tajawal"/>
                <w:b/>
                <w:bCs/>
                <w:color w:val="FFFFFF"/>
                <w:rtl/>
              </w:rPr>
              <w:t>التاريخ</w:t>
            </w:r>
          </w:p>
        </w:tc>
        <w:tc>
          <w:tcPr>
            <w:tcW w:w="1800" w:type="dxa"/>
            <w:shd w:val="clear" w:color="auto" w:fill="0A1733"/>
            <w:tcMar>
              <w:top w:w="100" w:type="dxa"/>
              <w:left w:w="120" w:type="dxa"/>
              <w:bottom w:w="100" w:type="dxa"/>
              <w:right w:w="120" w:type="dxa"/>
            </w:tcMar>
          </w:tcPr>
          <w:p w14:paraId="723FDF79" w14:textId="77777777" w:rsidR="00DC5289" w:rsidRPr="00A56788" w:rsidRDefault="00000000" w:rsidP="00A56788">
            <w:pPr>
              <w:rPr>
                <w:sz w:val="22"/>
                <w:szCs w:val="22"/>
              </w:rPr>
            </w:pPr>
            <w:r w:rsidRPr="00A56788">
              <w:rPr>
                <w:rFonts w:ascii="Tajawal" w:eastAsia="Tajawal" w:hAnsi="Tajawal" w:cs="Tajawal"/>
                <w:b/>
                <w:bCs/>
                <w:color w:val="FFFFFF"/>
                <w:rtl/>
              </w:rPr>
              <w:t>القرار</w:t>
            </w:r>
          </w:p>
        </w:tc>
        <w:tc>
          <w:tcPr>
            <w:tcW w:w="3700" w:type="dxa"/>
            <w:shd w:val="clear" w:color="auto" w:fill="0A1733"/>
            <w:tcMar>
              <w:top w:w="100" w:type="dxa"/>
              <w:left w:w="120" w:type="dxa"/>
              <w:bottom w:w="100" w:type="dxa"/>
              <w:right w:w="120" w:type="dxa"/>
            </w:tcMar>
          </w:tcPr>
          <w:p w14:paraId="176D1C19" w14:textId="77777777" w:rsidR="00DC5289" w:rsidRPr="00A56788" w:rsidRDefault="00000000" w:rsidP="00A56788">
            <w:pPr>
              <w:rPr>
                <w:sz w:val="22"/>
                <w:szCs w:val="22"/>
              </w:rPr>
            </w:pPr>
            <w:r w:rsidRPr="00A56788">
              <w:rPr>
                <w:rFonts w:ascii="Tajawal" w:eastAsia="Tajawal" w:hAnsi="Tajawal" w:cs="Tajawal"/>
                <w:b/>
                <w:bCs/>
                <w:color w:val="FFFFFF"/>
                <w:rtl/>
              </w:rPr>
              <w:t>ملاحظات</w:t>
            </w:r>
          </w:p>
        </w:tc>
      </w:tr>
      <w:tr w:rsidR="00DC5289" w:rsidRPr="00A56788" w14:paraId="01F7AC61" w14:textId="77777777">
        <w:tblPrEx>
          <w:tblCellMar>
            <w:top w:w="0" w:type="dxa"/>
            <w:bottom w:w="0" w:type="dxa"/>
          </w:tblCellMar>
        </w:tblPrEx>
        <w:tc>
          <w:tcPr>
            <w:tcW w:w="2200" w:type="dxa"/>
            <w:shd w:val="clear" w:color="auto" w:fill="F7F3E8"/>
            <w:tcMar>
              <w:top w:w="90" w:type="dxa"/>
              <w:left w:w="120" w:type="dxa"/>
              <w:bottom w:w="90" w:type="dxa"/>
              <w:right w:w="120" w:type="dxa"/>
            </w:tcMar>
          </w:tcPr>
          <w:p w14:paraId="364AB20A"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6A9CE8A5"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2095F8EE" w14:textId="77777777" w:rsidR="00DC5289" w:rsidRPr="00A56788" w:rsidRDefault="00DC5289" w:rsidP="00A56788">
            <w:pPr>
              <w:rPr>
                <w:sz w:val="22"/>
                <w:szCs w:val="22"/>
              </w:rPr>
            </w:pPr>
          </w:p>
        </w:tc>
        <w:tc>
          <w:tcPr>
            <w:tcW w:w="3700" w:type="dxa"/>
            <w:shd w:val="clear" w:color="auto" w:fill="F7F3E8"/>
            <w:tcMar>
              <w:top w:w="90" w:type="dxa"/>
              <w:left w:w="120" w:type="dxa"/>
              <w:bottom w:w="90" w:type="dxa"/>
              <w:right w:w="120" w:type="dxa"/>
            </w:tcMar>
          </w:tcPr>
          <w:p w14:paraId="347B8705" w14:textId="77777777" w:rsidR="00DC5289" w:rsidRPr="00A56788" w:rsidRDefault="00DC5289" w:rsidP="00A56788">
            <w:pPr>
              <w:rPr>
                <w:sz w:val="22"/>
                <w:szCs w:val="22"/>
              </w:rPr>
            </w:pPr>
          </w:p>
        </w:tc>
      </w:tr>
    </w:tbl>
    <w:p w14:paraId="159CA563" w14:textId="77777777" w:rsidR="00DC5289" w:rsidRPr="00A56788" w:rsidRDefault="00000000" w:rsidP="00A56788">
      <w:pPr>
        <w:rPr>
          <w:sz w:val="22"/>
          <w:szCs w:val="22"/>
        </w:rPr>
      </w:pPr>
      <w:r w:rsidRPr="00A56788">
        <w:rPr>
          <w:sz w:val="22"/>
          <w:szCs w:val="22"/>
        </w:rPr>
        <w:br w:type="page"/>
      </w:r>
    </w:p>
    <w:p w14:paraId="35817786" w14:textId="77777777" w:rsidR="00DC5289" w:rsidRPr="00A56788" w:rsidRDefault="00000000" w:rsidP="00A56788">
      <w:pPr>
        <w:spacing w:after="40"/>
        <w:rPr>
          <w:sz w:val="22"/>
          <w:szCs w:val="22"/>
        </w:rPr>
      </w:pPr>
      <w:proofErr w:type="gramStart"/>
      <w:r w:rsidRPr="00A56788">
        <w:rPr>
          <w:rFonts w:ascii="Tajawal" w:eastAsia="Tajawal" w:hAnsi="Tajawal" w:cs="Tajawal"/>
          <w:b/>
          <w:bCs/>
          <w:color w:val="0A1733"/>
          <w:sz w:val="32"/>
          <w:szCs w:val="32"/>
          <w:rtl/>
        </w:rPr>
        <w:lastRenderedPageBreak/>
        <w:t>14  معيار</w:t>
      </w:r>
      <w:proofErr w:type="gramEnd"/>
      <w:r w:rsidRPr="00A56788">
        <w:rPr>
          <w:rFonts w:ascii="Tajawal" w:eastAsia="Tajawal" w:hAnsi="Tajawal" w:cs="Tajawal"/>
          <w:b/>
          <w:bCs/>
          <w:color w:val="0A1733"/>
          <w:sz w:val="32"/>
          <w:szCs w:val="32"/>
          <w:rtl/>
        </w:rPr>
        <w:t xml:space="preserve"> CPQ™ للبحث والنشر</w:t>
      </w:r>
    </w:p>
    <w:p w14:paraId="42D30EC5" w14:textId="77777777" w:rsidR="00DC5289" w:rsidRPr="00A56788" w:rsidRDefault="00000000" w:rsidP="00A56788">
      <w:pPr>
        <w:spacing w:after="160"/>
        <w:rPr>
          <w:sz w:val="22"/>
          <w:szCs w:val="22"/>
        </w:rPr>
      </w:pPr>
      <w:r w:rsidRPr="00A56788">
        <w:rPr>
          <w:rFonts w:ascii="Tajawal" w:eastAsia="Tajawal" w:hAnsi="Tajawal" w:cs="Tajawal"/>
          <w:i/>
          <w:iCs/>
          <w:color w:val="D4AF37"/>
          <w:rtl/>
        </w:rPr>
        <w:t>مبادئ البحث ومتطلبات الاستطلاعات وقواعد النزاهة التحريرية وإصدار النسخ</w:t>
      </w:r>
    </w:p>
    <w:p w14:paraId="35EA7329" w14:textId="77777777" w:rsidR="00DC5289" w:rsidRPr="00A56788" w:rsidRDefault="00DC5289" w:rsidP="00A56788">
      <w:pPr>
        <w:pBdr>
          <w:bottom w:val="single" w:sz="8" w:space="4" w:color="D4AF37"/>
        </w:pBdr>
        <w:spacing w:after="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500"/>
      </w:tblGrid>
      <w:tr w:rsidR="00DC5289" w:rsidRPr="00A56788" w14:paraId="5141609F" w14:textId="77777777">
        <w:tblPrEx>
          <w:tblCellMar>
            <w:top w:w="0" w:type="dxa"/>
            <w:bottom w:w="0" w:type="dxa"/>
          </w:tblCellMar>
        </w:tblPrEx>
        <w:trPr>
          <w:tblHeader/>
        </w:trPr>
        <w:tc>
          <w:tcPr>
            <w:tcW w:w="3000" w:type="dxa"/>
            <w:shd w:val="clear" w:color="auto" w:fill="0A1733"/>
            <w:tcMar>
              <w:top w:w="100" w:type="dxa"/>
              <w:left w:w="120" w:type="dxa"/>
              <w:bottom w:w="100" w:type="dxa"/>
              <w:right w:w="120" w:type="dxa"/>
            </w:tcMar>
          </w:tcPr>
          <w:p w14:paraId="7E50AC54" w14:textId="77777777" w:rsidR="00DC5289" w:rsidRPr="00A56788" w:rsidRDefault="00000000" w:rsidP="00A56788">
            <w:pPr>
              <w:rPr>
                <w:sz w:val="22"/>
                <w:szCs w:val="22"/>
              </w:rPr>
            </w:pPr>
            <w:r w:rsidRPr="00A56788">
              <w:rPr>
                <w:rFonts w:ascii="Tajawal" w:eastAsia="Tajawal" w:hAnsi="Tajawal" w:cs="Tajawal"/>
                <w:b/>
                <w:bCs/>
                <w:color w:val="FFFFFF"/>
                <w:rtl/>
              </w:rPr>
              <w:t>البند</w:t>
            </w:r>
          </w:p>
        </w:tc>
        <w:tc>
          <w:tcPr>
            <w:tcW w:w="6500" w:type="dxa"/>
            <w:shd w:val="clear" w:color="auto" w:fill="0A1733"/>
            <w:tcMar>
              <w:top w:w="100" w:type="dxa"/>
              <w:left w:w="120" w:type="dxa"/>
              <w:bottom w:w="100" w:type="dxa"/>
              <w:right w:w="120" w:type="dxa"/>
            </w:tcMar>
          </w:tcPr>
          <w:p w14:paraId="77F01ACF" w14:textId="77777777" w:rsidR="00DC5289" w:rsidRPr="00A56788" w:rsidRDefault="00000000" w:rsidP="00A56788">
            <w:pPr>
              <w:rPr>
                <w:sz w:val="22"/>
                <w:szCs w:val="22"/>
              </w:rPr>
            </w:pPr>
            <w:r w:rsidRPr="00A56788">
              <w:rPr>
                <w:rFonts w:ascii="Tajawal" w:eastAsia="Tajawal" w:hAnsi="Tajawal" w:cs="Tajawal"/>
                <w:b/>
                <w:bCs/>
                <w:color w:val="FFFFFF"/>
                <w:rtl/>
              </w:rPr>
              <w:t>القيمة</w:t>
            </w:r>
          </w:p>
        </w:tc>
      </w:tr>
      <w:tr w:rsidR="00DC5289" w:rsidRPr="00A56788" w14:paraId="534934DC"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5424A37B" w14:textId="77777777" w:rsidR="00DC5289" w:rsidRPr="00A56788" w:rsidRDefault="00000000" w:rsidP="00A56788">
            <w:pPr>
              <w:rPr>
                <w:sz w:val="22"/>
                <w:szCs w:val="22"/>
              </w:rPr>
            </w:pPr>
            <w:r w:rsidRPr="00A56788">
              <w:rPr>
                <w:rFonts w:ascii="Tajawal" w:eastAsia="Tajawal" w:hAnsi="Tajawal" w:cs="Tajawal"/>
                <w:color w:val="1A1A1A"/>
                <w:rtl/>
              </w:rPr>
              <w:t>رمز الوثيقة</w:t>
            </w:r>
          </w:p>
        </w:tc>
        <w:tc>
          <w:tcPr>
            <w:tcW w:w="6500" w:type="dxa"/>
            <w:shd w:val="clear" w:color="auto" w:fill="F7F3E8"/>
            <w:tcMar>
              <w:top w:w="90" w:type="dxa"/>
              <w:left w:w="120" w:type="dxa"/>
              <w:bottom w:w="90" w:type="dxa"/>
              <w:right w:w="120" w:type="dxa"/>
            </w:tcMar>
          </w:tcPr>
          <w:p w14:paraId="1CA078DB" w14:textId="77777777" w:rsidR="00DC5289" w:rsidRPr="00A56788" w:rsidRDefault="00000000" w:rsidP="00A56788">
            <w:pPr>
              <w:rPr>
                <w:sz w:val="22"/>
                <w:szCs w:val="22"/>
              </w:rPr>
            </w:pPr>
            <w:r w:rsidRPr="00A56788">
              <w:rPr>
                <w:rFonts w:ascii="Tajawal" w:eastAsia="Tajawal" w:hAnsi="Tajawal" w:cs="Tajawal"/>
                <w:color w:val="1A1A1A"/>
                <w:rtl/>
              </w:rPr>
              <w:t>CPQ-RES-2026-v1.0</w:t>
            </w:r>
          </w:p>
        </w:tc>
      </w:tr>
      <w:tr w:rsidR="00DC5289" w:rsidRPr="00A56788" w14:paraId="08807542"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3A7DCAD1" w14:textId="77777777" w:rsidR="00DC5289" w:rsidRPr="00A56788" w:rsidRDefault="00000000" w:rsidP="00A56788">
            <w:pPr>
              <w:rPr>
                <w:sz w:val="22"/>
                <w:szCs w:val="22"/>
              </w:rPr>
            </w:pPr>
            <w:r w:rsidRPr="00A56788">
              <w:rPr>
                <w:rFonts w:ascii="Tajawal" w:eastAsia="Tajawal" w:hAnsi="Tajawal" w:cs="Tajawal"/>
                <w:color w:val="1A1A1A"/>
                <w:rtl/>
              </w:rPr>
              <w:t>الإصدار</w:t>
            </w:r>
          </w:p>
        </w:tc>
        <w:tc>
          <w:tcPr>
            <w:tcW w:w="6500" w:type="dxa"/>
            <w:shd w:val="clear" w:color="auto" w:fill="FFFFFF"/>
            <w:tcMar>
              <w:top w:w="90" w:type="dxa"/>
              <w:left w:w="120" w:type="dxa"/>
              <w:bottom w:w="90" w:type="dxa"/>
              <w:right w:w="120" w:type="dxa"/>
            </w:tcMar>
          </w:tcPr>
          <w:p w14:paraId="06DA872D" w14:textId="77777777" w:rsidR="00DC5289" w:rsidRPr="00A56788" w:rsidRDefault="00000000" w:rsidP="00A56788">
            <w:pPr>
              <w:rPr>
                <w:sz w:val="22"/>
                <w:szCs w:val="22"/>
              </w:rPr>
            </w:pPr>
            <w:r w:rsidRPr="00A56788">
              <w:rPr>
                <w:rFonts w:ascii="Tajawal" w:eastAsia="Tajawal" w:hAnsi="Tajawal" w:cs="Tajawal"/>
                <w:color w:val="1A1A1A"/>
                <w:rtl/>
              </w:rPr>
              <w:t>v1.0</w:t>
            </w:r>
          </w:p>
        </w:tc>
      </w:tr>
      <w:tr w:rsidR="00DC5289" w:rsidRPr="00A56788" w14:paraId="5B01DF3E"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431F2963" w14:textId="77777777" w:rsidR="00DC5289" w:rsidRPr="00A56788" w:rsidRDefault="00000000" w:rsidP="00A56788">
            <w:pPr>
              <w:rPr>
                <w:sz w:val="22"/>
                <w:szCs w:val="22"/>
              </w:rPr>
            </w:pPr>
            <w:r w:rsidRPr="00A56788">
              <w:rPr>
                <w:rFonts w:ascii="Tajawal" w:eastAsia="Tajawal" w:hAnsi="Tajawal" w:cs="Tajawal"/>
                <w:color w:val="1A1A1A"/>
                <w:rtl/>
              </w:rPr>
              <w:t>الحالة</w:t>
            </w:r>
          </w:p>
        </w:tc>
        <w:tc>
          <w:tcPr>
            <w:tcW w:w="6500" w:type="dxa"/>
            <w:shd w:val="clear" w:color="auto" w:fill="F7F3E8"/>
            <w:tcMar>
              <w:top w:w="90" w:type="dxa"/>
              <w:left w:w="120" w:type="dxa"/>
              <w:bottom w:w="90" w:type="dxa"/>
              <w:right w:w="120" w:type="dxa"/>
            </w:tcMar>
          </w:tcPr>
          <w:p w14:paraId="1D838E96" w14:textId="77777777" w:rsidR="00DC5289" w:rsidRPr="00A56788" w:rsidRDefault="00000000" w:rsidP="00A56788">
            <w:pPr>
              <w:rPr>
                <w:sz w:val="22"/>
                <w:szCs w:val="22"/>
              </w:rPr>
            </w:pPr>
            <w:r w:rsidRPr="00A56788">
              <w:rPr>
                <w:rFonts w:ascii="Tajawal" w:eastAsia="Tajawal" w:hAnsi="Tajawal" w:cs="Tajawal"/>
                <w:color w:val="1A1A1A"/>
                <w:rtl/>
              </w:rPr>
              <w:t>مسودة للمراجعة الخارجية</w:t>
            </w:r>
          </w:p>
        </w:tc>
      </w:tr>
      <w:tr w:rsidR="00DC5289" w:rsidRPr="00A56788" w14:paraId="5439D953"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71DE23B0" w14:textId="77777777" w:rsidR="00DC5289" w:rsidRPr="00A56788" w:rsidRDefault="00000000" w:rsidP="00A56788">
            <w:pPr>
              <w:rPr>
                <w:sz w:val="22"/>
                <w:szCs w:val="22"/>
              </w:rPr>
            </w:pPr>
            <w:r w:rsidRPr="00A56788">
              <w:rPr>
                <w:rFonts w:ascii="Tajawal" w:eastAsia="Tajawal" w:hAnsi="Tajawal" w:cs="Tajawal"/>
                <w:color w:val="1A1A1A"/>
                <w:rtl/>
              </w:rPr>
              <w:t>تاريخ الإصدار</w:t>
            </w:r>
          </w:p>
        </w:tc>
        <w:tc>
          <w:tcPr>
            <w:tcW w:w="6500" w:type="dxa"/>
            <w:shd w:val="clear" w:color="auto" w:fill="FFFFFF"/>
            <w:tcMar>
              <w:top w:w="90" w:type="dxa"/>
              <w:left w:w="120" w:type="dxa"/>
              <w:bottom w:w="90" w:type="dxa"/>
              <w:right w:w="120" w:type="dxa"/>
            </w:tcMar>
          </w:tcPr>
          <w:p w14:paraId="720C12CB" w14:textId="77777777" w:rsidR="00DC5289" w:rsidRPr="00A56788" w:rsidRDefault="00000000" w:rsidP="00A56788">
            <w:pPr>
              <w:rPr>
                <w:sz w:val="22"/>
                <w:szCs w:val="22"/>
              </w:rPr>
            </w:pPr>
            <w:r w:rsidRPr="00A56788">
              <w:rPr>
                <w:rFonts w:ascii="Tajawal" w:eastAsia="Tajawal" w:hAnsi="Tajawal" w:cs="Tajawal"/>
                <w:color w:val="1A1A1A"/>
                <w:rtl/>
              </w:rPr>
              <w:t>2026-08-16</w:t>
            </w:r>
          </w:p>
        </w:tc>
      </w:tr>
      <w:tr w:rsidR="00DC5289" w:rsidRPr="00A56788" w14:paraId="61249DC7"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4A532E6D" w14:textId="77777777" w:rsidR="00DC5289" w:rsidRPr="00A56788" w:rsidRDefault="00000000" w:rsidP="00A56788">
            <w:pPr>
              <w:rPr>
                <w:sz w:val="22"/>
                <w:szCs w:val="22"/>
              </w:rPr>
            </w:pPr>
            <w:r w:rsidRPr="00A56788">
              <w:rPr>
                <w:rFonts w:ascii="Tajawal" w:eastAsia="Tajawal" w:hAnsi="Tajawal" w:cs="Tajawal"/>
                <w:color w:val="1A1A1A"/>
                <w:rtl/>
              </w:rPr>
              <w:t>تاريخ المراجعة المقترح</w:t>
            </w:r>
          </w:p>
        </w:tc>
        <w:tc>
          <w:tcPr>
            <w:tcW w:w="6500" w:type="dxa"/>
            <w:shd w:val="clear" w:color="auto" w:fill="F7F3E8"/>
            <w:tcMar>
              <w:top w:w="90" w:type="dxa"/>
              <w:left w:w="120" w:type="dxa"/>
              <w:bottom w:w="90" w:type="dxa"/>
              <w:right w:w="120" w:type="dxa"/>
            </w:tcMar>
          </w:tcPr>
          <w:p w14:paraId="7428ED4D" w14:textId="77777777" w:rsidR="00DC5289" w:rsidRPr="00A56788" w:rsidRDefault="00000000" w:rsidP="00A56788">
            <w:pPr>
              <w:rPr>
                <w:sz w:val="22"/>
                <w:szCs w:val="22"/>
              </w:rPr>
            </w:pPr>
            <w:r w:rsidRPr="00A56788">
              <w:rPr>
                <w:rFonts w:ascii="Tajawal" w:eastAsia="Tajawal" w:hAnsi="Tajawal" w:cs="Tajawal"/>
                <w:color w:val="1A1A1A"/>
                <w:rtl/>
              </w:rPr>
              <w:t>2026-11-16</w:t>
            </w:r>
          </w:p>
        </w:tc>
      </w:tr>
      <w:tr w:rsidR="00DC5289" w:rsidRPr="00A56788" w14:paraId="76466EC4"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54C5D068" w14:textId="77777777" w:rsidR="00DC5289" w:rsidRPr="00A56788" w:rsidRDefault="00000000" w:rsidP="00A56788">
            <w:pPr>
              <w:rPr>
                <w:sz w:val="22"/>
                <w:szCs w:val="22"/>
              </w:rPr>
            </w:pPr>
            <w:r w:rsidRPr="00A56788">
              <w:rPr>
                <w:rFonts w:ascii="Tajawal" w:eastAsia="Tajawal" w:hAnsi="Tajawal" w:cs="Tajawal"/>
                <w:color w:val="1A1A1A"/>
                <w:rtl/>
              </w:rPr>
              <w:t>الجهة المالكة</w:t>
            </w:r>
          </w:p>
        </w:tc>
        <w:tc>
          <w:tcPr>
            <w:tcW w:w="6500" w:type="dxa"/>
            <w:shd w:val="clear" w:color="auto" w:fill="FFFFFF"/>
            <w:tcMar>
              <w:top w:w="90" w:type="dxa"/>
              <w:left w:w="120" w:type="dxa"/>
              <w:bottom w:w="90" w:type="dxa"/>
              <w:right w:w="120" w:type="dxa"/>
            </w:tcMar>
          </w:tcPr>
          <w:p w14:paraId="43D8FBF3" w14:textId="77777777" w:rsidR="00DC5289" w:rsidRPr="00A56788" w:rsidRDefault="00000000" w:rsidP="00A56788">
            <w:pPr>
              <w:rPr>
                <w:sz w:val="22"/>
                <w:szCs w:val="22"/>
              </w:rPr>
            </w:pPr>
            <w:proofErr w:type="spellStart"/>
            <w:r w:rsidRPr="00A56788">
              <w:rPr>
                <w:rFonts w:ascii="Tajawal" w:eastAsia="Tajawal" w:hAnsi="Tajawal" w:cs="Tajawal"/>
                <w:color w:val="1A1A1A"/>
                <w:rtl/>
              </w:rPr>
              <w:t>Coaching</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Professional</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Qualification</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Ltd</w:t>
            </w:r>
            <w:proofErr w:type="spellEnd"/>
            <w:r w:rsidRPr="00A56788">
              <w:rPr>
                <w:rFonts w:ascii="Tajawal" w:eastAsia="Tajawal" w:hAnsi="Tajawal" w:cs="Tajawal"/>
                <w:color w:val="1A1A1A"/>
                <w:rtl/>
              </w:rPr>
              <w:t xml:space="preserve"> — </w:t>
            </w:r>
            <w:proofErr w:type="spellStart"/>
            <w:r w:rsidRPr="00A56788">
              <w:rPr>
                <w:rFonts w:ascii="Tajawal" w:eastAsia="Tajawal" w:hAnsi="Tajawal" w:cs="Tajawal"/>
                <w:color w:val="1A1A1A"/>
                <w:rtl/>
              </w:rPr>
              <w:t>Company</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No</w:t>
            </w:r>
            <w:proofErr w:type="spellEnd"/>
            <w:r w:rsidRPr="00A56788">
              <w:rPr>
                <w:rFonts w:ascii="Tajawal" w:eastAsia="Tajawal" w:hAnsi="Tajawal" w:cs="Tajawal"/>
                <w:color w:val="1A1A1A"/>
                <w:rtl/>
              </w:rPr>
              <w:t>. 13427973</w:t>
            </w:r>
          </w:p>
        </w:tc>
      </w:tr>
    </w:tbl>
    <w:p w14:paraId="07145F13"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١  </w:t>
      </w:r>
      <w:r w:rsidRPr="00A56788">
        <w:rPr>
          <w:rFonts w:ascii="Tajawal" w:eastAsia="Tajawal" w:hAnsi="Tajawal" w:cs="Tajawal"/>
          <w:b/>
          <w:bCs/>
          <w:color w:val="1A1A1A"/>
          <w:sz w:val="28"/>
          <w:szCs w:val="28"/>
          <w:rtl/>
        </w:rPr>
        <w:t>مبادئ</w:t>
      </w:r>
      <w:proofErr w:type="gramEnd"/>
      <w:r w:rsidRPr="00A56788">
        <w:rPr>
          <w:rFonts w:ascii="Tajawal" w:eastAsia="Tajawal" w:hAnsi="Tajawal" w:cs="Tajawal"/>
          <w:b/>
          <w:bCs/>
          <w:color w:val="1A1A1A"/>
          <w:sz w:val="28"/>
          <w:szCs w:val="28"/>
          <w:rtl/>
        </w:rPr>
        <w:t xml:space="preserve"> البحث</w:t>
      </w:r>
    </w:p>
    <w:p w14:paraId="339017C5"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أساس الوثيقة: ملفات CPQ المؤسسية وبطاقات الدبلومات، كتاب "اكتشف مسارك المهني في </w:t>
      </w:r>
      <w:proofErr w:type="spellStart"/>
      <w:r w:rsidRPr="00A56788">
        <w:rPr>
          <w:rFonts w:ascii="Tajawal" w:eastAsia="Tajawal" w:hAnsi="Tajawal" w:cs="Tajawal"/>
          <w:color w:val="2A2A2A"/>
          <w:sz w:val="22"/>
          <w:szCs w:val="22"/>
          <w:rtl/>
        </w:rPr>
        <w:t>الكوتشينج</w:t>
      </w:r>
      <w:proofErr w:type="spellEnd"/>
      <w:r w:rsidRPr="00A56788">
        <w:rPr>
          <w:rFonts w:ascii="Tajawal" w:eastAsia="Tajawal" w:hAnsi="Tajawal" w:cs="Tajawal"/>
          <w:color w:val="2A2A2A"/>
          <w:sz w:val="22"/>
          <w:szCs w:val="22"/>
          <w:rtl/>
        </w:rPr>
        <w:t>"، كتاب "أخلاقيات قانون التوجيه"، والمحتوى المهني المنشور لدى CPQ™. أي بند رقمي أو إجرائي جديد لم يكن محددًا في المصادر صيغ بوصفه سياسة CPQ™ مقترحة للمراجعة الخارجية، وليس ادعاءً عن اعتماد أو اعتراف من جهة أخرى.</w:t>
      </w:r>
    </w:p>
    <w:p w14:paraId="39ECBF6D"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سؤال واضح ومنهجية مناسبة</w:t>
      </w:r>
    </w:p>
    <w:p w14:paraId="4A7890CA"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الإفصاح عن مصدر البيانات والعينة</w:t>
      </w:r>
    </w:p>
    <w:p w14:paraId="0E576735"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عدم اختلاق بيانات مفقودة</w:t>
      </w:r>
    </w:p>
    <w:p w14:paraId="4A1F1D37"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توثيق القيود والتحيز</w:t>
      </w:r>
    </w:p>
    <w:p w14:paraId="26B0B354"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حماية الخصوصية والموافقة</w:t>
      </w:r>
    </w:p>
    <w:p w14:paraId="63DC6A04"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 xml:space="preserve">الإفصاح عن التمويل </w:t>
      </w:r>
      <w:proofErr w:type="spellStart"/>
      <w:r w:rsidRPr="00A56788">
        <w:rPr>
          <w:rFonts w:ascii="Tajawal" w:eastAsia="Tajawal" w:hAnsi="Tajawal" w:cs="Tajawal"/>
          <w:color w:val="1A1A1A"/>
          <w:sz w:val="22"/>
          <w:szCs w:val="22"/>
          <w:rtl/>
        </w:rPr>
        <w:t>والتعارضات</w:t>
      </w:r>
      <w:proofErr w:type="spellEnd"/>
    </w:p>
    <w:p w14:paraId="19DC06C1"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نشر تصحيحات للأخطاء الجوهرية</w:t>
      </w:r>
    </w:p>
    <w:p w14:paraId="28FBD1C9"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٢  </w:t>
      </w:r>
      <w:r w:rsidRPr="00A56788">
        <w:rPr>
          <w:rFonts w:ascii="Tajawal" w:eastAsia="Tajawal" w:hAnsi="Tajawal" w:cs="Tajawal"/>
          <w:b/>
          <w:bCs/>
          <w:color w:val="1A1A1A"/>
          <w:sz w:val="28"/>
          <w:szCs w:val="28"/>
          <w:rtl/>
        </w:rPr>
        <w:t>متطلبات</w:t>
      </w:r>
      <w:proofErr w:type="gramEnd"/>
      <w:r w:rsidRPr="00A56788">
        <w:rPr>
          <w:rFonts w:ascii="Tajawal" w:eastAsia="Tajawal" w:hAnsi="Tajawal" w:cs="Tajawal"/>
          <w:b/>
          <w:bCs/>
          <w:color w:val="1A1A1A"/>
          <w:sz w:val="28"/>
          <w:szCs w:val="28"/>
          <w:rtl/>
        </w:rPr>
        <w:t xml:space="preserve"> الاستطلاع</w:t>
      </w:r>
    </w:p>
    <w:p w14:paraId="5FABE449"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يحدد الاستطلاع الفئة المستهدفة وطريقة الاستقطاب وفترة الميدان ومعايير الإدراج والأسئلة الإلزامية/الاختيارية وضوابط معقولة لمنع التكرار. تُنشر الأعداد الفعلية (n) مع النسب المئوية، ولا تُعمَّم النتائج على الخليج بأكمله حين تكون العينة محدودة أو غير ممثِّلة.</w:t>
      </w:r>
    </w:p>
    <w:p w14:paraId="60619D4F"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٣  </w:t>
      </w:r>
      <w:r w:rsidRPr="00A56788">
        <w:rPr>
          <w:rFonts w:ascii="Tajawal" w:eastAsia="Tajawal" w:hAnsi="Tajawal" w:cs="Tajawal"/>
          <w:b/>
          <w:bCs/>
          <w:color w:val="1A1A1A"/>
          <w:sz w:val="28"/>
          <w:szCs w:val="28"/>
          <w:rtl/>
        </w:rPr>
        <w:t>النزاهة</w:t>
      </w:r>
      <w:proofErr w:type="gramEnd"/>
      <w:r w:rsidRPr="00A56788">
        <w:rPr>
          <w:rFonts w:ascii="Tajawal" w:eastAsia="Tajawal" w:hAnsi="Tajawal" w:cs="Tajawal"/>
          <w:b/>
          <w:bCs/>
          <w:color w:val="1A1A1A"/>
          <w:sz w:val="28"/>
          <w:szCs w:val="28"/>
          <w:rtl/>
        </w:rPr>
        <w:t xml:space="preserve"> والقواعد التحريرية</w:t>
      </w:r>
    </w:p>
    <w:p w14:paraId="1BDCC2E8" w14:textId="77777777" w:rsidR="00DC5289" w:rsidRDefault="00000000" w:rsidP="00A56788">
      <w:pPr>
        <w:spacing w:after="160"/>
        <w:rPr>
          <w:sz w:val="22"/>
          <w:szCs w:val="22"/>
          <w:rtl/>
        </w:rPr>
      </w:pPr>
      <w:r w:rsidRPr="00A56788">
        <w:rPr>
          <w:rFonts w:ascii="Tajawal" w:eastAsia="Tajawal" w:hAnsi="Tajawal" w:cs="Tajawal"/>
          <w:color w:val="2A2A2A"/>
          <w:sz w:val="22"/>
          <w:szCs w:val="22"/>
          <w:rtl/>
        </w:rPr>
        <w:t>لا تُحذف نتائج غير مواتية لمجرد أنها لا تدعم رسالة تسويقية. تُنسب المراجع بدقة، وتميّز التقارير بين "ما تُظهره البيانات" و"تفسير CPQ" و"التوصية". يتطلب استخدام بيانات العملاء أو الأعضاء أساسًا واضحًا وتقليل كشف الهوية.</w:t>
      </w:r>
    </w:p>
    <w:p w14:paraId="3B677F39" w14:textId="77777777" w:rsidR="00A56788" w:rsidRDefault="00A56788" w:rsidP="00A56788">
      <w:pPr>
        <w:spacing w:after="160"/>
        <w:rPr>
          <w:sz w:val="22"/>
          <w:szCs w:val="22"/>
          <w:rtl/>
        </w:rPr>
      </w:pPr>
    </w:p>
    <w:p w14:paraId="6CADD890" w14:textId="77777777" w:rsidR="00A56788" w:rsidRDefault="00A56788" w:rsidP="00A56788">
      <w:pPr>
        <w:spacing w:after="160"/>
        <w:rPr>
          <w:sz w:val="22"/>
          <w:szCs w:val="22"/>
          <w:rtl/>
        </w:rPr>
      </w:pPr>
    </w:p>
    <w:p w14:paraId="6CBEBFC9" w14:textId="77777777" w:rsidR="00A56788" w:rsidRPr="00A56788" w:rsidRDefault="00A56788" w:rsidP="00A56788">
      <w:pPr>
        <w:spacing w:after="160"/>
        <w:rPr>
          <w:sz w:val="22"/>
          <w:szCs w:val="22"/>
        </w:rPr>
      </w:pPr>
    </w:p>
    <w:p w14:paraId="7F2E04A3"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lastRenderedPageBreak/>
        <w:t xml:space="preserve">٤  </w:t>
      </w:r>
      <w:r w:rsidRPr="00A56788">
        <w:rPr>
          <w:rFonts w:ascii="Tajawal" w:eastAsia="Tajawal" w:hAnsi="Tajawal" w:cs="Tajawal"/>
          <w:b/>
          <w:bCs/>
          <w:color w:val="1A1A1A"/>
          <w:sz w:val="28"/>
          <w:szCs w:val="28"/>
          <w:rtl/>
        </w:rPr>
        <w:t>إصدار</w:t>
      </w:r>
      <w:proofErr w:type="gramEnd"/>
      <w:r w:rsidRPr="00A56788">
        <w:rPr>
          <w:rFonts w:ascii="Tajawal" w:eastAsia="Tajawal" w:hAnsi="Tajawal" w:cs="Tajawal"/>
          <w:b/>
          <w:bCs/>
          <w:color w:val="1A1A1A"/>
          <w:sz w:val="28"/>
          <w:szCs w:val="28"/>
          <w:rtl/>
        </w:rPr>
        <w:t xml:space="preserve"> النسخ</w:t>
      </w:r>
    </w:p>
    <w:p w14:paraId="2374D08F"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لكل تقرير رمز مرجعي وإصدار وتاريخ تجميد بيانات. أي تغيير رقمي جوهري بعد النشر يستوجب إصدارًا مصحَّحًا مع سجل تغييرات بدلًا من الاستبدال الصامت.</w:t>
      </w:r>
    </w:p>
    <w:p w14:paraId="5371D4CA" w14:textId="77777777" w:rsidR="00DC5289" w:rsidRPr="00A56788" w:rsidRDefault="00DC5289" w:rsidP="00A56788">
      <w:pPr>
        <w:spacing w:before="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1800"/>
        <w:gridCol w:w="1800"/>
        <w:gridCol w:w="3700"/>
      </w:tblGrid>
      <w:tr w:rsidR="00DC5289" w:rsidRPr="00A56788" w14:paraId="5D8A9EC1" w14:textId="77777777">
        <w:tblPrEx>
          <w:tblCellMar>
            <w:top w:w="0" w:type="dxa"/>
            <w:bottom w:w="0" w:type="dxa"/>
          </w:tblCellMar>
        </w:tblPrEx>
        <w:trPr>
          <w:tblHeader/>
        </w:trPr>
        <w:tc>
          <w:tcPr>
            <w:tcW w:w="2200" w:type="dxa"/>
            <w:shd w:val="clear" w:color="auto" w:fill="0A1733"/>
            <w:tcMar>
              <w:top w:w="100" w:type="dxa"/>
              <w:left w:w="120" w:type="dxa"/>
              <w:bottom w:w="100" w:type="dxa"/>
              <w:right w:w="120" w:type="dxa"/>
            </w:tcMar>
          </w:tcPr>
          <w:p w14:paraId="50FD373A" w14:textId="77777777" w:rsidR="00DC5289" w:rsidRPr="00A56788" w:rsidRDefault="00000000" w:rsidP="00A56788">
            <w:pPr>
              <w:rPr>
                <w:sz w:val="22"/>
                <w:szCs w:val="22"/>
              </w:rPr>
            </w:pPr>
            <w:r w:rsidRPr="00A56788">
              <w:rPr>
                <w:rFonts w:ascii="Tajawal" w:eastAsia="Tajawal" w:hAnsi="Tajawal" w:cs="Tajawal"/>
                <w:b/>
                <w:bCs/>
                <w:color w:val="FFFFFF"/>
                <w:rtl/>
              </w:rPr>
              <w:t>المراجع</w:t>
            </w:r>
          </w:p>
        </w:tc>
        <w:tc>
          <w:tcPr>
            <w:tcW w:w="1800" w:type="dxa"/>
            <w:shd w:val="clear" w:color="auto" w:fill="0A1733"/>
            <w:tcMar>
              <w:top w:w="100" w:type="dxa"/>
              <w:left w:w="120" w:type="dxa"/>
              <w:bottom w:w="100" w:type="dxa"/>
              <w:right w:w="120" w:type="dxa"/>
            </w:tcMar>
          </w:tcPr>
          <w:p w14:paraId="1D3C90DA" w14:textId="77777777" w:rsidR="00DC5289" w:rsidRPr="00A56788" w:rsidRDefault="00000000" w:rsidP="00A56788">
            <w:pPr>
              <w:rPr>
                <w:sz w:val="22"/>
                <w:szCs w:val="22"/>
              </w:rPr>
            </w:pPr>
            <w:r w:rsidRPr="00A56788">
              <w:rPr>
                <w:rFonts w:ascii="Tajawal" w:eastAsia="Tajawal" w:hAnsi="Tajawal" w:cs="Tajawal"/>
                <w:b/>
                <w:bCs/>
                <w:color w:val="FFFFFF"/>
                <w:rtl/>
              </w:rPr>
              <w:t>التاريخ</w:t>
            </w:r>
          </w:p>
        </w:tc>
        <w:tc>
          <w:tcPr>
            <w:tcW w:w="1800" w:type="dxa"/>
            <w:shd w:val="clear" w:color="auto" w:fill="0A1733"/>
            <w:tcMar>
              <w:top w:w="100" w:type="dxa"/>
              <w:left w:w="120" w:type="dxa"/>
              <w:bottom w:w="100" w:type="dxa"/>
              <w:right w:w="120" w:type="dxa"/>
            </w:tcMar>
          </w:tcPr>
          <w:p w14:paraId="378DBA70" w14:textId="77777777" w:rsidR="00DC5289" w:rsidRPr="00A56788" w:rsidRDefault="00000000" w:rsidP="00A56788">
            <w:pPr>
              <w:rPr>
                <w:sz w:val="22"/>
                <w:szCs w:val="22"/>
              </w:rPr>
            </w:pPr>
            <w:r w:rsidRPr="00A56788">
              <w:rPr>
                <w:rFonts w:ascii="Tajawal" w:eastAsia="Tajawal" w:hAnsi="Tajawal" w:cs="Tajawal"/>
                <w:b/>
                <w:bCs/>
                <w:color w:val="FFFFFF"/>
                <w:rtl/>
              </w:rPr>
              <w:t>القرار</w:t>
            </w:r>
          </w:p>
        </w:tc>
        <w:tc>
          <w:tcPr>
            <w:tcW w:w="3700" w:type="dxa"/>
            <w:shd w:val="clear" w:color="auto" w:fill="0A1733"/>
            <w:tcMar>
              <w:top w:w="100" w:type="dxa"/>
              <w:left w:w="120" w:type="dxa"/>
              <w:bottom w:w="100" w:type="dxa"/>
              <w:right w:w="120" w:type="dxa"/>
            </w:tcMar>
          </w:tcPr>
          <w:p w14:paraId="533619DA" w14:textId="77777777" w:rsidR="00DC5289" w:rsidRPr="00A56788" w:rsidRDefault="00000000" w:rsidP="00A56788">
            <w:pPr>
              <w:rPr>
                <w:sz w:val="22"/>
                <w:szCs w:val="22"/>
              </w:rPr>
            </w:pPr>
            <w:r w:rsidRPr="00A56788">
              <w:rPr>
                <w:rFonts w:ascii="Tajawal" w:eastAsia="Tajawal" w:hAnsi="Tajawal" w:cs="Tajawal"/>
                <w:b/>
                <w:bCs/>
                <w:color w:val="FFFFFF"/>
                <w:rtl/>
              </w:rPr>
              <w:t>ملاحظات</w:t>
            </w:r>
          </w:p>
        </w:tc>
      </w:tr>
      <w:tr w:rsidR="00DC5289" w:rsidRPr="00A56788" w14:paraId="0C13A272" w14:textId="77777777">
        <w:tblPrEx>
          <w:tblCellMar>
            <w:top w:w="0" w:type="dxa"/>
            <w:bottom w:w="0" w:type="dxa"/>
          </w:tblCellMar>
        </w:tblPrEx>
        <w:tc>
          <w:tcPr>
            <w:tcW w:w="2200" w:type="dxa"/>
            <w:shd w:val="clear" w:color="auto" w:fill="F7F3E8"/>
            <w:tcMar>
              <w:top w:w="90" w:type="dxa"/>
              <w:left w:w="120" w:type="dxa"/>
              <w:bottom w:w="90" w:type="dxa"/>
              <w:right w:w="120" w:type="dxa"/>
            </w:tcMar>
          </w:tcPr>
          <w:p w14:paraId="29F934CC"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586B320D"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236C028D" w14:textId="77777777" w:rsidR="00DC5289" w:rsidRPr="00A56788" w:rsidRDefault="00DC5289" w:rsidP="00A56788">
            <w:pPr>
              <w:rPr>
                <w:sz w:val="22"/>
                <w:szCs w:val="22"/>
              </w:rPr>
            </w:pPr>
          </w:p>
        </w:tc>
        <w:tc>
          <w:tcPr>
            <w:tcW w:w="3700" w:type="dxa"/>
            <w:shd w:val="clear" w:color="auto" w:fill="F7F3E8"/>
            <w:tcMar>
              <w:top w:w="90" w:type="dxa"/>
              <w:left w:w="120" w:type="dxa"/>
              <w:bottom w:w="90" w:type="dxa"/>
              <w:right w:w="120" w:type="dxa"/>
            </w:tcMar>
          </w:tcPr>
          <w:p w14:paraId="01AAAF4C" w14:textId="77777777" w:rsidR="00DC5289" w:rsidRPr="00A56788" w:rsidRDefault="00DC5289" w:rsidP="00A56788">
            <w:pPr>
              <w:rPr>
                <w:sz w:val="22"/>
                <w:szCs w:val="22"/>
              </w:rPr>
            </w:pPr>
          </w:p>
        </w:tc>
      </w:tr>
    </w:tbl>
    <w:p w14:paraId="684BACDB" w14:textId="77777777" w:rsidR="00DC5289" w:rsidRPr="00A56788" w:rsidRDefault="00000000" w:rsidP="00A56788">
      <w:pPr>
        <w:rPr>
          <w:sz w:val="22"/>
          <w:szCs w:val="22"/>
        </w:rPr>
      </w:pPr>
      <w:r w:rsidRPr="00A56788">
        <w:rPr>
          <w:sz w:val="22"/>
          <w:szCs w:val="22"/>
        </w:rPr>
        <w:br w:type="page"/>
      </w:r>
    </w:p>
    <w:p w14:paraId="3A333C4B" w14:textId="77777777" w:rsidR="00DC5289" w:rsidRPr="00A56788" w:rsidRDefault="00000000" w:rsidP="00A56788">
      <w:pPr>
        <w:spacing w:after="40"/>
        <w:rPr>
          <w:sz w:val="22"/>
          <w:szCs w:val="22"/>
        </w:rPr>
      </w:pPr>
      <w:proofErr w:type="gramStart"/>
      <w:r w:rsidRPr="00A56788">
        <w:rPr>
          <w:rFonts w:ascii="Tajawal" w:eastAsia="Tajawal" w:hAnsi="Tajawal" w:cs="Tajawal"/>
          <w:b/>
          <w:bCs/>
          <w:color w:val="0A1733"/>
          <w:sz w:val="32"/>
          <w:szCs w:val="32"/>
          <w:rtl/>
        </w:rPr>
        <w:lastRenderedPageBreak/>
        <w:t>15  مشهد</w:t>
      </w:r>
      <w:proofErr w:type="gramEnd"/>
      <w:r w:rsidRPr="00A56788">
        <w:rPr>
          <w:rFonts w:ascii="Tajawal" w:eastAsia="Tajawal" w:hAnsi="Tajawal" w:cs="Tajawal"/>
          <w:b/>
          <w:bCs/>
          <w:color w:val="0A1733"/>
          <w:sz w:val="32"/>
          <w:szCs w:val="32"/>
          <w:rtl/>
        </w:rPr>
        <w:t xml:space="preserve"> </w:t>
      </w:r>
      <w:proofErr w:type="spellStart"/>
      <w:r w:rsidRPr="00A56788">
        <w:rPr>
          <w:rFonts w:ascii="Tajawal" w:eastAsia="Tajawal" w:hAnsi="Tajawal" w:cs="Tajawal"/>
          <w:b/>
          <w:bCs/>
          <w:color w:val="0A1733"/>
          <w:sz w:val="32"/>
          <w:szCs w:val="32"/>
          <w:rtl/>
        </w:rPr>
        <w:t>الكوتشينج</w:t>
      </w:r>
      <w:proofErr w:type="spellEnd"/>
      <w:r w:rsidRPr="00A56788">
        <w:rPr>
          <w:rFonts w:ascii="Tajawal" w:eastAsia="Tajawal" w:hAnsi="Tajawal" w:cs="Tajawal"/>
          <w:b/>
          <w:bCs/>
          <w:color w:val="0A1733"/>
          <w:sz w:val="32"/>
          <w:szCs w:val="32"/>
          <w:rtl/>
        </w:rPr>
        <w:t xml:space="preserve"> الخليجي — خط الأساس 2026</w:t>
      </w:r>
    </w:p>
    <w:p w14:paraId="5A9CE5A2" w14:textId="77777777" w:rsidR="00DC5289" w:rsidRPr="00A56788" w:rsidRDefault="00000000" w:rsidP="00A56788">
      <w:pPr>
        <w:spacing w:after="160"/>
        <w:rPr>
          <w:sz w:val="22"/>
          <w:szCs w:val="22"/>
        </w:rPr>
      </w:pPr>
      <w:r w:rsidRPr="00A56788">
        <w:rPr>
          <w:rFonts w:ascii="Tajawal" w:eastAsia="Tajawal" w:hAnsi="Tajawal" w:cs="Tajawal"/>
          <w:i/>
          <w:iCs/>
          <w:color w:val="D4AF37"/>
          <w:rtl/>
        </w:rPr>
        <w:t>لقطة داخلية أولية تمهيدًا لاستطلاع خليجي كامل، وليست دراسة سوق مكتملة</w:t>
      </w:r>
    </w:p>
    <w:p w14:paraId="50225044" w14:textId="77777777" w:rsidR="00DC5289" w:rsidRPr="00A56788" w:rsidRDefault="00DC5289" w:rsidP="00A56788">
      <w:pPr>
        <w:pBdr>
          <w:bottom w:val="single" w:sz="8" w:space="4" w:color="D4AF37"/>
        </w:pBdr>
        <w:spacing w:after="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500"/>
      </w:tblGrid>
      <w:tr w:rsidR="00DC5289" w:rsidRPr="00A56788" w14:paraId="18E42835" w14:textId="77777777">
        <w:tblPrEx>
          <w:tblCellMar>
            <w:top w:w="0" w:type="dxa"/>
            <w:bottom w:w="0" w:type="dxa"/>
          </w:tblCellMar>
        </w:tblPrEx>
        <w:trPr>
          <w:tblHeader/>
        </w:trPr>
        <w:tc>
          <w:tcPr>
            <w:tcW w:w="3000" w:type="dxa"/>
            <w:shd w:val="clear" w:color="auto" w:fill="0A1733"/>
            <w:tcMar>
              <w:top w:w="100" w:type="dxa"/>
              <w:left w:w="120" w:type="dxa"/>
              <w:bottom w:w="100" w:type="dxa"/>
              <w:right w:w="120" w:type="dxa"/>
            </w:tcMar>
          </w:tcPr>
          <w:p w14:paraId="4F6E276E" w14:textId="77777777" w:rsidR="00DC5289" w:rsidRPr="00A56788" w:rsidRDefault="00000000" w:rsidP="00A56788">
            <w:pPr>
              <w:rPr>
                <w:sz w:val="22"/>
                <w:szCs w:val="22"/>
              </w:rPr>
            </w:pPr>
            <w:r w:rsidRPr="00A56788">
              <w:rPr>
                <w:rFonts w:ascii="Tajawal" w:eastAsia="Tajawal" w:hAnsi="Tajawal" w:cs="Tajawal"/>
                <w:b/>
                <w:bCs/>
                <w:color w:val="FFFFFF"/>
                <w:rtl/>
              </w:rPr>
              <w:t>البند</w:t>
            </w:r>
          </w:p>
        </w:tc>
        <w:tc>
          <w:tcPr>
            <w:tcW w:w="6500" w:type="dxa"/>
            <w:shd w:val="clear" w:color="auto" w:fill="0A1733"/>
            <w:tcMar>
              <w:top w:w="100" w:type="dxa"/>
              <w:left w:w="120" w:type="dxa"/>
              <w:bottom w:w="100" w:type="dxa"/>
              <w:right w:w="120" w:type="dxa"/>
            </w:tcMar>
          </w:tcPr>
          <w:p w14:paraId="4FEB81EC" w14:textId="77777777" w:rsidR="00DC5289" w:rsidRPr="00A56788" w:rsidRDefault="00000000" w:rsidP="00A56788">
            <w:pPr>
              <w:rPr>
                <w:sz w:val="22"/>
                <w:szCs w:val="22"/>
              </w:rPr>
            </w:pPr>
            <w:r w:rsidRPr="00A56788">
              <w:rPr>
                <w:rFonts w:ascii="Tajawal" w:eastAsia="Tajawal" w:hAnsi="Tajawal" w:cs="Tajawal"/>
                <w:b/>
                <w:bCs/>
                <w:color w:val="FFFFFF"/>
                <w:rtl/>
              </w:rPr>
              <w:t>القيمة</w:t>
            </w:r>
          </w:p>
        </w:tc>
      </w:tr>
      <w:tr w:rsidR="00DC5289" w:rsidRPr="00A56788" w14:paraId="3BF78F99"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03E73B32" w14:textId="77777777" w:rsidR="00DC5289" w:rsidRPr="00A56788" w:rsidRDefault="00000000" w:rsidP="00A56788">
            <w:pPr>
              <w:rPr>
                <w:sz w:val="22"/>
                <w:szCs w:val="22"/>
              </w:rPr>
            </w:pPr>
            <w:r w:rsidRPr="00A56788">
              <w:rPr>
                <w:rFonts w:ascii="Tajawal" w:eastAsia="Tajawal" w:hAnsi="Tajawal" w:cs="Tajawal"/>
                <w:color w:val="1A1A1A"/>
                <w:rtl/>
              </w:rPr>
              <w:t>رمز الوثيقة</w:t>
            </w:r>
          </w:p>
        </w:tc>
        <w:tc>
          <w:tcPr>
            <w:tcW w:w="6500" w:type="dxa"/>
            <w:shd w:val="clear" w:color="auto" w:fill="F7F3E8"/>
            <w:tcMar>
              <w:top w:w="90" w:type="dxa"/>
              <w:left w:w="120" w:type="dxa"/>
              <w:bottom w:w="90" w:type="dxa"/>
              <w:right w:w="120" w:type="dxa"/>
            </w:tcMar>
          </w:tcPr>
          <w:p w14:paraId="58D69AA5" w14:textId="77777777" w:rsidR="00DC5289" w:rsidRPr="00A56788" w:rsidRDefault="00000000" w:rsidP="00A56788">
            <w:pPr>
              <w:rPr>
                <w:sz w:val="22"/>
                <w:szCs w:val="22"/>
              </w:rPr>
            </w:pPr>
            <w:r w:rsidRPr="00A56788">
              <w:rPr>
                <w:rFonts w:ascii="Tajawal" w:eastAsia="Tajawal" w:hAnsi="Tajawal" w:cs="Tajawal"/>
                <w:color w:val="1A1A1A"/>
                <w:rtl/>
              </w:rPr>
              <w:t>CPQ-RPT-GCC-2026-BASE-v1.0</w:t>
            </w:r>
          </w:p>
        </w:tc>
      </w:tr>
      <w:tr w:rsidR="00DC5289" w:rsidRPr="00A56788" w14:paraId="366C2312"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234CAA63" w14:textId="77777777" w:rsidR="00DC5289" w:rsidRPr="00A56788" w:rsidRDefault="00000000" w:rsidP="00A56788">
            <w:pPr>
              <w:rPr>
                <w:sz w:val="22"/>
                <w:szCs w:val="22"/>
              </w:rPr>
            </w:pPr>
            <w:r w:rsidRPr="00A56788">
              <w:rPr>
                <w:rFonts w:ascii="Tajawal" w:eastAsia="Tajawal" w:hAnsi="Tajawal" w:cs="Tajawal"/>
                <w:color w:val="1A1A1A"/>
                <w:rtl/>
              </w:rPr>
              <w:t>الإصدار</w:t>
            </w:r>
          </w:p>
        </w:tc>
        <w:tc>
          <w:tcPr>
            <w:tcW w:w="6500" w:type="dxa"/>
            <w:shd w:val="clear" w:color="auto" w:fill="FFFFFF"/>
            <w:tcMar>
              <w:top w:w="90" w:type="dxa"/>
              <w:left w:w="120" w:type="dxa"/>
              <w:bottom w:w="90" w:type="dxa"/>
              <w:right w:w="120" w:type="dxa"/>
            </w:tcMar>
          </w:tcPr>
          <w:p w14:paraId="4F316E95" w14:textId="77777777" w:rsidR="00DC5289" w:rsidRPr="00A56788" w:rsidRDefault="00000000" w:rsidP="00A56788">
            <w:pPr>
              <w:rPr>
                <w:sz w:val="22"/>
                <w:szCs w:val="22"/>
              </w:rPr>
            </w:pPr>
            <w:r w:rsidRPr="00A56788">
              <w:rPr>
                <w:rFonts w:ascii="Tajawal" w:eastAsia="Tajawal" w:hAnsi="Tajawal" w:cs="Tajawal"/>
                <w:color w:val="1A1A1A"/>
                <w:rtl/>
              </w:rPr>
              <w:t>v1.0</w:t>
            </w:r>
          </w:p>
        </w:tc>
      </w:tr>
      <w:tr w:rsidR="00DC5289" w:rsidRPr="00A56788" w14:paraId="0037ED17"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6D8A3451" w14:textId="77777777" w:rsidR="00DC5289" w:rsidRPr="00A56788" w:rsidRDefault="00000000" w:rsidP="00A56788">
            <w:pPr>
              <w:rPr>
                <w:sz w:val="22"/>
                <w:szCs w:val="22"/>
              </w:rPr>
            </w:pPr>
            <w:r w:rsidRPr="00A56788">
              <w:rPr>
                <w:rFonts w:ascii="Tajawal" w:eastAsia="Tajawal" w:hAnsi="Tajawal" w:cs="Tajawal"/>
                <w:color w:val="1A1A1A"/>
                <w:rtl/>
              </w:rPr>
              <w:t>الحالة</w:t>
            </w:r>
          </w:p>
        </w:tc>
        <w:tc>
          <w:tcPr>
            <w:tcW w:w="6500" w:type="dxa"/>
            <w:shd w:val="clear" w:color="auto" w:fill="F7F3E8"/>
            <w:tcMar>
              <w:top w:w="90" w:type="dxa"/>
              <w:left w:w="120" w:type="dxa"/>
              <w:bottom w:w="90" w:type="dxa"/>
              <w:right w:w="120" w:type="dxa"/>
            </w:tcMar>
          </w:tcPr>
          <w:p w14:paraId="6A05EBE7" w14:textId="77777777" w:rsidR="00DC5289" w:rsidRPr="00A56788" w:rsidRDefault="00000000" w:rsidP="00A56788">
            <w:pPr>
              <w:rPr>
                <w:sz w:val="22"/>
                <w:szCs w:val="22"/>
              </w:rPr>
            </w:pPr>
            <w:r w:rsidRPr="00A56788">
              <w:rPr>
                <w:rFonts w:ascii="Tajawal" w:eastAsia="Tajawal" w:hAnsi="Tajawal" w:cs="Tajawal"/>
                <w:color w:val="1A1A1A"/>
                <w:rtl/>
              </w:rPr>
              <w:t>مسودة للمراجعة الخارجية</w:t>
            </w:r>
          </w:p>
        </w:tc>
      </w:tr>
      <w:tr w:rsidR="00DC5289" w:rsidRPr="00A56788" w14:paraId="67C76846"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7C8F3B9B" w14:textId="77777777" w:rsidR="00DC5289" w:rsidRPr="00A56788" w:rsidRDefault="00000000" w:rsidP="00A56788">
            <w:pPr>
              <w:rPr>
                <w:sz w:val="22"/>
                <w:szCs w:val="22"/>
              </w:rPr>
            </w:pPr>
            <w:r w:rsidRPr="00A56788">
              <w:rPr>
                <w:rFonts w:ascii="Tajawal" w:eastAsia="Tajawal" w:hAnsi="Tajawal" w:cs="Tajawal"/>
                <w:color w:val="1A1A1A"/>
                <w:rtl/>
              </w:rPr>
              <w:t>تاريخ الإصدار</w:t>
            </w:r>
          </w:p>
        </w:tc>
        <w:tc>
          <w:tcPr>
            <w:tcW w:w="6500" w:type="dxa"/>
            <w:shd w:val="clear" w:color="auto" w:fill="FFFFFF"/>
            <w:tcMar>
              <w:top w:w="90" w:type="dxa"/>
              <w:left w:w="120" w:type="dxa"/>
              <w:bottom w:w="90" w:type="dxa"/>
              <w:right w:w="120" w:type="dxa"/>
            </w:tcMar>
          </w:tcPr>
          <w:p w14:paraId="1DEEA89E" w14:textId="77777777" w:rsidR="00DC5289" w:rsidRPr="00A56788" w:rsidRDefault="00000000" w:rsidP="00A56788">
            <w:pPr>
              <w:rPr>
                <w:sz w:val="22"/>
                <w:szCs w:val="22"/>
              </w:rPr>
            </w:pPr>
            <w:r w:rsidRPr="00A56788">
              <w:rPr>
                <w:rFonts w:ascii="Tajawal" w:eastAsia="Tajawal" w:hAnsi="Tajawal" w:cs="Tajawal"/>
                <w:color w:val="1A1A1A"/>
                <w:rtl/>
              </w:rPr>
              <w:t>2026-08-16</w:t>
            </w:r>
          </w:p>
        </w:tc>
      </w:tr>
      <w:tr w:rsidR="00DC5289" w:rsidRPr="00A56788" w14:paraId="7D3EC659"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67F82C14" w14:textId="77777777" w:rsidR="00DC5289" w:rsidRPr="00A56788" w:rsidRDefault="00000000" w:rsidP="00A56788">
            <w:pPr>
              <w:rPr>
                <w:sz w:val="22"/>
                <w:szCs w:val="22"/>
              </w:rPr>
            </w:pPr>
            <w:r w:rsidRPr="00A56788">
              <w:rPr>
                <w:rFonts w:ascii="Tajawal" w:eastAsia="Tajawal" w:hAnsi="Tajawal" w:cs="Tajawal"/>
                <w:color w:val="1A1A1A"/>
                <w:rtl/>
              </w:rPr>
              <w:t>تاريخ المراجعة المقترح</w:t>
            </w:r>
          </w:p>
        </w:tc>
        <w:tc>
          <w:tcPr>
            <w:tcW w:w="6500" w:type="dxa"/>
            <w:shd w:val="clear" w:color="auto" w:fill="F7F3E8"/>
            <w:tcMar>
              <w:top w:w="90" w:type="dxa"/>
              <w:left w:w="120" w:type="dxa"/>
              <w:bottom w:w="90" w:type="dxa"/>
              <w:right w:w="120" w:type="dxa"/>
            </w:tcMar>
          </w:tcPr>
          <w:p w14:paraId="36BFF5A0" w14:textId="77777777" w:rsidR="00DC5289" w:rsidRPr="00A56788" w:rsidRDefault="00000000" w:rsidP="00A56788">
            <w:pPr>
              <w:rPr>
                <w:sz w:val="22"/>
                <w:szCs w:val="22"/>
              </w:rPr>
            </w:pPr>
            <w:r w:rsidRPr="00A56788">
              <w:rPr>
                <w:rFonts w:ascii="Tajawal" w:eastAsia="Tajawal" w:hAnsi="Tajawal" w:cs="Tajawal"/>
                <w:color w:val="1A1A1A"/>
                <w:rtl/>
              </w:rPr>
              <w:t>2026-11-16</w:t>
            </w:r>
          </w:p>
        </w:tc>
      </w:tr>
      <w:tr w:rsidR="00DC5289" w:rsidRPr="00A56788" w14:paraId="773F24D4"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6C4C529E" w14:textId="77777777" w:rsidR="00DC5289" w:rsidRPr="00A56788" w:rsidRDefault="00000000" w:rsidP="00A56788">
            <w:pPr>
              <w:rPr>
                <w:sz w:val="22"/>
                <w:szCs w:val="22"/>
              </w:rPr>
            </w:pPr>
            <w:r w:rsidRPr="00A56788">
              <w:rPr>
                <w:rFonts w:ascii="Tajawal" w:eastAsia="Tajawal" w:hAnsi="Tajawal" w:cs="Tajawal"/>
                <w:color w:val="1A1A1A"/>
                <w:rtl/>
              </w:rPr>
              <w:t>الجهة المالكة</w:t>
            </w:r>
          </w:p>
        </w:tc>
        <w:tc>
          <w:tcPr>
            <w:tcW w:w="6500" w:type="dxa"/>
            <w:shd w:val="clear" w:color="auto" w:fill="FFFFFF"/>
            <w:tcMar>
              <w:top w:w="90" w:type="dxa"/>
              <w:left w:w="120" w:type="dxa"/>
              <w:bottom w:w="90" w:type="dxa"/>
              <w:right w:w="120" w:type="dxa"/>
            </w:tcMar>
          </w:tcPr>
          <w:p w14:paraId="470A7534" w14:textId="77777777" w:rsidR="00DC5289" w:rsidRPr="00A56788" w:rsidRDefault="00000000" w:rsidP="00A56788">
            <w:pPr>
              <w:rPr>
                <w:sz w:val="22"/>
                <w:szCs w:val="22"/>
              </w:rPr>
            </w:pPr>
            <w:proofErr w:type="spellStart"/>
            <w:r w:rsidRPr="00A56788">
              <w:rPr>
                <w:rFonts w:ascii="Tajawal" w:eastAsia="Tajawal" w:hAnsi="Tajawal" w:cs="Tajawal"/>
                <w:color w:val="1A1A1A"/>
                <w:rtl/>
              </w:rPr>
              <w:t>Coaching</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Professional</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Qualification</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Ltd</w:t>
            </w:r>
            <w:proofErr w:type="spellEnd"/>
            <w:r w:rsidRPr="00A56788">
              <w:rPr>
                <w:rFonts w:ascii="Tajawal" w:eastAsia="Tajawal" w:hAnsi="Tajawal" w:cs="Tajawal"/>
                <w:color w:val="1A1A1A"/>
                <w:rtl/>
              </w:rPr>
              <w:t xml:space="preserve"> — </w:t>
            </w:r>
            <w:proofErr w:type="spellStart"/>
            <w:r w:rsidRPr="00A56788">
              <w:rPr>
                <w:rFonts w:ascii="Tajawal" w:eastAsia="Tajawal" w:hAnsi="Tajawal" w:cs="Tajawal"/>
                <w:color w:val="1A1A1A"/>
                <w:rtl/>
              </w:rPr>
              <w:t>Company</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No</w:t>
            </w:r>
            <w:proofErr w:type="spellEnd"/>
            <w:r w:rsidRPr="00A56788">
              <w:rPr>
                <w:rFonts w:ascii="Tajawal" w:eastAsia="Tajawal" w:hAnsi="Tajawal" w:cs="Tajawal"/>
                <w:color w:val="1A1A1A"/>
                <w:rtl/>
              </w:rPr>
              <w:t>. 13427973</w:t>
            </w:r>
          </w:p>
        </w:tc>
      </w:tr>
    </w:tbl>
    <w:p w14:paraId="4C74CA28" w14:textId="79AC53F5" w:rsidR="00DC5289" w:rsidRPr="00A56788" w:rsidRDefault="00A56788" w:rsidP="00A56788">
      <w:pPr>
        <w:spacing w:before="260" w:after="100"/>
        <w:rPr>
          <w:sz w:val="22"/>
          <w:szCs w:val="22"/>
        </w:rPr>
      </w:pPr>
      <w:r w:rsidRPr="00A56788">
        <w:rPr>
          <w:rFonts w:ascii="Tajawal" w:eastAsia="Tajawal" w:hAnsi="Tajawal" w:cs="Tajawal" w:hint="cs"/>
          <w:b/>
          <w:bCs/>
          <w:color w:val="0A1733"/>
          <w:sz w:val="28"/>
          <w:szCs w:val="28"/>
          <w:rtl/>
        </w:rPr>
        <w:t>١ ملاحظة</w:t>
      </w:r>
      <w:r w:rsidR="00000000" w:rsidRPr="00A56788">
        <w:rPr>
          <w:rFonts w:ascii="Tajawal" w:eastAsia="Tajawal" w:hAnsi="Tajawal" w:cs="Tajawal"/>
          <w:b/>
          <w:bCs/>
          <w:color w:val="1A1A1A"/>
          <w:sz w:val="28"/>
          <w:szCs w:val="28"/>
          <w:rtl/>
        </w:rPr>
        <w:t xml:space="preserve"> منهجية إلزامية</w:t>
      </w:r>
    </w:p>
    <w:p w14:paraId="377C4529"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أساس الوثيقة: ملفات CPQ المؤسسية وبطاقات الدبلومات، كتاب "اكتشف مسارك المهني في </w:t>
      </w:r>
      <w:proofErr w:type="spellStart"/>
      <w:r w:rsidRPr="00A56788">
        <w:rPr>
          <w:rFonts w:ascii="Tajawal" w:eastAsia="Tajawal" w:hAnsi="Tajawal" w:cs="Tajawal"/>
          <w:color w:val="2A2A2A"/>
          <w:sz w:val="22"/>
          <w:szCs w:val="22"/>
          <w:rtl/>
        </w:rPr>
        <w:t>الكوتشينج</w:t>
      </w:r>
      <w:proofErr w:type="spellEnd"/>
      <w:r w:rsidRPr="00A56788">
        <w:rPr>
          <w:rFonts w:ascii="Tajawal" w:eastAsia="Tajawal" w:hAnsi="Tajawal" w:cs="Tajawal"/>
          <w:color w:val="2A2A2A"/>
          <w:sz w:val="22"/>
          <w:szCs w:val="22"/>
          <w:rtl/>
        </w:rPr>
        <w:t>"، كتاب "أخلاقيات قانون التوجيه"، والمحتوى المهني المنشور لدى CPQ™. أي بند رقمي أو إجرائي جديد لم يكن محددًا في المصادر صيغ بوصفه سياسة CPQ™ مقترحة للمراجعة الخارجية، وليس ادعاءً عن اعتماد أو اعتراف من جهة أخرى.</w:t>
      </w:r>
    </w:p>
    <w:p w14:paraId="35760D90"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هذه ليست دراسة سوق خليجي مكتملة. الأرقام الحالية في المصادر بيانات داخلية لدى CPQ، ولا يمكنها تقدير حجم السوق الخليجي أو انتشار الممارسين أو الدخل أو التسعير. هذه الوثيقة خط أساس وتصميم لمرحلة البحث القادمة.</w:t>
      </w:r>
    </w:p>
    <w:p w14:paraId="0CF314B9" w14:textId="64D01054" w:rsidR="00DC5289" w:rsidRPr="00A56788" w:rsidRDefault="00A56788" w:rsidP="00A56788">
      <w:pPr>
        <w:spacing w:before="260" w:after="100"/>
        <w:rPr>
          <w:sz w:val="22"/>
          <w:szCs w:val="22"/>
        </w:rPr>
      </w:pPr>
      <w:r w:rsidRPr="00A56788">
        <w:rPr>
          <w:rFonts w:ascii="Tajawal" w:eastAsia="Tajawal" w:hAnsi="Tajawal" w:cs="Tajawal" w:hint="cs"/>
          <w:b/>
          <w:bCs/>
          <w:color w:val="0A1733"/>
          <w:sz w:val="28"/>
          <w:szCs w:val="28"/>
          <w:rtl/>
        </w:rPr>
        <w:t>٢ اللقطة</w:t>
      </w:r>
      <w:r w:rsidR="00000000" w:rsidRPr="00A56788">
        <w:rPr>
          <w:rFonts w:ascii="Tajawal" w:eastAsia="Tajawal" w:hAnsi="Tajawal" w:cs="Tajawal"/>
          <w:b/>
          <w:bCs/>
          <w:color w:val="1A1A1A"/>
          <w:sz w:val="28"/>
          <w:szCs w:val="28"/>
          <w:rtl/>
        </w:rPr>
        <w:t xml:space="preserve"> الداخلية لدى CPQ</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66"/>
        <w:gridCol w:w="3166"/>
        <w:gridCol w:w="3166"/>
      </w:tblGrid>
      <w:tr w:rsidR="00DC5289" w:rsidRPr="00A56788" w14:paraId="496901C4" w14:textId="77777777">
        <w:tblPrEx>
          <w:tblCellMar>
            <w:top w:w="0" w:type="dxa"/>
            <w:bottom w:w="0" w:type="dxa"/>
          </w:tblCellMar>
        </w:tblPrEx>
        <w:trPr>
          <w:tblHeader/>
        </w:trPr>
        <w:tc>
          <w:tcPr>
            <w:tcW w:w="3166" w:type="dxa"/>
            <w:shd w:val="clear" w:color="auto" w:fill="0A1733"/>
            <w:tcMar>
              <w:top w:w="100" w:type="dxa"/>
              <w:left w:w="120" w:type="dxa"/>
              <w:bottom w:w="100" w:type="dxa"/>
              <w:right w:w="120" w:type="dxa"/>
            </w:tcMar>
          </w:tcPr>
          <w:p w14:paraId="646EB4A7" w14:textId="77777777" w:rsidR="00DC5289" w:rsidRPr="00A56788" w:rsidRDefault="00000000" w:rsidP="00A56788">
            <w:pPr>
              <w:rPr>
                <w:sz w:val="22"/>
                <w:szCs w:val="22"/>
              </w:rPr>
            </w:pPr>
            <w:r w:rsidRPr="00A56788">
              <w:rPr>
                <w:rFonts w:ascii="Tajawal" w:eastAsia="Tajawal" w:hAnsi="Tajawal" w:cs="Tajawal"/>
                <w:b/>
                <w:bCs/>
                <w:color w:val="FFFFFF"/>
                <w:rtl/>
              </w:rPr>
              <w:t>المؤشر الداخلي</w:t>
            </w:r>
          </w:p>
        </w:tc>
        <w:tc>
          <w:tcPr>
            <w:tcW w:w="3166" w:type="dxa"/>
            <w:shd w:val="clear" w:color="auto" w:fill="0A1733"/>
            <w:tcMar>
              <w:top w:w="100" w:type="dxa"/>
              <w:left w:w="120" w:type="dxa"/>
              <w:bottom w:w="100" w:type="dxa"/>
              <w:right w:w="120" w:type="dxa"/>
            </w:tcMar>
          </w:tcPr>
          <w:p w14:paraId="06155465" w14:textId="77777777" w:rsidR="00DC5289" w:rsidRPr="00A56788" w:rsidRDefault="00000000" w:rsidP="00A56788">
            <w:pPr>
              <w:rPr>
                <w:sz w:val="22"/>
                <w:szCs w:val="22"/>
              </w:rPr>
            </w:pPr>
            <w:r w:rsidRPr="00A56788">
              <w:rPr>
                <w:rFonts w:ascii="Tajawal" w:eastAsia="Tajawal" w:hAnsi="Tajawal" w:cs="Tajawal"/>
                <w:b/>
                <w:bCs/>
                <w:color w:val="FFFFFF"/>
                <w:rtl/>
              </w:rPr>
              <w:t>القيمة في المصدر</w:t>
            </w:r>
          </w:p>
        </w:tc>
        <w:tc>
          <w:tcPr>
            <w:tcW w:w="3166" w:type="dxa"/>
            <w:shd w:val="clear" w:color="auto" w:fill="0A1733"/>
            <w:tcMar>
              <w:top w:w="100" w:type="dxa"/>
              <w:left w:w="120" w:type="dxa"/>
              <w:bottom w:w="100" w:type="dxa"/>
              <w:right w:w="120" w:type="dxa"/>
            </w:tcMar>
          </w:tcPr>
          <w:p w14:paraId="7B53657A" w14:textId="77777777" w:rsidR="00DC5289" w:rsidRPr="00A56788" w:rsidRDefault="00000000" w:rsidP="00A56788">
            <w:pPr>
              <w:rPr>
                <w:sz w:val="22"/>
                <w:szCs w:val="22"/>
              </w:rPr>
            </w:pPr>
            <w:r w:rsidRPr="00A56788">
              <w:rPr>
                <w:rFonts w:ascii="Tajawal" w:eastAsia="Tajawal" w:hAnsi="Tajawal" w:cs="Tajawal"/>
                <w:b/>
                <w:bCs/>
                <w:color w:val="FFFFFF"/>
                <w:rtl/>
              </w:rPr>
              <w:t>حالة الاستخدام</w:t>
            </w:r>
          </w:p>
        </w:tc>
      </w:tr>
      <w:tr w:rsidR="00DC5289" w:rsidRPr="00A56788" w14:paraId="2B95C9E4" w14:textId="77777777">
        <w:tblPrEx>
          <w:tblCellMar>
            <w:top w:w="0" w:type="dxa"/>
            <w:bottom w:w="0" w:type="dxa"/>
          </w:tblCellMar>
        </w:tblPrEx>
        <w:tc>
          <w:tcPr>
            <w:tcW w:w="3166" w:type="dxa"/>
            <w:shd w:val="clear" w:color="auto" w:fill="F7F3E8"/>
            <w:tcMar>
              <w:top w:w="90" w:type="dxa"/>
              <w:left w:w="120" w:type="dxa"/>
              <w:bottom w:w="90" w:type="dxa"/>
              <w:right w:w="120" w:type="dxa"/>
            </w:tcMar>
          </w:tcPr>
          <w:p w14:paraId="5C758D33" w14:textId="77777777" w:rsidR="00DC5289" w:rsidRPr="00A56788" w:rsidRDefault="00000000" w:rsidP="00A56788">
            <w:pPr>
              <w:rPr>
                <w:sz w:val="22"/>
                <w:szCs w:val="22"/>
              </w:rPr>
            </w:pPr>
            <w:r w:rsidRPr="00A56788">
              <w:rPr>
                <w:rFonts w:ascii="Tajawal" w:eastAsia="Tajawal" w:hAnsi="Tajawal" w:cs="Tajawal"/>
                <w:color w:val="1A1A1A"/>
                <w:rtl/>
              </w:rPr>
              <w:t>تأسيس الشركة</w:t>
            </w:r>
          </w:p>
        </w:tc>
        <w:tc>
          <w:tcPr>
            <w:tcW w:w="3166" w:type="dxa"/>
            <w:shd w:val="clear" w:color="auto" w:fill="F7F3E8"/>
            <w:tcMar>
              <w:top w:w="90" w:type="dxa"/>
              <w:left w:w="120" w:type="dxa"/>
              <w:bottom w:w="90" w:type="dxa"/>
              <w:right w:w="120" w:type="dxa"/>
            </w:tcMar>
          </w:tcPr>
          <w:p w14:paraId="24B6C4EE" w14:textId="77777777" w:rsidR="00DC5289" w:rsidRPr="00A56788" w:rsidRDefault="00000000" w:rsidP="00A56788">
            <w:pPr>
              <w:rPr>
                <w:sz w:val="22"/>
                <w:szCs w:val="22"/>
              </w:rPr>
            </w:pPr>
            <w:r w:rsidRPr="00A56788">
              <w:rPr>
                <w:rFonts w:ascii="Tajawal" w:eastAsia="Tajawal" w:hAnsi="Tajawal" w:cs="Tajawal"/>
                <w:color w:val="1A1A1A"/>
                <w:rtl/>
              </w:rPr>
              <w:t>28 مايو 2021 — رقم الشركة 13427973</w:t>
            </w:r>
          </w:p>
        </w:tc>
        <w:tc>
          <w:tcPr>
            <w:tcW w:w="3166" w:type="dxa"/>
            <w:shd w:val="clear" w:color="auto" w:fill="F7F3E8"/>
            <w:tcMar>
              <w:top w:w="90" w:type="dxa"/>
              <w:left w:w="120" w:type="dxa"/>
              <w:bottom w:w="90" w:type="dxa"/>
              <w:right w:w="120" w:type="dxa"/>
            </w:tcMar>
          </w:tcPr>
          <w:p w14:paraId="12ADAB6A" w14:textId="77777777" w:rsidR="00DC5289" w:rsidRPr="00A56788" w:rsidRDefault="00000000" w:rsidP="00A56788">
            <w:pPr>
              <w:rPr>
                <w:sz w:val="22"/>
                <w:szCs w:val="22"/>
              </w:rPr>
            </w:pPr>
            <w:r w:rsidRPr="00A56788">
              <w:rPr>
                <w:rFonts w:ascii="Tajawal" w:eastAsia="Tajawal" w:hAnsi="Tajawal" w:cs="Tajawal"/>
                <w:color w:val="1A1A1A"/>
                <w:rtl/>
              </w:rPr>
              <w:t>سجل مؤسسي</w:t>
            </w:r>
          </w:p>
        </w:tc>
      </w:tr>
      <w:tr w:rsidR="00DC5289" w:rsidRPr="00A56788" w14:paraId="68292C61" w14:textId="77777777">
        <w:tblPrEx>
          <w:tblCellMar>
            <w:top w:w="0" w:type="dxa"/>
            <w:bottom w:w="0" w:type="dxa"/>
          </w:tblCellMar>
        </w:tblPrEx>
        <w:tc>
          <w:tcPr>
            <w:tcW w:w="3166" w:type="dxa"/>
            <w:shd w:val="clear" w:color="auto" w:fill="FFFFFF"/>
            <w:tcMar>
              <w:top w:w="90" w:type="dxa"/>
              <w:left w:w="120" w:type="dxa"/>
              <w:bottom w:w="90" w:type="dxa"/>
              <w:right w:w="120" w:type="dxa"/>
            </w:tcMar>
          </w:tcPr>
          <w:p w14:paraId="2C6EF523" w14:textId="77777777" w:rsidR="00DC5289" w:rsidRPr="00A56788" w:rsidRDefault="00000000" w:rsidP="00A56788">
            <w:pPr>
              <w:rPr>
                <w:sz w:val="22"/>
                <w:szCs w:val="22"/>
              </w:rPr>
            </w:pPr>
            <w:r w:rsidRPr="00A56788">
              <w:rPr>
                <w:rFonts w:ascii="Tajawal" w:eastAsia="Tajawal" w:hAnsi="Tajawal" w:cs="Tajawal"/>
                <w:color w:val="1A1A1A"/>
                <w:rtl/>
              </w:rPr>
              <w:t>متدرب مسجل في المنصة</w:t>
            </w:r>
          </w:p>
        </w:tc>
        <w:tc>
          <w:tcPr>
            <w:tcW w:w="3166" w:type="dxa"/>
            <w:shd w:val="clear" w:color="auto" w:fill="FFFFFF"/>
            <w:tcMar>
              <w:top w:w="90" w:type="dxa"/>
              <w:left w:w="120" w:type="dxa"/>
              <w:bottom w:w="90" w:type="dxa"/>
              <w:right w:w="120" w:type="dxa"/>
            </w:tcMar>
          </w:tcPr>
          <w:p w14:paraId="37BF1A3B" w14:textId="77777777" w:rsidR="00DC5289" w:rsidRPr="00A56788" w:rsidRDefault="00000000" w:rsidP="00A56788">
            <w:pPr>
              <w:rPr>
                <w:sz w:val="22"/>
                <w:szCs w:val="22"/>
              </w:rPr>
            </w:pPr>
            <w:r w:rsidRPr="00A56788">
              <w:rPr>
                <w:rFonts w:ascii="Tajawal" w:eastAsia="Tajawal" w:hAnsi="Tajawal" w:cs="Tajawal"/>
                <w:color w:val="1A1A1A"/>
                <w:rtl/>
              </w:rPr>
              <w:t>+1,366</w:t>
            </w:r>
          </w:p>
        </w:tc>
        <w:tc>
          <w:tcPr>
            <w:tcW w:w="3166" w:type="dxa"/>
            <w:shd w:val="clear" w:color="auto" w:fill="FFFFFF"/>
            <w:tcMar>
              <w:top w:w="90" w:type="dxa"/>
              <w:left w:w="120" w:type="dxa"/>
              <w:bottom w:w="90" w:type="dxa"/>
              <w:right w:w="120" w:type="dxa"/>
            </w:tcMar>
          </w:tcPr>
          <w:p w14:paraId="395E0D18" w14:textId="77777777" w:rsidR="00DC5289" w:rsidRPr="00A56788" w:rsidRDefault="00000000" w:rsidP="00A56788">
            <w:pPr>
              <w:rPr>
                <w:sz w:val="22"/>
                <w:szCs w:val="22"/>
              </w:rPr>
            </w:pPr>
            <w:r w:rsidRPr="00A56788">
              <w:rPr>
                <w:rFonts w:ascii="Tajawal" w:eastAsia="Tajawal" w:hAnsi="Tajawal" w:cs="Tajawal"/>
                <w:color w:val="1A1A1A"/>
                <w:rtl/>
              </w:rPr>
              <w:t>رقم داخلي في تقرير أولي</w:t>
            </w:r>
          </w:p>
        </w:tc>
      </w:tr>
      <w:tr w:rsidR="00DC5289" w:rsidRPr="00A56788" w14:paraId="24C0A881" w14:textId="77777777">
        <w:tblPrEx>
          <w:tblCellMar>
            <w:top w:w="0" w:type="dxa"/>
            <w:bottom w:w="0" w:type="dxa"/>
          </w:tblCellMar>
        </w:tblPrEx>
        <w:tc>
          <w:tcPr>
            <w:tcW w:w="3166" w:type="dxa"/>
            <w:shd w:val="clear" w:color="auto" w:fill="F7F3E8"/>
            <w:tcMar>
              <w:top w:w="90" w:type="dxa"/>
              <w:left w:w="120" w:type="dxa"/>
              <w:bottom w:w="90" w:type="dxa"/>
              <w:right w:w="120" w:type="dxa"/>
            </w:tcMar>
          </w:tcPr>
          <w:p w14:paraId="0E987D34" w14:textId="77777777" w:rsidR="00DC5289" w:rsidRPr="00A56788" w:rsidRDefault="00000000" w:rsidP="00A56788">
            <w:pPr>
              <w:rPr>
                <w:sz w:val="22"/>
                <w:szCs w:val="22"/>
              </w:rPr>
            </w:pPr>
            <w:r w:rsidRPr="00A56788">
              <w:rPr>
                <w:rFonts w:ascii="Tajawal" w:eastAsia="Tajawal" w:hAnsi="Tajawal" w:cs="Tajawal"/>
                <w:color w:val="1A1A1A"/>
                <w:rtl/>
              </w:rPr>
              <w:t>أعضاء نادي صُنّاع التغيير</w:t>
            </w:r>
          </w:p>
        </w:tc>
        <w:tc>
          <w:tcPr>
            <w:tcW w:w="3166" w:type="dxa"/>
            <w:shd w:val="clear" w:color="auto" w:fill="F7F3E8"/>
            <w:tcMar>
              <w:top w:w="90" w:type="dxa"/>
              <w:left w:w="120" w:type="dxa"/>
              <w:bottom w:w="90" w:type="dxa"/>
              <w:right w:w="120" w:type="dxa"/>
            </w:tcMar>
          </w:tcPr>
          <w:p w14:paraId="0B07DFF4" w14:textId="77777777" w:rsidR="00DC5289" w:rsidRPr="00A56788" w:rsidRDefault="00000000" w:rsidP="00A56788">
            <w:pPr>
              <w:rPr>
                <w:sz w:val="22"/>
                <w:szCs w:val="22"/>
              </w:rPr>
            </w:pPr>
            <w:r w:rsidRPr="00A56788">
              <w:rPr>
                <w:rFonts w:ascii="Tajawal" w:eastAsia="Tajawal" w:hAnsi="Tajawal" w:cs="Tajawal"/>
                <w:color w:val="1A1A1A"/>
                <w:rtl/>
              </w:rPr>
              <w:t>+473</w:t>
            </w:r>
          </w:p>
        </w:tc>
        <w:tc>
          <w:tcPr>
            <w:tcW w:w="3166" w:type="dxa"/>
            <w:shd w:val="clear" w:color="auto" w:fill="F7F3E8"/>
            <w:tcMar>
              <w:top w:w="90" w:type="dxa"/>
              <w:left w:w="120" w:type="dxa"/>
              <w:bottom w:w="90" w:type="dxa"/>
              <w:right w:w="120" w:type="dxa"/>
            </w:tcMar>
          </w:tcPr>
          <w:p w14:paraId="48273FA0" w14:textId="77777777" w:rsidR="00DC5289" w:rsidRPr="00A56788" w:rsidRDefault="00000000" w:rsidP="00A56788">
            <w:pPr>
              <w:rPr>
                <w:sz w:val="22"/>
                <w:szCs w:val="22"/>
              </w:rPr>
            </w:pPr>
            <w:r w:rsidRPr="00A56788">
              <w:rPr>
                <w:rFonts w:ascii="Tajawal" w:eastAsia="Tajawal" w:hAnsi="Tajawal" w:cs="Tajawal"/>
                <w:color w:val="1A1A1A"/>
                <w:rtl/>
              </w:rPr>
              <w:t>رقم داخلي في تقرير أولي</w:t>
            </w:r>
          </w:p>
        </w:tc>
      </w:tr>
      <w:tr w:rsidR="00DC5289" w:rsidRPr="00A56788" w14:paraId="2E64B123" w14:textId="77777777">
        <w:tblPrEx>
          <w:tblCellMar>
            <w:top w:w="0" w:type="dxa"/>
            <w:bottom w:w="0" w:type="dxa"/>
          </w:tblCellMar>
        </w:tblPrEx>
        <w:tc>
          <w:tcPr>
            <w:tcW w:w="3166" w:type="dxa"/>
            <w:shd w:val="clear" w:color="auto" w:fill="FFFFFF"/>
            <w:tcMar>
              <w:top w:w="90" w:type="dxa"/>
              <w:left w:w="120" w:type="dxa"/>
              <w:bottom w:w="90" w:type="dxa"/>
              <w:right w:w="120" w:type="dxa"/>
            </w:tcMar>
          </w:tcPr>
          <w:p w14:paraId="0E0D2C5E" w14:textId="77777777" w:rsidR="00DC5289" w:rsidRPr="00A56788" w:rsidRDefault="00000000" w:rsidP="00A56788">
            <w:pPr>
              <w:rPr>
                <w:sz w:val="22"/>
                <w:szCs w:val="22"/>
              </w:rPr>
            </w:pPr>
            <w:r w:rsidRPr="00A56788">
              <w:rPr>
                <w:rFonts w:ascii="Tajawal" w:eastAsia="Tajawal" w:hAnsi="Tajawal" w:cs="Tajawal"/>
                <w:color w:val="1A1A1A"/>
                <w:rtl/>
              </w:rPr>
              <w:t>الدبلومات</w:t>
            </w:r>
          </w:p>
        </w:tc>
        <w:tc>
          <w:tcPr>
            <w:tcW w:w="3166" w:type="dxa"/>
            <w:shd w:val="clear" w:color="auto" w:fill="FFFFFF"/>
            <w:tcMar>
              <w:top w:w="90" w:type="dxa"/>
              <w:left w:w="120" w:type="dxa"/>
              <w:bottom w:w="90" w:type="dxa"/>
              <w:right w:w="120" w:type="dxa"/>
            </w:tcMar>
          </w:tcPr>
          <w:p w14:paraId="2A6BBAE9" w14:textId="77777777" w:rsidR="00DC5289" w:rsidRPr="00A56788" w:rsidRDefault="00000000" w:rsidP="00A56788">
            <w:pPr>
              <w:rPr>
                <w:sz w:val="22"/>
                <w:szCs w:val="22"/>
              </w:rPr>
            </w:pPr>
            <w:r w:rsidRPr="00A56788">
              <w:rPr>
                <w:rFonts w:ascii="Tajawal" w:eastAsia="Tajawal" w:hAnsi="Tajawal" w:cs="Tajawal"/>
                <w:color w:val="1A1A1A"/>
                <w:rtl/>
              </w:rPr>
              <w:t>4</w:t>
            </w:r>
          </w:p>
        </w:tc>
        <w:tc>
          <w:tcPr>
            <w:tcW w:w="3166" w:type="dxa"/>
            <w:shd w:val="clear" w:color="auto" w:fill="FFFFFF"/>
            <w:tcMar>
              <w:top w:w="90" w:type="dxa"/>
              <w:left w:w="120" w:type="dxa"/>
              <w:bottom w:w="90" w:type="dxa"/>
              <w:right w:w="120" w:type="dxa"/>
            </w:tcMar>
          </w:tcPr>
          <w:p w14:paraId="01EE4F4B" w14:textId="77777777" w:rsidR="00DC5289" w:rsidRPr="00A56788" w:rsidRDefault="00000000" w:rsidP="00A56788">
            <w:pPr>
              <w:rPr>
                <w:sz w:val="22"/>
                <w:szCs w:val="22"/>
              </w:rPr>
            </w:pPr>
            <w:r w:rsidRPr="00A56788">
              <w:rPr>
                <w:rFonts w:ascii="Tajawal" w:eastAsia="Tajawal" w:hAnsi="Tajawal" w:cs="Tajawal"/>
                <w:color w:val="1A1A1A"/>
                <w:rtl/>
              </w:rPr>
              <w:t>CPD, LCS, PCA, CTTA</w:t>
            </w:r>
          </w:p>
        </w:tc>
      </w:tr>
      <w:tr w:rsidR="00DC5289" w:rsidRPr="00A56788" w14:paraId="0AE4FB5F" w14:textId="77777777">
        <w:tblPrEx>
          <w:tblCellMar>
            <w:top w:w="0" w:type="dxa"/>
            <w:bottom w:w="0" w:type="dxa"/>
          </w:tblCellMar>
        </w:tblPrEx>
        <w:tc>
          <w:tcPr>
            <w:tcW w:w="3166" w:type="dxa"/>
            <w:shd w:val="clear" w:color="auto" w:fill="F7F3E8"/>
            <w:tcMar>
              <w:top w:w="90" w:type="dxa"/>
              <w:left w:w="120" w:type="dxa"/>
              <w:bottom w:w="90" w:type="dxa"/>
              <w:right w:w="120" w:type="dxa"/>
            </w:tcMar>
          </w:tcPr>
          <w:p w14:paraId="67EC4ABB" w14:textId="77777777" w:rsidR="00DC5289" w:rsidRPr="00A56788" w:rsidRDefault="00000000" w:rsidP="00A56788">
            <w:pPr>
              <w:rPr>
                <w:sz w:val="22"/>
                <w:szCs w:val="22"/>
              </w:rPr>
            </w:pPr>
            <w:r w:rsidRPr="00A56788">
              <w:rPr>
                <w:rFonts w:ascii="Tajawal" w:eastAsia="Tajawal" w:hAnsi="Tajawal" w:cs="Tajawal"/>
                <w:color w:val="1A1A1A"/>
                <w:rtl/>
              </w:rPr>
              <w:t>البرامج التخصصية المستقلة</w:t>
            </w:r>
          </w:p>
        </w:tc>
        <w:tc>
          <w:tcPr>
            <w:tcW w:w="3166" w:type="dxa"/>
            <w:shd w:val="clear" w:color="auto" w:fill="F7F3E8"/>
            <w:tcMar>
              <w:top w:w="90" w:type="dxa"/>
              <w:left w:w="120" w:type="dxa"/>
              <w:bottom w:w="90" w:type="dxa"/>
              <w:right w:w="120" w:type="dxa"/>
            </w:tcMar>
          </w:tcPr>
          <w:p w14:paraId="6EFBCF8F" w14:textId="77777777" w:rsidR="00DC5289" w:rsidRPr="00A56788" w:rsidRDefault="00000000" w:rsidP="00A56788">
            <w:pPr>
              <w:rPr>
                <w:sz w:val="22"/>
                <w:szCs w:val="22"/>
              </w:rPr>
            </w:pPr>
            <w:r w:rsidRPr="00A56788">
              <w:rPr>
                <w:rFonts w:ascii="Tajawal" w:eastAsia="Tajawal" w:hAnsi="Tajawal" w:cs="Tajawal"/>
                <w:color w:val="1A1A1A"/>
                <w:rtl/>
              </w:rPr>
              <w:t>10</w:t>
            </w:r>
          </w:p>
        </w:tc>
        <w:tc>
          <w:tcPr>
            <w:tcW w:w="3166" w:type="dxa"/>
            <w:shd w:val="clear" w:color="auto" w:fill="F7F3E8"/>
            <w:tcMar>
              <w:top w:w="90" w:type="dxa"/>
              <w:left w:w="120" w:type="dxa"/>
              <w:bottom w:w="90" w:type="dxa"/>
              <w:right w:w="120" w:type="dxa"/>
            </w:tcMar>
          </w:tcPr>
          <w:p w14:paraId="4D5682CE" w14:textId="77777777" w:rsidR="00DC5289" w:rsidRPr="00A56788" w:rsidRDefault="00000000" w:rsidP="00A56788">
            <w:pPr>
              <w:rPr>
                <w:sz w:val="22"/>
                <w:szCs w:val="22"/>
              </w:rPr>
            </w:pPr>
            <w:r w:rsidRPr="00A56788">
              <w:rPr>
                <w:rFonts w:ascii="Tajawal" w:eastAsia="Tajawal" w:hAnsi="Tajawal" w:cs="Tajawal"/>
                <w:color w:val="1A1A1A"/>
                <w:rtl/>
              </w:rPr>
              <w:t>خريطة برامج 2026</w:t>
            </w:r>
          </w:p>
        </w:tc>
      </w:tr>
      <w:tr w:rsidR="00DC5289" w:rsidRPr="00A56788" w14:paraId="07E39FBE" w14:textId="77777777">
        <w:tblPrEx>
          <w:tblCellMar>
            <w:top w:w="0" w:type="dxa"/>
            <w:bottom w:w="0" w:type="dxa"/>
          </w:tblCellMar>
        </w:tblPrEx>
        <w:tc>
          <w:tcPr>
            <w:tcW w:w="3166" w:type="dxa"/>
            <w:shd w:val="clear" w:color="auto" w:fill="FFFFFF"/>
            <w:tcMar>
              <w:top w:w="90" w:type="dxa"/>
              <w:left w:w="120" w:type="dxa"/>
              <w:bottom w:w="90" w:type="dxa"/>
              <w:right w:w="120" w:type="dxa"/>
            </w:tcMar>
          </w:tcPr>
          <w:p w14:paraId="0D8C1985" w14:textId="77777777" w:rsidR="00DC5289" w:rsidRPr="00A56788" w:rsidRDefault="00000000" w:rsidP="00A56788">
            <w:pPr>
              <w:rPr>
                <w:sz w:val="22"/>
                <w:szCs w:val="22"/>
              </w:rPr>
            </w:pPr>
            <w:r w:rsidRPr="00A56788">
              <w:rPr>
                <w:rFonts w:ascii="Tajawal" w:eastAsia="Tajawal" w:hAnsi="Tajawal" w:cs="Tajawal"/>
                <w:color w:val="1A1A1A"/>
                <w:rtl/>
              </w:rPr>
              <w:t>المقالات المنشورة</w:t>
            </w:r>
          </w:p>
        </w:tc>
        <w:tc>
          <w:tcPr>
            <w:tcW w:w="3166" w:type="dxa"/>
            <w:shd w:val="clear" w:color="auto" w:fill="FFFFFF"/>
            <w:tcMar>
              <w:top w:w="90" w:type="dxa"/>
              <w:left w:w="120" w:type="dxa"/>
              <w:bottom w:w="90" w:type="dxa"/>
              <w:right w:w="120" w:type="dxa"/>
            </w:tcMar>
          </w:tcPr>
          <w:p w14:paraId="52BBCB06" w14:textId="77777777" w:rsidR="00DC5289" w:rsidRPr="00A56788" w:rsidRDefault="00000000" w:rsidP="00A56788">
            <w:pPr>
              <w:rPr>
                <w:sz w:val="22"/>
                <w:szCs w:val="22"/>
              </w:rPr>
            </w:pPr>
            <w:r w:rsidRPr="00A56788">
              <w:rPr>
                <w:rFonts w:ascii="Tajawal" w:eastAsia="Tajawal" w:hAnsi="Tajawal" w:cs="Tajawal"/>
                <w:color w:val="1A1A1A"/>
                <w:rtl/>
              </w:rPr>
              <w:t>82</w:t>
            </w:r>
          </w:p>
        </w:tc>
        <w:tc>
          <w:tcPr>
            <w:tcW w:w="3166" w:type="dxa"/>
            <w:shd w:val="clear" w:color="auto" w:fill="FFFFFF"/>
            <w:tcMar>
              <w:top w:w="90" w:type="dxa"/>
              <w:left w:w="120" w:type="dxa"/>
              <w:bottom w:w="90" w:type="dxa"/>
              <w:right w:w="120" w:type="dxa"/>
            </w:tcMar>
          </w:tcPr>
          <w:p w14:paraId="09687881" w14:textId="77777777" w:rsidR="00DC5289" w:rsidRPr="00A56788" w:rsidRDefault="00000000" w:rsidP="00A56788">
            <w:pPr>
              <w:rPr>
                <w:sz w:val="22"/>
                <w:szCs w:val="22"/>
              </w:rPr>
            </w:pPr>
            <w:r w:rsidRPr="00A56788">
              <w:rPr>
                <w:rFonts w:ascii="Tajawal" w:eastAsia="Tajawal" w:hAnsi="Tajawal" w:cs="Tajawal"/>
                <w:color w:val="1A1A1A"/>
                <w:rtl/>
              </w:rPr>
              <w:t>لقطة داخلية قبل حملة النشر الجديدة</w:t>
            </w:r>
          </w:p>
        </w:tc>
      </w:tr>
    </w:tbl>
    <w:p w14:paraId="4273FC50" w14:textId="0460D5DF" w:rsidR="00DC5289" w:rsidRPr="00A56788" w:rsidRDefault="00A56788" w:rsidP="00A56788">
      <w:pPr>
        <w:spacing w:before="260" w:after="100"/>
        <w:rPr>
          <w:sz w:val="22"/>
          <w:szCs w:val="22"/>
        </w:rPr>
      </w:pPr>
      <w:r w:rsidRPr="00A56788">
        <w:rPr>
          <w:rFonts w:ascii="Tajawal" w:eastAsia="Tajawal" w:hAnsi="Tajawal" w:cs="Tajawal" w:hint="cs"/>
          <w:b/>
          <w:bCs/>
          <w:color w:val="0A1733"/>
          <w:sz w:val="28"/>
          <w:szCs w:val="28"/>
          <w:rtl/>
        </w:rPr>
        <w:t>٣ الاستطلاع</w:t>
      </w:r>
      <w:r w:rsidR="00000000" w:rsidRPr="00A56788">
        <w:rPr>
          <w:rFonts w:ascii="Tajawal" w:eastAsia="Tajawal" w:hAnsi="Tajawal" w:cs="Tajawal"/>
          <w:b/>
          <w:bCs/>
          <w:color w:val="1A1A1A"/>
          <w:sz w:val="28"/>
          <w:szCs w:val="28"/>
          <w:rtl/>
        </w:rPr>
        <w:t xml:space="preserve"> الخليجي المطلوب</w:t>
      </w:r>
    </w:p>
    <w:p w14:paraId="76A35D0E"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تغطي العينة المستهدفة السعودية والكويت والإمارات وقطر والبحرين وعُمان. يجمع الاستطلاع: الدولة، الخبرة، التخصص، نوع العميل، ساعات الممارسة، نموذج التقديم، التعليم/الاعتماد، فئات الرسوم/الدخل الاختيارية، الطلب التنظيمي، الأدوات الرقمية، أهم التحديات، وتوقعات 12 شهرًا.</w:t>
      </w:r>
    </w:p>
    <w:p w14:paraId="7435D3AD"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lastRenderedPageBreak/>
        <w:t xml:space="preserve">٤  </w:t>
      </w:r>
      <w:r w:rsidRPr="00A56788">
        <w:rPr>
          <w:rFonts w:ascii="Tajawal" w:eastAsia="Tajawal" w:hAnsi="Tajawal" w:cs="Tajawal"/>
          <w:b/>
          <w:bCs/>
          <w:color w:val="1A1A1A"/>
          <w:sz w:val="28"/>
          <w:szCs w:val="28"/>
          <w:rtl/>
        </w:rPr>
        <w:t>قواعد</w:t>
      </w:r>
      <w:proofErr w:type="gramEnd"/>
      <w:r w:rsidRPr="00A56788">
        <w:rPr>
          <w:rFonts w:ascii="Tajawal" w:eastAsia="Tajawal" w:hAnsi="Tajawal" w:cs="Tajawal"/>
          <w:b/>
          <w:bCs/>
          <w:color w:val="1A1A1A"/>
          <w:sz w:val="28"/>
          <w:szCs w:val="28"/>
          <w:rtl/>
        </w:rPr>
        <w:t xml:space="preserve"> التقرير النهائي</w:t>
      </w:r>
    </w:p>
    <w:p w14:paraId="50067BC6"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إظهار n لكل جدول</w:t>
      </w:r>
    </w:p>
    <w:p w14:paraId="23C73260"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إخفاء الخلايا الصغيرة التي قد تكشف الهوية</w:t>
      </w:r>
    </w:p>
    <w:p w14:paraId="2BE43F61"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عرض نتائج على مستوى الدولة حين يسمح حجم العينة</w:t>
      </w:r>
    </w:p>
    <w:p w14:paraId="6E60300C"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شرح أسلوب الاستقطاب لأنه يؤثر على التمثيل</w:t>
      </w:r>
    </w:p>
    <w:p w14:paraId="7B2024F5"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عدم ادعاء تمثيل عينة الملاءمة للسوق كاملة</w:t>
      </w:r>
    </w:p>
    <w:p w14:paraId="1B36BAB9"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نشر القيود قبل التوصيات</w:t>
      </w:r>
    </w:p>
    <w:p w14:paraId="1DA61E74" w14:textId="77777777" w:rsidR="00DC5289" w:rsidRPr="00A56788" w:rsidRDefault="00DC5289" w:rsidP="00A56788">
      <w:pPr>
        <w:spacing w:before="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1800"/>
        <w:gridCol w:w="1800"/>
        <w:gridCol w:w="3700"/>
      </w:tblGrid>
      <w:tr w:rsidR="00DC5289" w:rsidRPr="00A56788" w14:paraId="2A621159" w14:textId="77777777">
        <w:tblPrEx>
          <w:tblCellMar>
            <w:top w:w="0" w:type="dxa"/>
            <w:bottom w:w="0" w:type="dxa"/>
          </w:tblCellMar>
        </w:tblPrEx>
        <w:trPr>
          <w:tblHeader/>
        </w:trPr>
        <w:tc>
          <w:tcPr>
            <w:tcW w:w="2200" w:type="dxa"/>
            <w:shd w:val="clear" w:color="auto" w:fill="0A1733"/>
            <w:tcMar>
              <w:top w:w="100" w:type="dxa"/>
              <w:left w:w="120" w:type="dxa"/>
              <w:bottom w:w="100" w:type="dxa"/>
              <w:right w:w="120" w:type="dxa"/>
            </w:tcMar>
          </w:tcPr>
          <w:p w14:paraId="08EB1A6A" w14:textId="77777777" w:rsidR="00DC5289" w:rsidRPr="00A56788" w:rsidRDefault="00000000" w:rsidP="00A56788">
            <w:pPr>
              <w:rPr>
                <w:sz w:val="22"/>
                <w:szCs w:val="22"/>
              </w:rPr>
            </w:pPr>
            <w:r w:rsidRPr="00A56788">
              <w:rPr>
                <w:rFonts w:ascii="Tajawal" w:eastAsia="Tajawal" w:hAnsi="Tajawal" w:cs="Tajawal"/>
                <w:b/>
                <w:bCs/>
                <w:color w:val="FFFFFF"/>
                <w:rtl/>
              </w:rPr>
              <w:t>المراجع</w:t>
            </w:r>
          </w:p>
        </w:tc>
        <w:tc>
          <w:tcPr>
            <w:tcW w:w="1800" w:type="dxa"/>
            <w:shd w:val="clear" w:color="auto" w:fill="0A1733"/>
            <w:tcMar>
              <w:top w:w="100" w:type="dxa"/>
              <w:left w:w="120" w:type="dxa"/>
              <w:bottom w:w="100" w:type="dxa"/>
              <w:right w:w="120" w:type="dxa"/>
            </w:tcMar>
          </w:tcPr>
          <w:p w14:paraId="3E6118EB" w14:textId="77777777" w:rsidR="00DC5289" w:rsidRPr="00A56788" w:rsidRDefault="00000000" w:rsidP="00A56788">
            <w:pPr>
              <w:rPr>
                <w:sz w:val="22"/>
                <w:szCs w:val="22"/>
              </w:rPr>
            </w:pPr>
            <w:r w:rsidRPr="00A56788">
              <w:rPr>
                <w:rFonts w:ascii="Tajawal" w:eastAsia="Tajawal" w:hAnsi="Tajawal" w:cs="Tajawal"/>
                <w:b/>
                <w:bCs/>
                <w:color w:val="FFFFFF"/>
                <w:rtl/>
              </w:rPr>
              <w:t>التاريخ</w:t>
            </w:r>
          </w:p>
        </w:tc>
        <w:tc>
          <w:tcPr>
            <w:tcW w:w="1800" w:type="dxa"/>
            <w:shd w:val="clear" w:color="auto" w:fill="0A1733"/>
            <w:tcMar>
              <w:top w:w="100" w:type="dxa"/>
              <w:left w:w="120" w:type="dxa"/>
              <w:bottom w:w="100" w:type="dxa"/>
              <w:right w:w="120" w:type="dxa"/>
            </w:tcMar>
          </w:tcPr>
          <w:p w14:paraId="2E05C2FE" w14:textId="77777777" w:rsidR="00DC5289" w:rsidRPr="00A56788" w:rsidRDefault="00000000" w:rsidP="00A56788">
            <w:pPr>
              <w:rPr>
                <w:sz w:val="22"/>
                <w:szCs w:val="22"/>
              </w:rPr>
            </w:pPr>
            <w:r w:rsidRPr="00A56788">
              <w:rPr>
                <w:rFonts w:ascii="Tajawal" w:eastAsia="Tajawal" w:hAnsi="Tajawal" w:cs="Tajawal"/>
                <w:b/>
                <w:bCs/>
                <w:color w:val="FFFFFF"/>
                <w:rtl/>
              </w:rPr>
              <w:t>القرار</w:t>
            </w:r>
          </w:p>
        </w:tc>
        <w:tc>
          <w:tcPr>
            <w:tcW w:w="3700" w:type="dxa"/>
            <w:shd w:val="clear" w:color="auto" w:fill="0A1733"/>
            <w:tcMar>
              <w:top w:w="100" w:type="dxa"/>
              <w:left w:w="120" w:type="dxa"/>
              <w:bottom w:w="100" w:type="dxa"/>
              <w:right w:w="120" w:type="dxa"/>
            </w:tcMar>
          </w:tcPr>
          <w:p w14:paraId="2E165906" w14:textId="77777777" w:rsidR="00DC5289" w:rsidRPr="00A56788" w:rsidRDefault="00000000" w:rsidP="00A56788">
            <w:pPr>
              <w:rPr>
                <w:sz w:val="22"/>
                <w:szCs w:val="22"/>
              </w:rPr>
            </w:pPr>
            <w:r w:rsidRPr="00A56788">
              <w:rPr>
                <w:rFonts w:ascii="Tajawal" w:eastAsia="Tajawal" w:hAnsi="Tajawal" w:cs="Tajawal"/>
                <w:b/>
                <w:bCs/>
                <w:color w:val="FFFFFF"/>
                <w:rtl/>
              </w:rPr>
              <w:t>ملاحظات</w:t>
            </w:r>
          </w:p>
        </w:tc>
      </w:tr>
      <w:tr w:rsidR="00DC5289" w:rsidRPr="00A56788" w14:paraId="546C4838" w14:textId="77777777">
        <w:tblPrEx>
          <w:tblCellMar>
            <w:top w:w="0" w:type="dxa"/>
            <w:bottom w:w="0" w:type="dxa"/>
          </w:tblCellMar>
        </w:tblPrEx>
        <w:tc>
          <w:tcPr>
            <w:tcW w:w="2200" w:type="dxa"/>
            <w:shd w:val="clear" w:color="auto" w:fill="F7F3E8"/>
            <w:tcMar>
              <w:top w:w="90" w:type="dxa"/>
              <w:left w:w="120" w:type="dxa"/>
              <w:bottom w:w="90" w:type="dxa"/>
              <w:right w:w="120" w:type="dxa"/>
            </w:tcMar>
          </w:tcPr>
          <w:p w14:paraId="0F4058D4"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329C7A29"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380732C3" w14:textId="77777777" w:rsidR="00DC5289" w:rsidRPr="00A56788" w:rsidRDefault="00DC5289" w:rsidP="00A56788">
            <w:pPr>
              <w:rPr>
                <w:sz w:val="22"/>
                <w:szCs w:val="22"/>
              </w:rPr>
            </w:pPr>
          </w:p>
        </w:tc>
        <w:tc>
          <w:tcPr>
            <w:tcW w:w="3700" w:type="dxa"/>
            <w:shd w:val="clear" w:color="auto" w:fill="F7F3E8"/>
            <w:tcMar>
              <w:top w:w="90" w:type="dxa"/>
              <w:left w:w="120" w:type="dxa"/>
              <w:bottom w:w="90" w:type="dxa"/>
              <w:right w:w="120" w:type="dxa"/>
            </w:tcMar>
          </w:tcPr>
          <w:p w14:paraId="073341B4" w14:textId="77777777" w:rsidR="00DC5289" w:rsidRPr="00A56788" w:rsidRDefault="00DC5289" w:rsidP="00A56788">
            <w:pPr>
              <w:rPr>
                <w:sz w:val="22"/>
                <w:szCs w:val="22"/>
              </w:rPr>
            </w:pPr>
          </w:p>
        </w:tc>
      </w:tr>
    </w:tbl>
    <w:p w14:paraId="591B5E2A" w14:textId="77777777" w:rsidR="00DC5289" w:rsidRPr="00A56788" w:rsidRDefault="00000000" w:rsidP="00A56788">
      <w:pPr>
        <w:rPr>
          <w:sz w:val="22"/>
          <w:szCs w:val="22"/>
        </w:rPr>
      </w:pPr>
      <w:r w:rsidRPr="00A56788">
        <w:rPr>
          <w:sz w:val="22"/>
          <w:szCs w:val="22"/>
        </w:rPr>
        <w:br w:type="page"/>
      </w:r>
    </w:p>
    <w:p w14:paraId="09F85896" w14:textId="29D0C4C7" w:rsidR="00DC5289" w:rsidRPr="00A56788" w:rsidRDefault="00A56788" w:rsidP="00A56788">
      <w:pPr>
        <w:spacing w:after="40"/>
        <w:rPr>
          <w:sz w:val="22"/>
          <w:szCs w:val="22"/>
        </w:rPr>
      </w:pPr>
      <w:r w:rsidRPr="00A56788">
        <w:rPr>
          <w:rFonts w:ascii="Tajawal" w:eastAsia="Tajawal" w:hAnsi="Tajawal" w:cs="Tajawal" w:hint="cs"/>
          <w:b/>
          <w:bCs/>
          <w:color w:val="0A1733"/>
          <w:sz w:val="32"/>
          <w:szCs w:val="32"/>
          <w:rtl/>
        </w:rPr>
        <w:lastRenderedPageBreak/>
        <w:t>16 سياسة</w:t>
      </w:r>
      <w:r w:rsidR="00000000" w:rsidRPr="00A56788">
        <w:rPr>
          <w:rFonts w:ascii="Tajawal" w:eastAsia="Tajawal" w:hAnsi="Tajawal" w:cs="Tajawal"/>
          <w:b/>
          <w:bCs/>
          <w:color w:val="0A1733"/>
          <w:sz w:val="32"/>
          <w:szCs w:val="32"/>
          <w:rtl/>
        </w:rPr>
        <w:t xml:space="preserve"> سجل CPQ العلني للاعتماد والتحقق</w:t>
      </w:r>
    </w:p>
    <w:p w14:paraId="176B387A" w14:textId="77777777" w:rsidR="00DC5289" w:rsidRPr="00A56788" w:rsidRDefault="00000000" w:rsidP="00A56788">
      <w:pPr>
        <w:spacing w:after="160"/>
        <w:rPr>
          <w:sz w:val="22"/>
          <w:szCs w:val="22"/>
        </w:rPr>
      </w:pPr>
      <w:r w:rsidRPr="00A56788">
        <w:rPr>
          <w:rFonts w:ascii="Tajawal" w:eastAsia="Tajawal" w:hAnsi="Tajawal" w:cs="Tajawal"/>
          <w:i/>
          <w:iCs/>
          <w:color w:val="D4AF37"/>
          <w:rtl/>
        </w:rPr>
        <w:t>الحقول العلنية وحالات الاعتماد وقواعد استخدام علامة المستوى</w:t>
      </w:r>
    </w:p>
    <w:p w14:paraId="07626CD3" w14:textId="77777777" w:rsidR="00DC5289" w:rsidRPr="00A56788" w:rsidRDefault="00DC5289" w:rsidP="00A56788">
      <w:pPr>
        <w:pBdr>
          <w:bottom w:val="single" w:sz="8" w:space="4" w:color="D4AF37"/>
        </w:pBdr>
        <w:spacing w:after="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500"/>
      </w:tblGrid>
      <w:tr w:rsidR="00DC5289" w:rsidRPr="00A56788" w14:paraId="3B44E24F" w14:textId="77777777">
        <w:tblPrEx>
          <w:tblCellMar>
            <w:top w:w="0" w:type="dxa"/>
            <w:bottom w:w="0" w:type="dxa"/>
          </w:tblCellMar>
        </w:tblPrEx>
        <w:trPr>
          <w:tblHeader/>
        </w:trPr>
        <w:tc>
          <w:tcPr>
            <w:tcW w:w="3000" w:type="dxa"/>
            <w:shd w:val="clear" w:color="auto" w:fill="0A1733"/>
            <w:tcMar>
              <w:top w:w="100" w:type="dxa"/>
              <w:left w:w="120" w:type="dxa"/>
              <w:bottom w:w="100" w:type="dxa"/>
              <w:right w:w="120" w:type="dxa"/>
            </w:tcMar>
          </w:tcPr>
          <w:p w14:paraId="65F59F96" w14:textId="77777777" w:rsidR="00DC5289" w:rsidRPr="00A56788" w:rsidRDefault="00000000" w:rsidP="00A56788">
            <w:pPr>
              <w:rPr>
                <w:sz w:val="22"/>
                <w:szCs w:val="22"/>
              </w:rPr>
            </w:pPr>
            <w:r w:rsidRPr="00A56788">
              <w:rPr>
                <w:rFonts w:ascii="Tajawal" w:eastAsia="Tajawal" w:hAnsi="Tajawal" w:cs="Tajawal"/>
                <w:b/>
                <w:bCs/>
                <w:color w:val="FFFFFF"/>
                <w:rtl/>
              </w:rPr>
              <w:t>البند</w:t>
            </w:r>
          </w:p>
        </w:tc>
        <w:tc>
          <w:tcPr>
            <w:tcW w:w="6500" w:type="dxa"/>
            <w:shd w:val="clear" w:color="auto" w:fill="0A1733"/>
            <w:tcMar>
              <w:top w:w="100" w:type="dxa"/>
              <w:left w:w="120" w:type="dxa"/>
              <w:bottom w:w="100" w:type="dxa"/>
              <w:right w:w="120" w:type="dxa"/>
            </w:tcMar>
          </w:tcPr>
          <w:p w14:paraId="1AF81B88" w14:textId="77777777" w:rsidR="00DC5289" w:rsidRPr="00A56788" w:rsidRDefault="00000000" w:rsidP="00A56788">
            <w:pPr>
              <w:rPr>
                <w:sz w:val="22"/>
                <w:szCs w:val="22"/>
              </w:rPr>
            </w:pPr>
            <w:r w:rsidRPr="00A56788">
              <w:rPr>
                <w:rFonts w:ascii="Tajawal" w:eastAsia="Tajawal" w:hAnsi="Tajawal" w:cs="Tajawal"/>
                <w:b/>
                <w:bCs/>
                <w:color w:val="FFFFFF"/>
                <w:rtl/>
              </w:rPr>
              <w:t>القيمة</w:t>
            </w:r>
          </w:p>
        </w:tc>
      </w:tr>
      <w:tr w:rsidR="00DC5289" w:rsidRPr="00A56788" w14:paraId="7691AAC1"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5CAAC97D" w14:textId="77777777" w:rsidR="00DC5289" w:rsidRPr="00A56788" w:rsidRDefault="00000000" w:rsidP="00A56788">
            <w:pPr>
              <w:rPr>
                <w:sz w:val="22"/>
                <w:szCs w:val="22"/>
              </w:rPr>
            </w:pPr>
            <w:r w:rsidRPr="00A56788">
              <w:rPr>
                <w:rFonts w:ascii="Tajawal" w:eastAsia="Tajawal" w:hAnsi="Tajawal" w:cs="Tajawal"/>
                <w:color w:val="1A1A1A"/>
                <w:rtl/>
              </w:rPr>
              <w:t>رمز الوثيقة</w:t>
            </w:r>
          </w:p>
        </w:tc>
        <w:tc>
          <w:tcPr>
            <w:tcW w:w="6500" w:type="dxa"/>
            <w:shd w:val="clear" w:color="auto" w:fill="F7F3E8"/>
            <w:tcMar>
              <w:top w:w="90" w:type="dxa"/>
              <w:left w:w="120" w:type="dxa"/>
              <w:bottom w:w="90" w:type="dxa"/>
              <w:right w:w="120" w:type="dxa"/>
            </w:tcMar>
          </w:tcPr>
          <w:p w14:paraId="1F00A39E" w14:textId="77777777" w:rsidR="00DC5289" w:rsidRPr="00A56788" w:rsidRDefault="00000000" w:rsidP="00A56788">
            <w:pPr>
              <w:rPr>
                <w:sz w:val="22"/>
                <w:szCs w:val="22"/>
              </w:rPr>
            </w:pPr>
            <w:r w:rsidRPr="00A56788">
              <w:rPr>
                <w:rFonts w:ascii="Tajawal" w:eastAsia="Tajawal" w:hAnsi="Tajawal" w:cs="Tajawal"/>
                <w:color w:val="1A1A1A"/>
                <w:rtl/>
              </w:rPr>
              <w:t>CPQ-REG-2026-v1.0</w:t>
            </w:r>
          </w:p>
        </w:tc>
      </w:tr>
      <w:tr w:rsidR="00DC5289" w:rsidRPr="00A56788" w14:paraId="5270E5D0"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4D509D75" w14:textId="77777777" w:rsidR="00DC5289" w:rsidRPr="00A56788" w:rsidRDefault="00000000" w:rsidP="00A56788">
            <w:pPr>
              <w:rPr>
                <w:sz w:val="22"/>
                <w:szCs w:val="22"/>
              </w:rPr>
            </w:pPr>
            <w:r w:rsidRPr="00A56788">
              <w:rPr>
                <w:rFonts w:ascii="Tajawal" w:eastAsia="Tajawal" w:hAnsi="Tajawal" w:cs="Tajawal"/>
                <w:color w:val="1A1A1A"/>
                <w:rtl/>
              </w:rPr>
              <w:t>الإصدار</w:t>
            </w:r>
          </w:p>
        </w:tc>
        <w:tc>
          <w:tcPr>
            <w:tcW w:w="6500" w:type="dxa"/>
            <w:shd w:val="clear" w:color="auto" w:fill="FFFFFF"/>
            <w:tcMar>
              <w:top w:w="90" w:type="dxa"/>
              <w:left w:w="120" w:type="dxa"/>
              <w:bottom w:w="90" w:type="dxa"/>
              <w:right w:w="120" w:type="dxa"/>
            </w:tcMar>
          </w:tcPr>
          <w:p w14:paraId="28B56859" w14:textId="77777777" w:rsidR="00DC5289" w:rsidRPr="00A56788" w:rsidRDefault="00000000" w:rsidP="00A56788">
            <w:pPr>
              <w:rPr>
                <w:sz w:val="22"/>
                <w:szCs w:val="22"/>
              </w:rPr>
            </w:pPr>
            <w:r w:rsidRPr="00A56788">
              <w:rPr>
                <w:rFonts w:ascii="Tajawal" w:eastAsia="Tajawal" w:hAnsi="Tajawal" w:cs="Tajawal"/>
                <w:color w:val="1A1A1A"/>
                <w:rtl/>
              </w:rPr>
              <w:t>v1.0</w:t>
            </w:r>
          </w:p>
        </w:tc>
      </w:tr>
      <w:tr w:rsidR="00DC5289" w:rsidRPr="00A56788" w14:paraId="287FB2C9"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502D4157" w14:textId="77777777" w:rsidR="00DC5289" w:rsidRPr="00A56788" w:rsidRDefault="00000000" w:rsidP="00A56788">
            <w:pPr>
              <w:rPr>
                <w:sz w:val="22"/>
                <w:szCs w:val="22"/>
              </w:rPr>
            </w:pPr>
            <w:r w:rsidRPr="00A56788">
              <w:rPr>
                <w:rFonts w:ascii="Tajawal" w:eastAsia="Tajawal" w:hAnsi="Tajawal" w:cs="Tajawal"/>
                <w:color w:val="1A1A1A"/>
                <w:rtl/>
              </w:rPr>
              <w:t>الحالة</w:t>
            </w:r>
          </w:p>
        </w:tc>
        <w:tc>
          <w:tcPr>
            <w:tcW w:w="6500" w:type="dxa"/>
            <w:shd w:val="clear" w:color="auto" w:fill="F7F3E8"/>
            <w:tcMar>
              <w:top w:w="90" w:type="dxa"/>
              <w:left w:w="120" w:type="dxa"/>
              <w:bottom w:w="90" w:type="dxa"/>
              <w:right w:w="120" w:type="dxa"/>
            </w:tcMar>
          </w:tcPr>
          <w:p w14:paraId="73308C35" w14:textId="77777777" w:rsidR="00DC5289" w:rsidRPr="00A56788" w:rsidRDefault="00000000" w:rsidP="00A56788">
            <w:pPr>
              <w:rPr>
                <w:sz w:val="22"/>
                <w:szCs w:val="22"/>
              </w:rPr>
            </w:pPr>
            <w:r w:rsidRPr="00A56788">
              <w:rPr>
                <w:rFonts w:ascii="Tajawal" w:eastAsia="Tajawal" w:hAnsi="Tajawal" w:cs="Tajawal"/>
                <w:color w:val="1A1A1A"/>
                <w:rtl/>
              </w:rPr>
              <w:t>مسودة للمراجعة الخارجية</w:t>
            </w:r>
          </w:p>
        </w:tc>
      </w:tr>
      <w:tr w:rsidR="00DC5289" w:rsidRPr="00A56788" w14:paraId="24C58898"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45FA814A" w14:textId="77777777" w:rsidR="00DC5289" w:rsidRPr="00A56788" w:rsidRDefault="00000000" w:rsidP="00A56788">
            <w:pPr>
              <w:rPr>
                <w:sz w:val="22"/>
                <w:szCs w:val="22"/>
              </w:rPr>
            </w:pPr>
            <w:r w:rsidRPr="00A56788">
              <w:rPr>
                <w:rFonts w:ascii="Tajawal" w:eastAsia="Tajawal" w:hAnsi="Tajawal" w:cs="Tajawal"/>
                <w:color w:val="1A1A1A"/>
                <w:rtl/>
              </w:rPr>
              <w:t>تاريخ الإصدار</w:t>
            </w:r>
          </w:p>
        </w:tc>
        <w:tc>
          <w:tcPr>
            <w:tcW w:w="6500" w:type="dxa"/>
            <w:shd w:val="clear" w:color="auto" w:fill="FFFFFF"/>
            <w:tcMar>
              <w:top w:w="90" w:type="dxa"/>
              <w:left w:w="120" w:type="dxa"/>
              <w:bottom w:w="90" w:type="dxa"/>
              <w:right w:w="120" w:type="dxa"/>
            </w:tcMar>
          </w:tcPr>
          <w:p w14:paraId="363EDD88" w14:textId="77777777" w:rsidR="00DC5289" w:rsidRPr="00A56788" w:rsidRDefault="00000000" w:rsidP="00A56788">
            <w:pPr>
              <w:rPr>
                <w:sz w:val="22"/>
                <w:szCs w:val="22"/>
              </w:rPr>
            </w:pPr>
            <w:r w:rsidRPr="00A56788">
              <w:rPr>
                <w:rFonts w:ascii="Tajawal" w:eastAsia="Tajawal" w:hAnsi="Tajawal" w:cs="Tajawal"/>
                <w:color w:val="1A1A1A"/>
                <w:rtl/>
              </w:rPr>
              <w:t>2026-08-16</w:t>
            </w:r>
          </w:p>
        </w:tc>
      </w:tr>
      <w:tr w:rsidR="00DC5289" w:rsidRPr="00A56788" w14:paraId="10913498"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4915EF0F" w14:textId="77777777" w:rsidR="00DC5289" w:rsidRPr="00A56788" w:rsidRDefault="00000000" w:rsidP="00A56788">
            <w:pPr>
              <w:rPr>
                <w:sz w:val="22"/>
                <w:szCs w:val="22"/>
              </w:rPr>
            </w:pPr>
            <w:r w:rsidRPr="00A56788">
              <w:rPr>
                <w:rFonts w:ascii="Tajawal" w:eastAsia="Tajawal" w:hAnsi="Tajawal" w:cs="Tajawal"/>
                <w:color w:val="1A1A1A"/>
                <w:rtl/>
              </w:rPr>
              <w:t>تاريخ المراجعة المقترح</w:t>
            </w:r>
          </w:p>
        </w:tc>
        <w:tc>
          <w:tcPr>
            <w:tcW w:w="6500" w:type="dxa"/>
            <w:shd w:val="clear" w:color="auto" w:fill="F7F3E8"/>
            <w:tcMar>
              <w:top w:w="90" w:type="dxa"/>
              <w:left w:w="120" w:type="dxa"/>
              <w:bottom w:w="90" w:type="dxa"/>
              <w:right w:w="120" w:type="dxa"/>
            </w:tcMar>
          </w:tcPr>
          <w:p w14:paraId="6980E2FF" w14:textId="77777777" w:rsidR="00DC5289" w:rsidRPr="00A56788" w:rsidRDefault="00000000" w:rsidP="00A56788">
            <w:pPr>
              <w:rPr>
                <w:sz w:val="22"/>
                <w:szCs w:val="22"/>
              </w:rPr>
            </w:pPr>
            <w:r w:rsidRPr="00A56788">
              <w:rPr>
                <w:rFonts w:ascii="Tajawal" w:eastAsia="Tajawal" w:hAnsi="Tajawal" w:cs="Tajawal"/>
                <w:color w:val="1A1A1A"/>
                <w:rtl/>
              </w:rPr>
              <w:t>2026-11-16</w:t>
            </w:r>
          </w:p>
        </w:tc>
      </w:tr>
      <w:tr w:rsidR="00DC5289" w:rsidRPr="00A56788" w14:paraId="09FEAB5C"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2D9B6A89" w14:textId="77777777" w:rsidR="00DC5289" w:rsidRPr="00A56788" w:rsidRDefault="00000000" w:rsidP="00A56788">
            <w:pPr>
              <w:rPr>
                <w:sz w:val="22"/>
                <w:szCs w:val="22"/>
              </w:rPr>
            </w:pPr>
            <w:r w:rsidRPr="00A56788">
              <w:rPr>
                <w:rFonts w:ascii="Tajawal" w:eastAsia="Tajawal" w:hAnsi="Tajawal" w:cs="Tajawal"/>
                <w:color w:val="1A1A1A"/>
                <w:rtl/>
              </w:rPr>
              <w:t>الجهة المالكة</w:t>
            </w:r>
          </w:p>
        </w:tc>
        <w:tc>
          <w:tcPr>
            <w:tcW w:w="6500" w:type="dxa"/>
            <w:shd w:val="clear" w:color="auto" w:fill="FFFFFF"/>
            <w:tcMar>
              <w:top w:w="90" w:type="dxa"/>
              <w:left w:w="120" w:type="dxa"/>
              <w:bottom w:w="90" w:type="dxa"/>
              <w:right w:w="120" w:type="dxa"/>
            </w:tcMar>
          </w:tcPr>
          <w:p w14:paraId="3E52CFE7" w14:textId="77777777" w:rsidR="00DC5289" w:rsidRPr="00A56788" w:rsidRDefault="00000000" w:rsidP="00A56788">
            <w:pPr>
              <w:rPr>
                <w:sz w:val="22"/>
                <w:szCs w:val="22"/>
              </w:rPr>
            </w:pPr>
            <w:proofErr w:type="spellStart"/>
            <w:r w:rsidRPr="00A56788">
              <w:rPr>
                <w:rFonts w:ascii="Tajawal" w:eastAsia="Tajawal" w:hAnsi="Tajawal" w:cs="Tajawal"/>
                <w:color w:val="1A1A1A"/>
                <w:rtl/>
              </w:rPr>
              <w:t>Coaching</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Professional</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Qualification</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Ltd</w:t>
            </w:r>
            <w:proofErr w:type="spellEnd"/>
            <w:r w:rsidRPr="00A56788">
              <w:rPr>
                <w:rFonts w:ascii="Tajawal" w:eastAsia="Tajawal" w:hAnsi="Tajawal" w:cs="Tajawal"/>
                <w:color w:val="1A1A1A"/>
                <w:rtl/>
              </w:rPr>
              <w:t xml:space="preserve"> — </w:t>
            </w:r>
            <w:proofErr w:type="spellStart"/>
            <w:r w:rsidRPr="00A56788">
              <w:rPr>
                <w:rFonts w:ascii="Tajawal" w:eastAsia="Tajawal" w:hAnsi="Tajawal" w:cs="Tajawal"/>
                <w:color w:val="1A1A1A"/>
                <w:rtl/>
              </w:rPr>
              <w:t>Company</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No</w:t>
            </w:r>
            <w:proofErr w:type="spellEnd"/>
            <w:r w:rsidRPr="00A56788">
              <w:rPr>
                <w:rFonts w:ascii="Tajawal" w:eastAsia="Tajawal" w:hAnsi="Tajawal" w:cs="Tajawal"/>
                <w:color w:val="1A1A1A"/>
                <w:rtl/>
              </w:rPr>
              <w:t>. 13427973</w:t>
            </w:r>
          </w:p>
        </w:tc>
      </w:tr>
    </w:tbl>
    <w:p w14:paraId="0A00A51E" w14:textId="70EA13B5" w:rsidR="00DC5289" w:rsidRPr="00A56788" w:rsidRDefault="00A56788" w:rsidP="00A56788">
      <w:pPr>
        <w:spacing w:before="260" w:after="100"/>
        <w:rPr>
          <w:sz w:val="22"/>
          <w:szCs w:val="22"/>
        </w:rPr>
      </w:pPr>
      <w:r w:rsidRPr="00A56788">
        <w:rPr>
          <w:rFonts w:ascii="Tajawal" w:eastAsia="Tajawal" w:hAnsi="Tajawal" w:cs="Tajawal" w:hint="cs"/>
          <w:b/>
          <w:bCs/>
          <w:color w:val="0A1733"/>
          <w:sz w:val="28"/>
          <w:szCs w:val="28"/>
          <w:rtl/>
        </w:rPr>
        <w:t>١ سجلّان</w:t>
      </w:r>
      <w:r w:rsidR="00000000" w:rsidRPr="00A56788">
        <w:rPr>
          <w:rFonts w:ascii="Tajawal" w:eastAsia="Tajawal" w:hAnsi="Tajawal" w:cs="Tajawal"/>
          <w:b/>
          <w:bCs/>
          <w:color w:val="1A1A1A"/>
          <w:sz w:val="28"/>
          <w:szCs w:val="28"/>
          <w:rtl/>
        </w:rPr>
        <w:t xml:space="preserve"> منفصلان</w:t>
      </w:r>
    </w:p>
    <w:p w14:paraId="55CB2852"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أساس الوثيقة: ملفات CPQ المؤسسية وبطاقات الدبلومات، كتاب "اكتشف مسارك المهني في </w:t>
      </w:r>
      <w:proofErr w:type="spellStart"/>
      <w:r w:rsidRPr="00A56788">
        <w:rPr>
          <w:rFonts w:ascii="Tajawal" w:eastAsia="Tajawal" w:hAnsi="Tajawal" w:cs="Tajawal"/>
          <w:color w:val="2A2A2A"/>
          <w:sz w:val="22"/>
          <w:szCs w:val="22"/>
          <w:rtl/>
        </w:rPr>
        <w:t>الكوتشينج</w:t>
      </w:r>
      <w:proofErr w:type="spellEnd"/>
      <w:r w:rsidRPr="00A56788">
        <w:rPr>
          <w:rFonts w:ascii="Tajawal" w:eastAsia="Tajawal" w:hAnsi="Tajawal" w:cs="Tajawal"/>
          <w:color w:val="2A2A2A"/>
          <w:sz w:val="22"/>
          <w:szCs w:val="22"/>
          <w:rtl/>
        </w:rPr>
        <w:t>"، كتاب "أخلاقيات قانون التوجيه"، والمحتوى المهني المنشور لدى CPQ™. أي بند رقمي أو إجرائي جديد لم يكن محددًا في المصادر صيغ بوصفه سياسة CPQ™ مقترحة للمراجعة الخارجية، وليس ادعاءً عن اعتماد أو اعتراف من جهة أخرى.</w:t>
      </w:r>
    </w:p>
    <w:p w14:paraId="6DD6A302"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يستمر التحقق الحالي من شهادات البرامج/الدبلومات. يُضاف سجل CPQ-T منفصل. رقم الشهادة التعليمية لا يُنشئ سجل اعتماد مهني ما لم يصدر قرار اعتماد.</w:t>
      </w:r>
    </w:p>
    <w:p w14:paraId="5E388008" w14:textId="19BC6BBA" w:rsidR="00DC5289" w:rsidRPr="00A56788" w:rsidRDefault="00A56788" w:rsidP="00A56788">
      <w:pPr>
        <w:spacing w:before="260" w:after="100"/>
        <w:rPr>
          <w:sz w:val="22"/>
          <w:szCs w:val="22"/>
        </w:rPr>
      </w:pPr>
      <w:r w:rsidRPr="00A56788">
        <w:rPr>
          <w:rFonts w:ascii="Tajawal" w:eastAsia="Tajawal" w:hAnsi="Tajawal" w:cs="Tajawal" w:hint="cs"/>
          <w:b/>
          <w:bCs/>
          <w:color w:val="0A1733"/>
          <w:sz w:val="28"/>
          <w:szCs w:val="28"/>
          <w:rtl/>
        </w:rPr>
        <w:t>٢ الحقول</w:t>
      </w:r>
      <w:r w:rsidR="00000000" w:rsidRPr="00A56788">
        <w:rPr>
          <w:rFonts w:ascii="Tajawal" w:eastAsia="Tajawal" w:hAnsi="Tajawal" w:cs="Tajawal"/>
          <w:b/>
          <w:bCs/>
          <w:color w:val="1A1A1A"/>
          <w:sz w:val="28"/>
          <w:szCs w:val="28"/>
          <w:rtl/>
        </w:rPr>
        <w:t xml:space="preserve"> العلنية</w:t>
      </w:r>
    </w:p>
    <w:p w14:paraId="389499EF"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رقم الاعتماد</w:t>
      </w:r>
    </w:p>
    <w:p w14:paraId="37E2364C"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الاسم المعتمد للعرض العلني</w:t>
      </w:r>
    </w:p>
    <w:p w14:paraId="7C49DE98"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مستوى CPQ-T</w:t>
      </w:r>
    </w:p>
    <w:p w14:paraId="38ED5705"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الحالة</w:t>
      </w:r>
    </w:p>
    <w:p w14:paraId="04302094"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تاريخ المنح</w:t>
      </w:r>
    </w:p>
    <w:p w14:paraId="455E855D"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تاريخ الانتهاء/التجديد</w:t>
      </w:r>
    </w:p>
    <w:p w14:paraId="562F1215"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شارات التخصص المعتمدة</w:t>
      </w:r>
    </w:p>
    <w:p w14:paraId="66D58C8A"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طابع زمني للتحقق</w:t>
      </w:r>
    </w:p>
    <w:p w14:paraId="297D6CF7"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لا تُنشر تفاصيل ساعات العملاء أو هوياتهم أو ملفات التقييم.</w:t>
      </w:r>
    </w:p>
    <w:p w14:paraId="4BCA099C"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٣  </w:t>
      </w:r>
      <w:r w:rsidRPr="00A56788">
        <w:rPr>
          <w:rFonts w:ascii="Tajawal" w:eastAsia="Tajawal" w:hAnsi="Tajawal" w:cs="Tajawal"/>
          <w:b/>
          <w:bCs/>
          <w:color w:val="1A1A1A"/>
          <w:sz w:val="28"/>
          <w:szCs w:val="28"/>
          <w:rtl/>
        </w:rPr>
        <w:t>تعريف</w:t>
      </w:r>
      <w:proofErr w:type="gramEnd"/>
      <w:r w:rsidRPr="00A56788">
        <w:rPr>
          <w:rFonts w:ascii="Tajawal" w:eastAsia="Tajawal" w:hAnsi="Tajawal" w:cs="Tajawal"/>
          <w:b/>
          <w:bCs/>
          <w:color w:val="1A1A1A"/>
          <w:sz w:val="28"/>
          <w:szCs w:val="28"/>
          <w:rtl/>
        </w:rPr>
        <w:t xml:space="preserve"> الحالات</w:t>
      </w:r>
    </w:p>
    <w:p w14:paraId="20DF8342" w14:textId="77777777" w:rsidR="00DC5289" w:rsidRDefault="00000000" w:rsidP="00A56788">
      <w:pPr>
        <w:spacing w:after="160"/>
        <w:rPr>
          <w:sz w:val="22"/>
          <w:szCs w:val="22"/>
          <w:rtl/>
        </w:rPr>
      </w:pPr>
      <w:r w:rsidRPr="00A56788">
        <w:rPr>
          <w:rFonts w:ascii="Tajawal" w:eastAsia="Tajawal" w:hAnsi="Tajawal" w:cs="Tajawal"/>
          <w:color w:val="2A2A2A"/>
          <w:sz w:val="22"/>
          <w:szCs w:val="22"/>
          <w:rtl/>
        </w:rPr>
        <w:t>نشِط: ساري المفعول. مستحق للتجديد: ضمن نافذة التجديد. منتهٍ: انتهت الصلاحية. معلَّق: إيقاف مؤقت. مسحوب: سحب الاعتماد بقرار نهائي. لا يفصح السجل أو الشارة عن أسباب العقوبة إلا إذا سمحت سياسة النشر بذلك.</w:t>
      </w:r>
    </w:p>
    <w:p w14:paraId="26502838" w14:textId="77777777" w:rsidR="00A56788" w:rsidRDefault="00A56788" w:rsidP="00A56788">
      <w:pPr>
        <w:spacing w:after="160"/>
        <w:rPr>
          <w:sz w:val="22"/>
          <w:szCs w:val="22"/>
          <w:rtl/>
        </w:rPr>
      </w:pPr>
    </w:p>
    <w:p w14:paraId="30F2E7B7" w14:textId="77777777" w:rsidR="00A56788" w:rsidRPr="00A56788" w:rsidRDefault="00A56788" w:rsidP="00A56788">
      <w:pPr>
        <w:spacing w:after="160"/>
        <w:rPr>
          <w:sz w:val="22"/>
          <w:szCs w:val="22"/>
        </w:rPr>
      </w:pPr>
    </w:p>
    <w:p w14:paraId="39BB4FCC"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lastRenderedPageBreak/>
        <w:t xml:space="preserve">٤  </w:t>
      </w:r>
      <w:r w:rsidRPr="00A56788">
        <w:rPr>
          <w:rFonts w:ascii="Tajawal" w:eastAsia="Tajawal" w:hAnsi="Tajawal" w:cs="Tajawal"/>
          <w:b/>
          <w:bCs/>
          <w:color w:val="1A1A1A"/>
          <w:sz w:val="28"/>
          <w:szCs w:val="28"/>
          <w:rtl/>
        </w:rPr>
        <w:t>استخدام</w:t>
      </w:r>
      <w:proofErr w:type="gramEnd"/>
      <w:r w:rsidRPr="00A56788">
        <w:rPr>
          <w:rFonts w:ascii="Tajawal" w:eastAsia="Tajawal" w:hAnsi="Tajawal" w:cs="Tajawal"/>
          <w:b/>
          <w:bCs/>
          <w:color w:val="1A1A1A"/>
          <w:sz w:val="28"/>
          <w:szCs w:val="28"/>
          <w:rtl/>
        </w:rPr>
        <w:t xml:space="preserve"> علامة الاعتماد</w:t>
      </w:r>
    </w:p>
    <w:p w14:paraId="61F11043"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لا يجوز استخدام علامات المستوى إلا أثناء سريان الحالة "نشِط" وبالشكل المعتمد. يجب إزالتها أو تحديثها بعد الانتهاء أو التعليق أو السحب، ولا يجوز دمجها مع ادعاءات "معادِل </w:t>
      </w:r>
      <w:proofErr w:type="gramStart"/>
      <w:r w:rsidRPr="00A56788">
        <w:rPr>
          <w:rFonts w:ascii="Tajawal" w:eastAsia="Tajawal" w:hAnsi="Tajawal" w:cs="Tajawal"/>
          <w:color w:val="2A2A2A"/>
          <w:sz w:val="22"/>
          <w:szCs w:val="22"/>
          <w:rtl/>
        </w:rPr>
        <w:t>لـ"</w:t>
      </w:r>
      <w:proofErr w:type="gramEnd"/>
      <w:r w:rsidRPr="00A56788">
        <w:rPr>
          <w:rFonts w:ascii="Tajawal" w:eastAsia="Tajawal" w:hAnsi="Tajawal" w:cs="Tajawal"/>
          <w:color w:val="2A2A2A"/>
          <w:sz w:val="22"/>
          <w:szCs w:val="22"/>
          <w:rtl/>
        </w:rPr>
        <w:t xml:space="preserve"> أو "معترف به من" دون دليل موثّق منفصل.</w:t>
      </w:r>
    </w:p>
    <w:p w14:paraId="7809BB4B" w14:textId="77777777" w:rsidR="00DC5289" w:rsidRPr="00A56788" w:rsidRDefault="00DC5289" w:rsidP="00A56788">
      <w:pPr>
        <w:spacing w:before="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1800"/>
        <w:gridCol w:w="1800"/>
        <w:gridCol w:w="3700"/>
      </w:tblGrid>
      <w:tr w:rsidR="00DC5289" w:rsidRPr="00A56788" w14:paraId="252CAFE8" w14:textId="77777777">
        <w:tblPrEx>
          <w:tblCellMar>
            <w:top w:w="0" w:type="dxa"/>
            <w:bottom w:w="0" w:type="dxa"/>
          </w:tblCellMar>
        </w:tblPrEx>
        <w:trPr>
          <w:tblHeader/>
        </w:trPr>
        <w:tc>
          <w:tcPr>
            <w:tcW w:w="2200" w:type="dxa"/>
            <w:shd w:val="clear" w:color="auto" w:fill="0A1733"/>
            <w:tcMar>
              <w:top w:w="100" w:type="dxa"/>
              <w:left w:w="120" w:type="dxa"/>
              <w:bottom w:w="100" w:type="dxa"/>
              <w:right w:w="120" w:type="dxa"/>
            </w:tcMar>
          </w:tcPr>
          <w:p w14:paraId="28632E19" w14:textId="77777777" w:rsidR="00DC5289" w:rsidRPr="00A56788" w:rsidRDefault="00000000" w:rsidP="00A56788">
            <w:pPr>
              <w:rPr>
                <w:sz w:val="22"/>
                <w:szCs w:val="22"/>
              </w:rPr>
            </w:pPr>
            <w:r w:rsidRPr="00A56788">
              <w:rPr>
                <w:rFonts w:ascii="Tajawal" w:eastAsia="Tajawal" w:hAnsi="Tajawal" w:cs="Tajawal"/>
                <w:b/>
                <w:bCs/>
                <w:color w:val="FFFFFF"/>
                <w:rtl/>
              </w:rPr>
              <w:t>المراجع</w:t>
            </w:r>
          </w:p>
        </w:tc>
        <w:tc>
          <w:tcPr>
            <w:tcW w:w="1800" w:type="dxa"/>
            <w:shd w:val="clear" w:color="auto" w:fill="0A1733"/>
            <w:tcMar>
              <w:top w:w="100" w:type="dxa"/>
              <w:left w:w="120" w:type="dxa"/>
              <w:bottom w:w="100" w:type="dxa"/>
              <w:right w:w="120" w:type="dxa"/>
            </w:tcMar>
          </w:tcPr>
          <w:p w14:paraId="7FEC46AD" w14:textId="77777777" w:rsidR="00DC5289" w:rsidRPr="00A56788" w:rsidRDefault="00000000" w:rsidP="00A56788">
            <w:pPr>
              <w:rPr>
                <w:sz w:val="22"/>
                <w:szCs w:val="22"/>
              </w:rPr>
            </w:pPr>
            <w:r w:rsidRPr="00A56788">
              <w:rPr>
                <w:rFonts w:ascii="Tajawal" w:eastAsia="Tajawal" w:hAnsi="Tajawal" w:cs="Tajawal"/>
                <w:b/>
                <w:bCs/>
                <w:color w:val="FFFFFF"/>
                <w:rtl/>
              </w:rPr>
              <w:t>التاريخ</w:t>
            </w:r>
          </w:p>
        </w:tc>
        <w:tc>
          <w:tcPr>
            <w:tcW w:w="1800" w:type="dxa"/>
            <w:shd w:val="clear" w:color="auto" w:fill="0A1733"/>
            <w:tcMar>
              <w:top w:w="100" w:type="dxa"/>
              <w:left w:w="120" w:type="dxa"/>
              <w:bottom w:w="100" w:type="dxa"/>
              <w:right w:w="120" w:type="dxa"/>
            </w:tcMar>
          </w:tcPr>
          <w:p w14:paraId="266053A2" w14:textId="77777777" w:rsidR="00DC5289" w:rsidRPr="00A56788" w:rsidRDefault="00000000" w:rsidP="00A56788">
            <w:pPr>
              <w:rPr>
                <w:sz w:val="22"/>
                <w:szCs w:val="22"/>
              </w:rPr>
            </w:pPr>
            <w:r w:rsidRPr="00A56788">
              <w:rPr>
                <w:rFonts w:ascii="Tajawal" w:eastAsia="Tajawal" w:hAnsi="Tajawal" w:cs="Tajawal"/>
                <w:b/>
                <w:bCs/>
                <w:color w:val="FFFFFF"/>
                <w:rtl/>
              </w:rPr>
              <w:t>القرار</w:t>
            </w:r>
          </w:p>
        </w:tc>
        <w:tc>
          <w:tcPr>
            <w:tcW w:w="3700" w:type="dxa"/>
            <w:shd w:val="clear" w:color="auto" w:fill="0A1733"/>
            <w:tcMar>
              <w:top w:w="100" w:type="dxa"/>
              <w:left w:w="120" w:type="dxa"/>
              <w:bottom w:w="100" w:type="dxa"/>
              <w:right w:w="120" w:type="dxa"/>
            </w:tcMar>
          </w:tcPr>
          <w:p w14:paraId="58754032" w14:textId="77777777" w:rsidR="00DC5289" w:rsidRPr="00A56788" w:rsidRDefault="00000000" w:rsidP="00A56788">
            <w:pPr>
              <w:rPr>
                <w:sz w:val="22"/>
                <w:szCs w:val="22"/>
              </w:rPr>
            </w:pPr>
            <w:r w:rsidRPr="00A56788">
              <w:rPr>
                <w:rFonts w:ascii="Tajawal" w:eastAsia="Tajawal" w:hAnsi="Tajawal" w:cs="Tajawal"/>
                <w:b/>
                <w:bCs/>
                <w:color w:val="FFFFFF"/>
                <w:rtl/>
              </w:rPr>
              <w:t>ملاحظات</w:t>
            </w:r>
          </w:p>
        </w:tc>
      </w:tr>
      <w:tr w:rsidR="00DC5289" w:rsidRPr="00A56788" w14:paraId="5060C916" w14:textId="77777777">
        <w:tblPrEx>
          <w:tblCellMar>
            <w:top w:w="0" w:type="dxa"/>
            <w:bottom w:w="0" w:type="dxa"/>
          </w:tblCellMar>
        </w:tblPrEx>
        <w:tc>
          <w:tcPr>
            <w:tcW w:w="2200" w:type="dxa"/>
            <w:shd w:val="clear" w:color="auto" w:fill="F7F3E8"/>
            <w:tcMar>
              <w:top w:w="90" w:type="dxa"/>
              <w:left w:w="120" w:type="dxa"/>
              <w:bottom w:w="90" w:type="dxa"/>
              <w:right w:w="120" w:type="dxa"/>
            </w:tcMar>
          </w:tcPr>
          <w:p w14:paraId="3E6526C8"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498D95C8"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57B7EC4D" w14:textId="77777777" w:rsidR="00DC5289" w:rsidRPr="00A56788" w:rsidRDefault="00DC5289" w:rsidP="00A56788">
            <w:pPr>
              <w:rPr>
                <w:sz w:val="22"/>
                <w:szCs w:val="22"/>
              </w:rPr>
            </w:pPr>
          </w:p>
        </w:tc>
        <w:tc>
          <w:tcPr>
            <w:tcW w:w="3700" w:type="dxa"/>
            <w:shd w:val="clear" w:color="auto" w:fill="F7F3E8"/>
            <w:tcMar>
              <w:top w:w="90" w:type="dxa"/>
              <w:left w:w="120" w:type="dxa"/>
              <w:bottom w:w="90" w:type="dxa"/>
              <w:right w:w="120" w:type="dxa"/>
            </w:tcMar>
          </w:tcPr>
          <w:p w14:paraId="45F12D39" w14:textId="77777777" w:rsidR="00DC5289" w:rsidRPr="00A56788" w:rsidRDefault="00DC5289" w:rsidP="00A56788">
            <w:pPr>
              <w:rPr>
                <w:sz w:val="22"/>
                <w:szCs w:val="22"/>
              </w:rPr>
            </w:pPr>
          </w:p>
        </w:tc>
      </w:tr>
    </w:tbl>
    <w:p w14:paraId="2C0F219E" w14:textId="77777777" w:rsidR="00DC5289" w:rsidRPr="00A56788" w:rsidRDefault="00000000" w:rsidP="00A56788">
      <w:pPr>
        <w:rPr>
          <w:sz w:val="22"/>
          <w:szCs w:val="22"/>
        </w:rPr>
      </w:pPr>
      <w:r w:rsidRPr="00A56788">
        <w:rPr>
          <w:sz w:val="22"/>
          <w:szCs w:val="22"/>
        </w:rPr>
        <w:br w:type="page"/>
      </w:r>
    </w:p>
    <w:p w14:paraId="5B896EF5" w14:textId="77777777" w:rsidR="00DC5289" w:rsidRPr="00A56788" w:rsidRDefault="00000000" w:rsidP="00A56788">
      <w:pPr>
        <w:spacing w:after="40"/>
        <w:rPr>
          <w:sz w:val="22"/>
          <w:szCs w:val="22"/>
        </w:rPr>
      </w:pPr>
      <w:proofErr w:type="gramStart"/>
      <w:r w:rsidRPr="00A56788">
        <w:rPr>
          <w:rFonts w:ascii="Tajawal" w:eastAsia="Tajawal" w:hAnsi="Tajawal" w:cs="Tajawal"/>
          <w:b/>
          <w:bCs/>
          <w:color w:val="0A1733"/>
          <w:sz w:val="32"/>
          <w:szCs w:val="32"/>
          <w:rtl/>
        </w:rPr>
        <w:lastRenderedPageBreak/>
        <w:t>17  سجل</w:t>
      </w:r>
      <w:proofErr w:type="gramEnd"/>
      <w:r w:rsidRPr="00A56788">
        <w:rPr>
          <w:rFonts w:ascii="Tajawal" w:eastAsia="Tajawal" w:hAnsi="Tajawal" w:cs="Tajawal"/>
          <w:b/>
          <w:bCs/>
          <w:color w:val="0A1733"/>
          <w:sz w:val="32"/>
          <w:szCs w:val="32"/>
          <w:rtl/>
        </w:rPr>
        <w:t xml:space="preserve"> إصدارات وسياسات CPQ™</w:t>
      </w:r>
    </w:p>
    <w:p w14:paraId="42728E90" w14:textId="77777777" w:rsidR="00DC5289" w:rsidRPr="00A56788" w:rsidRDefault="00000000" w:rsidP="00A56788">
      <w:pPr>
        <w:spacing w:after="160"/>
        <w:rPr>
          <w:sz w:val="22"/>
          <w:szCs w:val="22"/>
        </w:rPr>
      </w:pPr>
      <w:r w:rsidRPr="00A56788">
        <w:rPr>
          <w:rFonts w:ascii="Tajawal" w:eastAsia="Tajawal" w:hAnsi="Tajawal" w:cs="Tajawal"/>
          <w:i/>
          <w:iCs/>
          <w:color w:val="D4AF37"/>
          <w:rtl/>
        </w:rPr>
        <w:t>نظام ترميز الوثائق وحالاتها وسجل التغييرات وسجل الإصدار 1.0</w:t>
      </w:r>
    </w:p>
    <w:p w14:paraId="3FD3F0D2" w14:textId="77777777" w:rsidR="00DC5289" w:rsidRPr="00A56788" w:rsidRDefault="00DC5289" w:rsidP="00A56788">
      <w:pPr>
        <w:pBdr>
          <w:bottom w:val="single" w:sz="8" w:space="4" w:color="D4AF37"/>
        </w:pBdr>
        <w:spacing w:after="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500"/>
      </w:tblGrid>
      <w:tr w:rsidR="00DC5289" w:rsidRPr="00A56788" w14:paraId="25CBF40D" w14:textId="77777777">
        <w:tblPrEx>
          <w:tblCellMar>
            <w:top w:w="0" w:type="dxa"/>
            <w:bottom w:w="0" w:type="dxa"/>
          </w:tblCellMar>
        </w:tblPrEx>
        <w:trPr>
          <w:tblHeader/>
        </w:trPr>
        <w:tc>
          <w:tcPr>
            <w:tcW w:w="3000" w:type="dxa"/>
            <w:shd w:val="clear" w:color="auto" w:fill="0A1733"/>
            <w:tcMar>
              <w:top w:w="100" w:type="dxa"/>
              <w:left w:w="120" w:type="dxa"/>
              <w:bottom w:w="100" w:type="dxa"/>
              <w:right w:w="120" w:type="dxa"/>
            </w:tcMar>
          </w:tcPr>
          <w:p w14:paraId="40CA7F35" w14:textId="77777777" w:rsidR="00DC5289" w:rsidRPr="00A56788" w:rsidRDefault="00000000" w:rsidP="00A56788">
            <w:pPr>
              <w:rPr>
                <w:sz w:val="22"/>
                <w:szCs w:val="22"/>
              </w:rPr>
            </w:pPr>
            <w:r w:rsidRPr="00A56788">
              <w:rPr>
                <w:rFonts w:ascii="Tajawal" w:eastAsia="Tajawal" w:hAnsi="Tajawal" w:cs="Tajawal"/>
                <w:b/>
                <w:bCs/>
                <w:color w:val="FFFFFF"/>
                <w:rtl/>
              </w:rPr>
              <w:t>البند</w:t>
            </w:r>
          </w:p>
        </w:tc>
        <w:tc>
          <w:tcPr>
            <w:tcW w:w="6500" w:type="dxa"/>
            <w:shd w:val="clear" w:color="auto" w:fill="0A1733"/>
            <w:tcMar>
              <w:top w:w="100" w:type="dxa"/>
              <w:left w:w="120" w:type="dxa"/>
              <w:bottom w:w="100" w:type="dxa"/>
              <w:right w:w="120" w:type="dxa"/>
            </w:tcMar>
          </w:tcPr>
          <w:p w14:paraId="337EE2B4" w14:textId="77777777" w:rsidR="00DC5289" w:rsidRPr="00A56788" w:rsidRDefault="00000000" w:rsidP="00A56788">
            <w:pPr>
              <w:rPr>
                <w:sz w:val="22"/>
                <w:szCs w:val="22"/>
              </w:rPr>
            </w:pPr>
            <w:r w:rsidRPr="00A56788">
              <w:rPr>
                <w:rFonts w:ascii="Tajawal" w:eastAsia="Tajawal" w:hAnsi="Tajawal" w:cs="Tajawal"/>
                <w:b/>
                <w:bCs/>
                <w:color w:val="FFFFFF"/>
                <w:rtl/>
              </w:rPr>
              <w:t>القيمة</w:t>
            </w:r>
          </w:p>
        </w:tc>
      </w:tr>
      <w:tr w:rsidR="00DC5289" w:rsidRPr="00A56788" w14:paraId="5C407834"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1C5E5657" w14:textId="77777777" w:rsidR="00DC5289" w:rsidRPr="00A56788" w:rsidRDefault="00000000" w:rsidP="00A56788">
            <w:pPr>
              <w:rPr>
                <w:sz w:val="22"/>
                <w:szCs w:val="22"/>
              </w:rPr>
            </w:pPr>
            <w:r w:rsidRPr="00A56788">
              <w:rPr>
                <w:rFonts w:ascii="Tajawal" w:eastAsia="Tajawal" w:hAnsi="Tajawal" w:cs="Tajawal"/>
                <w:color w:val="1A1A1A"/>
                <w:rtl/>
              </w:rPr>
              <w:t>رمز الوثيقة</w:t>
            </w:r>
          </w:p>
        </w:tc>
        <w:tc>
          <w:tcPr>
            <w:tcW w:w="6500" w:type="dxa"/>
            <w:shd w:val="clear" w:color="auto" w:fill="F7F3E8"/>
            <w:tcMar>
              <w:top w:w="90" w:type="dxa"/>
              <w:left w:w="120" w:type="dxa"/>
              <w:bottom w:w="90" w:type="dxa"/>
              <w:right w:w="120" w:type="dxa"/>
            </w:tcMar>
          </w:tcPr>
          <w:p w14:paraId="6A23033F" w14:textId="77777777" w:rsidR="00DC5289" w:rsidRPr="00A56788" w:rsidRDefault="00000000" w:rsidP="00A56788">
            <w:pPr>
              <w:rPr>
                <w:sz w:val="22"/>
                <w:szCs w:val="22"/>
              </w:rPr>
            </w:pPr>
            <w:r w:rsidRPr="00A56788">
              <w:rPr>
                <w:rFonts w:ascii="Tajawal" w:eastAsia="Tajawal" w:hAnsi="Tajawal" w:cs="Tajawal"/>
                <w:color w:val="1A1A1A"/>
                <w:rtl/>
              </w:rPr>
              <w:t>CPQ-POLREG-2026-v1.0</w:t>
            </w:r>
          </w:p>
        </w:tc>
      </w:tr>
      <w:tr w:rsidR="00DC5289" w:rsidRPr="00A56788" w14:paraId="11847111"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30504772" w14:textId="77777777" w:rsidR="00DC5289" w:rsidRPr="00A56788" w:rsidRDefault="00000000" w:rsidP="00A56788">
            <w:pPr>
              <w:rPr>
                <w:sz w:val="22"/>
                <w:szCs w:val="22"/>
              </w:rPr>
            </w:pPr>
            <w:r w:rsidRPr="00A56788">
              <w:rPr>
                <w:rFonts w:ascii="Tajawal" w:eastAsia="Tajawal" w:hAnsi="Tajawal" w:cs="Tajawal"/>
                <w:color w:val="1A1A1A"/>
                <w:rtl/>
              </w:rPr>
              <w:t>الإصدار</w:t>
            </w:r>
          </w:p>
        </w:tc>
        <w:tc>
          <w:tcPr>
            <w:tcW w:w="6500" w:type="dxa"/>
            <w:shd w:val="clear" w:color="auto" w:fill="FFFFFF"/>
            <w:tcMar>
              <w:top w:w="90" w:type="dxa"/>
              <w:left w:w="120" w:type="dxa"/>
              <w:bottom w:w="90" w:type="dxa"/>
              <w:right w:w="120" w:type="dxa"/>
            </w:tcMar>
          </w:tcPr>
          <w:p w14:paraId="12D1B11D" w14:textId="77777777" w:rsidR="00DC5289" w:rsidRPr="00A56788" w:rsidRDefault="00000000" w:rsidP="00A56788">
            <w:pPr>
              <w:rPr>
                <w:sz w:val="22"/>
                <w:szCs w:val="22"/>
              </w:rPr>
            </w:pPr>
            <w:r w:rsidRPr="00A56788">
              <w:rPr>
                <w:rFonts w:ascii="Tajawal" w:eastAsia="Tajawal" w:hAnsi="Tajawal" w:cs="Tajawal"/>
                <w:color w:val="1A1A1A"/>
                <w:rtl/>
              </w:rPr>
              <w:t>v1.0</w:t>
            </w:r>
          </w:p>
        </w:tc>
      </w:tr>
      <w:tr w:rsidR="00DC5289" w:rsidRPr="00A56788" w14:paraId="3776E1BF"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20F25040" w14:textId="77777777" w:rsidR="00DC5289" w:rsidRPr="00A56788" w:rsidRDefault="00000000" w:rsidP="00A56788">
            <w:pPr>
              <w:rPr>
                <w:sz w:val="22"/>
                <w:szCs w:val="22"/>
              </w:rPr>
            </w:pPr>
            <w:r w:rsidRPr="00A56788">
              <w:rPr>
                <w:rFonts w:ascii="Tajawal" w:eastAsia="Tajawal" w:hAnsi="Tajawal" w:cs="Tajawal"/>
                <w:color w:val="1A1A1A"/>
                <w:rtl/>
              </w:rPr>
              <w:t>الحالة</w:t>
            </w:r>
          </w:p>
        </w:tc>
        <w:tc>
          <w:tcPr>
            <w:tcW w:w="6500" w:type="dxa"/>
            <w:shd w:val="clear" w:color="auto" w:fill="F7F3E8"/>
            <w:tcMar>
              <w:top w:w="90" w:type="dxa"/>
              <w:left w:w="120" w:type="dxa"/>
              <w:bottom w:w="90" w:type="dxa"/>
              <w:right w:w="120" w:type="dxa"/>
            </w:tcMar>
          </w:tcPr>
          <w:p w14:paraId="0AFD6E23" w14:textId="77777777" w:rsidR="00DC5289" w:rsidRPr="00A56788" w:rsidRDefault="00000000" w:rsidP="00A56788">
            <w:pPr>
              <w:rPr>
                <w:sz w:val="22"/>
                <w:szCs w:val="22"/>
              </w:rPr>
            </w:pPr>
            <w:r w:rsidRPr="00A56788">
              <w:rPr>
                <w:rFonts w:ascii="Tajawal" w:eastAsia="Tajawal" w:hAnsi="Tajawal" w:cs="Tajawal"/>
                <w:color w:val="1A1A1A"/>
                <w:rtl/>
              </w:rPr>
              <w:t>مسودة للمراجعة الخارجية</w:t>
            </w:r>
          </w:p>
        </w:tc>
      </w:tr>
      <w:tr w:rsidR="00DC5289" w:rsidRPr="00A56788" w14:paraId="61A61B1E"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66BF3C98" w14:textId="77777777" w:rsidR="00DC5289" w:rsidRPr="00A56788" w:rsidRDefault="00000000" w:rsidP="00A56788">
            <w:pPr>
              <w:rPr>
                <w:sz w:val="22"/>
                <w:szCs w:val="22"/>
              </w:rPr>
            </w:pPr>
            <w:r w:rsidRPr="00A56788">
              <w:rPr>
                <w:rFonts w:ascii="Tajawal" w:eastAsia="Tajawal" w:hAnsi="Tajawal" w:cs="Tajawal"/>
                <w:color w:val="1A1A1A"/>
                <w:rtl/>
              </w:rPr>
              <w:t>تاريخ الإصدار</w:t>
            </w:r>
          </w:p>
        </w:tc>
        <w:tc>
          <w:tcPr>
            <w:tcW w:w="6500" w:type="dxa"/>
            <w:shd w:val="clear" w:color="auto" w:fill="FFFFFF"/>
            <w:tcMar>
              <w:top w:w="90" w:type="dxa"/>
              <w:left w:w="120" w:type="dxa"/>
              <w:bottom w:w="90" w:type="dxa"/>
              <w:right w:w="120" w:type="dxa"/>
            </w:tcMar>
          </w:tcPr>
          <w:p w14:paraId="518475C0" w14:textId="77777777" w:rsidR="00DC5289" w:rsidRPr="00A56788" w:rsidRDefault="00000000" w:rsidP="00A56788">
            <w:pPr>
              <w:rPr>
                <w:sz w:val="22"/>
                <w:szCs w:val="22"/>
              </w:rPr>
            </w:pPr>
            <w:r w:rsidRPr="00A56788">
              <w:rPr>
                <w:rFonts w:ascii="Tajawal" w:eastAsia="Tajawal" w:hAnsi="Tajawal" w:cs="Tajawal"/>
                <w:color w:val="1A1A1A"/>
                <w:rtl/>
              </w:rPr>
              <w:t>2026-08-16</w:t>
            </w:r>
          </w:p>
        </w:tc>
      </w:tr>
      <w:tr w:rsidR="00DC5289" w:rsidRPr="00A56788" w14:paraId="0793F7C0"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3C6B3BF8" w14:textId="77777777" w:rsidR="00DC5289" w:rsidRPr="00A56788" w:rsidRDefault="00000000" w:rsidP="00A56788">
            <w:pPr>
              <w:rPr>
                <w:sz w:val="22"/>
                <w:szCs w:val="22"/>
              </w:rPr>
            </w:pPr>
            <w:r w:rsidRPr="00A56788">
              <w:rPr>
                <w:rFonts w:ascii="Tajawal" w:eastAsia="Tajawal" w:hAnsi="Tajawal" w:cs="Tajawal"/>
                <w:color w:val="1A1A1A"/>
                <w:rtl/>
              </w:rPr>
              <w:t>تاريخ المراجعة المقترح</w:t>
            </w:r>
          </w:p>
        </w:tc>
        <w:tc>
          <w:tcPr>
            <w:tcW w:w="6500" w:type="dxa"/>
            <w:shd w:val="clear" w:color="auto" w:fill="F7F3E8"/>
            <w:tcMar>
              <w:top w:w="90" w:type="dxa"/>
              <w:left w:w="120" w:type="dxa"/>
              <w:bottom w:w="90" w:type="dxa"/>
              <w:right w:w="120" w:type="dxa"/>
            </w:tcMar>
          </w:tcPr>
          <w:p w14:paraId="78E86C69" w14:textId="77777777" w:rsidR="00DC5289" w:rsidRPr="00A56788" w:rsidRDefault="00000000" w:rsidP="00A56788">
            <w:pPr>
              <w:rPr>
                <w:sz w:val="22"/>
                <w:szCs w:val="22"/>
              </w:rPr>
            </w:pPr>
            <w:r w:rsidRPr="00A56788">
              <w:rPr>
                <w:rFonts w:ascii="Tajawal" w:eastAsia="Tajawal" w:hAnsi="Tajawal" w:cs="Tajawal"/>
                <w:color w:val="1A1A1A"/>
                <w:rtl/>
              </w:rPr>
              <w:t>2026-11-16</w:t>
            </w:r>
          </w:p>
        </w:tc>
      </w:tr>
      <w:tr w:rsidR="00DC5289" w:rsidRPr="00A56788" w14:paraId="4755859B"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5294411D" w14:textId="77777777" w:rsidR="00DC5289" w:rsidRPr="00A56788" w:rsidRDefault="00000000" w:rsidP="00A56788">
            <w:pPr>
              <w:rPr>
                <w:sz w:val="22"/>
                <w:szCs w:val="22"/>
              </w:rPr>
            </w:pPr>
            <w:r w:rsidRPr="00A56788">
              <w:rPr>
                <w:rFonts w:ascii="Tajawal" w:eastAsia="Tajawal" w:hAnsi="Tajawal" w:cs="Tajawal"/>
                <w:color w:val="1A1A1A"/>
                <w:rtl/>
              </w:rPr>
              <w:t>الجهة المالكة</w:t>
            </w:r>
          </w:p>
        </w:tc>
        <w:tc>
          <w:tcPr>
            <w:tcW w:w="6500" w:type="dxa"/>
            <w:shd w:val="clear" w:color="auto" w:fill="FFFFFF"/>
            <w:tcMar>
              <w:top w:w="90" w:type="dxa"/>
              <w:left w:w="120" w:type="dxa"/>
              <w:bottom w:w="90" w:type="dxa"/>
              <w:right w:w="120" w:type="dxa"/>
            </w:tcMar>
          </w:tcPr>
          <w:p w14:paraId="1C92D080" w14:textId="77777777" w:rsidR="00DC5289" w:rsidRPr="00A56788" w:rsidRDefault="00000000" w:rsidP="00A56788">
            <w:pPr>
              <w:rPr>
                <w:sz w:val="22"/>
                <w:szCs w:val="22"/>
              </w:rPr>
            </w:pPr>
            <w:proofErr w:type="spellStart"/>
            <w:r w:rsidRPr="00A56788">
              <w:rPr>
                <w:rFonts w:ascii="Tajawal" w:eastAsia="Tajawal" w:hAnsi="Tajawal" w:cs="Tajawal"/>
                <w:color w:val="1A1A1A"/>
                <w:rtl/>
              </w:rPr>
              <w:t>Coaching</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Professional</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Qualification</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Ltd</w:t>
            </w:r>
            <w:proofErr w:type="spellEnd"/>
            <w:r w:rsidRPr="00A56788">
              <w:rPr>
                <w:rFonts w:ascii="Tajawal" w:eastAsia="Tajawal" w:hAnsi="Tajawal" w:cs="Tajawal"/>
                <w:color w:val="1A1A1A"/>
                <w:rtl/>
              </w:rPr>
              <w:t xml:space="preserve"> — </w:t>
            </w:r>
            <w:proofErr w:type="spellStart"/>
            <w:r w:rsidRPr="00A56788">
              <w:rPr>
                <w:rFonts w:ascii="Tajawal" w:eastAsia="Tajawal" w:hAnsi="Tajawal" w:cs="Tajawal"/>
                <w:color w:val="1A1A1A"/>
                <w:rtl/>
              </w:rPr>
              <w:t>Company</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No</w:t>
            </w:r>
            <w:proofErr w:type="spellEnd"/>
            <w:r w:rsidRPr="00A56788">
              <w:rPr>
                <w:rFonts w:ascii="Tajawal" w:eastAsia="Tajawal" w:hAnsi="Tajawal" w:cs="Tajawal"/>
                <w:color w:val="1A1A1A"/>
                <w:rtl/>
              </w:rPr>
              <w:t>. 13427973</w:t>
            </w:r>
          </w:p>
        </w:tc>
      </w:tr>
    </w:tbl>
    <w:p w14:paraId="36F3739C"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١  </w:t>
      </w:r>
      <w:r w:rsidRPr="00A56788">
        <w:rPr>
          <w:rFonts w:ascii="Tajawal" w:eastAsia="Tajawal" w:hAnsi="Tajawal" w:cs="Tajawal"/>
          <w:b/>
          <w:bCs/>
          <w:color w:val="1A1A1A"/>
          <w:sz w:val="28"/>
          <w:szCs w:val="28"/>
          <w:rtl/>
        </w:rPr>
        <w:t>الترميز</w:t>
      </w:r>
      <w:proofErr w:type="gramEnd"/>
      <w:r w:rsidRPr="00A56788">
        <w:rPr>
          <w:rFonts w:ascii="Tajawal" w:eastAsia="Tajawal" w:hAnsi="Tajawal" w:cs="Tajawal"/>
          <w:b/>
          <w:bCs/>
          <w:color w:val="1A1A1A"/>
          <w:sz w:val="28"/>
          <w:szCs w:val="28"/>
          <w:rtl/>
        </w:rPr>
        <w:t xml:space="preserve"> المرجعي</w:t>
      </w:r>
    </w:p>
    <w:p w14:paraId="34A6FB85"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أساس الوثيقة: ملفات CPQ المؤسسية وبطاقات الدبلومات، كتاب "اكتشف مسارك المهني في </w:t>
      </w:r>
      <w:proofErr w:type="spellStart"/>
      <w:r w:rsidRPr="00A56788">
        <w:rPr>
          <w:rFonts w:ascii="Tajawal" w:eastAsia="Tajawal" w:hAnsi="Tajawal" w:cs="Tajawal"/>
          <w:color w:val="2A2A2A"/>
          <w:sz w:val="22"/>
          <w:szCs w:val="22"/>
          <w:rtl/>
        </w:rPr>
        <w:t>الكوتشينج</w:t>
      </w:r>
      <w:proofErr w:type="spellEnd"/>
      <w:r w:rsidRPr="00A56788">
        <w:rPr>
          <w:rFonts w:ascii="Tajawal" w:eastAsia="Tajawal" w:hAnsi="Tajawal" w:cs="Tajawal"/>
          <w:color w:val="2A2A2A"/>
          <w:sz w:val="22"/>
          <w:szCs w:val="22"/>
          <w:rtl/>
        </w:rPr>
        <w:t>"، كتاب "أخلاقيات قانون التوجيه"، والمحتوى المهني المنشور لدى CPQ™. أي بند رقمي أو إجرائي جديد لم يكن محددًا في المصادر صيغ بوصفه سياسة CPQ™ مقترحة للمراجعة الخارجية، وليس ادعاءً عن اعتماد أو اعتراف من جهة أخرى.</w:t>
      </w:r>
    </w:p>
    <w:p w14:paraId="050BDA9D"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لكل وثيقة معيارية رمز ثابت: CPQ-[الأسرة]-السنة-</w:t>
      </w:r>
      <w:proofErr w:type="spellStart"/>
      <w:r w:rsidRPr="00A56788">
        <w:rPr>
          <w:rFonts w:ascii="Tajawal" w:eastAsia="Tajawal" w:hAnsi="Tajawal" w:cs="Tajawal"/>
          <w:color w:val="2A2A2A"/>
          <w:sz w:val="22"/>
          <w:szCs w:val="22"/>
          <w:rtl/>
        </w:rPr>
        <w:t>v</w:t>
      </w:r>
      <w:proofErr w:type="gramStart"/>
      <w:r w:rsidRPr="00A56788">
        <w:rPr>
          <w:rFonts w:ascii="Tajawal" w:eastAsia="Tajawal" w:hAnsi="Tajawal" w:cs="Tajawal"/>
          <w:color w:val="2A2A2A"/>
          <w:sz w:val="22"/>
          <w:szCs w:val="22"/>
          <w:rtl/>
        </w:rPr>
        <w:t>رئيسي.فرعي</w:t>
      </w:r>
      <w:proofErr w:type="spellEnd"/>
      <w:proofErr w:type="gramEnd"/>
      <w:r w:rsidRPr="00A56788">
        <w:rPr>
          <w:rFonts w:ascii="Tajawal" w:eastAsia="Tajawal" w:hAnsi="Tajawal" w:cs="Tajawal"/>
          <w:color w:val="2A2A2A"/>
          <w:sz w:val="22"/>
          <w:szCs w:val="22"/>
          <w:rtl/>
        </w:rPr>
        <w:t>. تُستخدم الإصدارات الرئيسية للتغييرات الجوهرية في المتطلبات أو الحقوق، والفرعية للتوضيحات أو الإضافات التي لا تغيّر المبدأ الأساسي.</w:t>
      </w:r>
    </w:p>
    <w:p w14:paraId="32CE5C7A"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٢  </w:t>
      </w:r>
      <w:r w:rsidRPr="00A56788">
        <w:rPr>
          <w:rFonts w:ascii="Tajawal" w:eastAsia="Tajawal" w:hAnsi="Tajawal" w:cs="Tajawal"/>
          <w:b/>
          <w:bCs/>
          <w:color w:val="1A1A1A"/>
          <w:sz w:val="28"/>
          <w:szCs w:val="28"/>
          <w:rtl/>
        </w:rPr>
        <w:t>الحالات</w:t>
      </w:r>
      <w:proofErr w:type="gramEnd"/>
    </w:p>
    <w:p w14:paraId="31BE8AF0"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 xml:space="preserve">مسودة — </w:t>
      </w:r>
      <w:proofErr w:type="spellStart"/>
      <w:r w:rsidRPr="00A56788">
        <w:rPr>
          <w:rFonts w:ascii="Tajawal" w:eastAsia="Tajawal" w:hAnsi="Tajawal" w:cs="Tajawal"/>
          <w:color w:val="1A1A1A"/>
          <w:sz w:val="22"/>
          <w:szCs w:val="22"/>
          <w:rtl/>
        </w:rPr>
        <w:t>Draft</w:t>
      </w:r>
      <w:proofErr w:type="spellEnd"/>
    </w:p>
    <w:p w14:paraId="75E4F220"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 xml:space="preserve">قيد المراجعة الخارجية — </w:t>
      </w:r>
      <w:proofErr w:type="spellStart"/>
      <w:r w:rsidRPr="00A56788">
        <w:rPr>
          <w:rFonts w:ascii="Tajawal" w:eastAsia="Tajawal" w:hAnsi="Tajawal" w:cs="Tajawal"/>
          <w:color w:val="1A1A1A"/>
          <w:sz w:val="22"/>
          <w:szCs w:val="22"/>
          <w:rtl/>
        </w:rPr>
        <w:t>External</w:t>
      </w:r>
      <w:proofErr w:type="spellEnd"/>
      <w:r w:rsidRPr="00A56788">
        <w:rPr>
          <w:rFonts w:ascii="Tajawal" w:eastAsia="Tajawal" w:hAnsi="Tajawal" w:cs="Tajawal"/>
          <w:color w:val="1A1A1A"/>
          <w:sz w:val="22"/>
          <w:szCs w:val="22"/>
          <w:rtl/>
        </w:rPr>
        <w:t xml:space="preserve"> </w:t>
      </w:r>
      <w:proofErr w:type="spellStart"/>
      <w:r w:rsidRPr="00A56788">
        <w:rPr>
          <w:rFonts w:ascii="Tajawal" w:eastAsia="Tajawal" w:hAnsi="Tajawal" w:cs="Tajawal"/>
          <w:color w:val="1A1A1A"/>
          <w:sz w:val="22"/>
          <w:szCs w:val="22"/>
          <w:rtl/>
        </w:rPr>
        <w:t>Review</w:t>
      </w:r>
      <w:proofErr w:type="spellEnd"/>
    </w:p>
    <w:p w14:paraId="6B29A6C4"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 xml:space="preserve">نشِط ومُلزم داخل CPQ — </w:t>
      </w:r>
      <w:proofErr w:type="spellStart"/>
      <w:r w:rsidRPr="00A56788">
        <w:rPr>
          <w:rFonts w:ascii="Tajawal" w:eastAsia="Tajawal" w:hAnsi="Tajawal" w:cs="Tajawal"/>
          <w:color w:val="1A1A1A"/>
          <w:sz w:val="22"/>
          <w:szCs w:val="22"/>
          <w:rtl/>
        </w:rPr>
        <w:t>Active</w:t>
      </w:r>
      <w:proofErr w:type="spellEnd"/>
    </w:p>
    <w:p w14:paraId="37EF91D5"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 xml:space="preserve">مستبدَل بإصدار أحدث — </w:t>
      </w:r>
      <w:proofErr w:type="spellStart"/>
      <w:r w:rsidRPr="00A56788">
        <w:rPr>
          <w:rFonts w:ascii="Tajawal" w:eastAsia="Tajawal" w:hAnsi="Tajawal" w:cs="Tajawal"/>
          <w:color w:val="1A1A1A"/>
          <w:sz w:val="22"/>
          <w:szCs w:val="22"/>
          <w:rtl/>
        </w:rPr>
        <w:t>Superseded</w:t>
      </w:r>
      <w:proofErr w:type="spellEnd"/>
    </w:p>
    <w:p w14:paraId="7CBA701E"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 xml:space="preserve">مسحوب ولم يعد يُستخدم — </w:t>
      </w:r>
      <w:proofErr w:type="spellStart"/>
      <w:r w:rsidRPr="00A56788">
        <w:rPr>
          <w:rFonts w:ascii="Tajawal" w:eastAsia="Tajawal" w:hAnsi="Tajawal" w:cs="Tajawal"/>
          <w:color w:val="1A1A1A"/>
          <w:sz w:val="22"/>
          <w:szCs w:val="22"/>
          <w:rtl/>
        </w:rPr>
        <w:t>Withdrawn</w:t>
      </w:r>
      <w:proofErr w:type="spellEnd"/>
    </w:p>
    <w:p w14:paraId="176C23A4"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٣  </w:t>
      </w:r>
      <w:r w:rsidRPr="00A56788">
        <w:rPr>
          <w:rFonts w:ascii="Tajawal" w:eastAsia="Tajawal" w:hAnsi="Tajawal" w:cs="Tajawal"/>
          <w:b/>
          <w:bCs/>
          <w:color w:val="1A1A1A"/>
          <w:sz w:val="28"/>
          <w:szCs w:val="28"/>
          <w:rtl/>
        </w:rPr>
        <w:t>سجل</w:t>
      </w:r>
      <w:proofErr w:type="gramEnd"/>
      <w:r w:rsidRPr="00A56788">
        <w:rPr>
          <w:rFonts w:ascii="Tajawal" w:eastAsia="Tajawal" w:hAnsi="Tajawal" w:cs="Tajawal"/>
          <w:b/>
          <w:bCs/>
          <w:color w:val="1A1A1A"/>
          <w:sz w:val="28"/>
          <w:szCs w:val="28"/>
          <w:rtl/>
        </w:rPr>
        <w:t xml:space="preserve"> التغييرات</w:t>
      </w:r>
    </w:p>
    <w:p w14:paraId="2A9FFE0E" w14:textId="77777777" w:rsidR="00DC5289" w:rsidRDefault="00000000" w:rsidP="00A56788">
      <w:pPr>
        <w:spacing w:after="160"/>
        <w:rPr>
          <w:sz w:val="22"/>
          <w:szCs w:val="22"/>
          <w:rtl/>
        </w:rPr>
      </w:pPr>
      <w:r w:rsidRPr="00A56788">
        <w:rPr>
          <w:rFonts w:ascii="Tajawal" w:eastAsia="Tajawal" w:hAnsi="Tajawal" w:cs="Tajawal"/>
          <w:color w:val="2A2A2A"/>
          <w:sz w:val="22"/>
          <w:szCs w:val="22"/>
          <w:rtl/>
        </w:rPr>
        <w:t>يسجّل كل إصدار: تاريخ النشر، تاريخ السريان، ملخص التغيير، جهة الاعتماد، ورابط الإصدار السابق عند الحاجة. لا تُستبدَل الوثائق المنشورة الجوهرية بصمت.</w:t>
      </w:r>
    </w:p>
    <w:p w14:paraId="0FB164D8" w14:textId="77777777" w:rsidR="00A56788" w:rsidRDefault="00A56788" w:rsidP="00A56788">
      <w:pPr>
        <w:spacing w:after="160"/>
        <w:rPr>
          <w:sz w:val="22"/>
          <w:szCs w:val="22"/>
          <w:rtl/>
        </w:rPr>
      </w:pPr>
    </w:p>
    <w:p w14:paraId="101AC7A0" w14:textId="77777777" w:rsidR="00A56788" w:rsidRDefault="00A56788" w:rsidP="00A56788">
      <w:pPr>
        <w:spacing w:after="160"/>
        <w:rPr>
          <w:sz w:val="22"/>
          <w:szCs w:val="22"/>
          <w:rtl/>
        </w:rPr>
      </w:pPr>
    </w:p>
    <w:p w14:paraId="4B35C7B4" w14:textId="77777777" w:rsidR="00A56788" w:rsidRDefault="00A56788" w:rsidP="00A56788">
      <w:pPr>
        <w:spacing w:after="160"/>
        <w:rPr>
          <w:sz w:val="22"/>
          <w:szCs w:val="22"/>
          <w:rtl/>
        </w:rPr>
      </w:pPr>
    </w:p>
    <w:p w14:paraId="1E1FF6CB" w14:textId="77777777" w:rsidR="00A56788" w:rsidRDefault="00A56788" w:rsidP="00A56788">
      <w:pPr>
        <w:spacing w:after="160"/>
        <w:rPr>
          <w:sz w:val="22"/>
          <w:szCs w:val="22"/>
          <w:rtl/>
        </w:rPr>
      </w:pPr>
    </w:p>
    <w:p w14:paraId="2E9ED0E0" w14:textId="77777777" w:rsidR="00A56788" w:rsidRDefault="00A56788" w:rsidP="00A56788">
      <w:pPr>
        <w:spacing w:after="160"/>
        <w:rPr>
          <w:sz w:val="22"/>
          <w:szCs w:val="22"/>
          <w:rtl/>
        </w:rPr>
      </w:pPr>
    </w:p>
    <w:p w14:paraId="657D6809" w14:textId="77777777" w:rsidR="00A56788" w:rsidRPr="00A56788" w:rsidRDefault="00A56788" w:rsidP="00A56788">
      <w:pPr>
        <w:spacing w:after="160"/>
        <w:rPr>
          <w:sz w:val="22"/>
          <w:szCs w:val="22"/>
        </w:rPr>
      </w:pPr>
    </w:p>
    <w:p w14:paraId="56E230C2"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lastRenderedPageBreak/>
        <w:t xml:space="preserve">٤  </w:t>
      </w:r>
      <w:r w:rsidRPr="00A56788">
        <w:rPr>
          <w:rFonts w:ascii="Tajawal" w:eastAsia="Tajawal" w:hAnsi="Tajawal" w:cs="Tajawal"/>
          <w:b/>
          <w:bCs/>
          <w:color w:val="1A1A1A"/>
          <w:sz w:val="28"/>
          <w:szCs w:val="28"/>
          <w:rtl/>
        </w:rPr>
        <w:t>سجل</w:t>
      </w:r>
      <w:proofErr w:type="gramEnd"/>
      <w:r w:rsidRPr="00A56788">
        <w:rPr>
          <w:rFonts w:ascii="Tajawal" w:eastAsia="Tajawal" w:hAnsi="Tajawal" w:cs="Tajawal"/>
          <w:b/>
          <w:bCs/>
          <w:color w:val="1A1A1A"/>
          <w:sz w:val="28"/>
          <w:szCs w:val="28"/>
          <w:rtl/>
        </w:rPr>
        <w:t xml:space="preserve"> الإصدار 1.0</w:t>
      </w:r>
    </w:p>
    <w:p w14:paraId="3E755BDE"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يضم السجل الأولي: ORG </w:t>
      </w:r>
      <w:proofErr w:type="spellStart"/>
      <w:r w:rsidRPr="00A56788">
        <w:rPr>
          <w:rFonts w:ascii="Tajawal" w:eastAsia="Tajawal" w:hAnsi="Tajawal" w:cs="Tajawal"/>
          <w:color w:val="2A2A2A"/>
          <w:sz w:val="22"/>
          <w:szCs w:val="22"/>
          <w:rtl/>
        </w:rPr>
        <w:t>وSTD</w:t>
      </w:r>
      <w:proofErr w:type="spellEnd"/>
      <w:r w:rsidRPr="00A56788">
        <w:rPr>
          <w:rFonts w:ascii="Tajawal" w:eastAsia="Tajawal" w:hAnsi="Tajawal" w:cs="Tajawal"/>
          <w:color w:val="2A2A2A"/>
          <w:sz w:val="22"/>
          <w:szCs w:val="22"/>
          <w:rtl/>
        </w:rPr>
        <w:t xml:space="preserve"> </w:t>
      </w:r>
      <w:proofErr w:type="spellStart"/>
      <w:r w:rsidRPr="00A56788">
        <w:rPr>
          <w:rFonts w:ascii="Tajawal" w:eastAsia="Tajawal" w:hAnsi="Tajawal" w:cs="Tajawal"/>
          <w:color w:val="2A2A2A"/>
          <w:sz w:val="22"/>
          <w:szCs w:val="22"/>
          <w:rtl/>
        </w:rPr>
        <w:t>وCOMP</w:t>
      </w:r>
      <w:proofErr w:type="spellEnd"/>
      <w:r w:rsidRPr="00A56788">
        <w:rPr>
          <w:rFonts w:ascii="Tajawal" w:eastAsia="Tajawal" w:hAnsi="Tajawal" w:cs="Tajawal"/>
          <w:color w:val="2A2A2A"/>
          <w:sz w:val="22"/>
          <w:szCs w:val="22"/>
          <w:rtl/>
        </w:rPr>
        <w:t xml:space="preserve"> </w:t>
      </w:r>
      <w:proofErr w:type="spellStart"/>
      <w:r w:rsidRPr="00A56788">
        <w:rPr>
          <w:rFonts w:ascii="Tajawal" w:eastAsia="Tajawal" w:hAnsi="Tajawal" w:cs="Tajawal"/>
          <w:color w:val="2A2A2A"/>
          <w:sz w:val="22"/>
          <w:szCs w:val="22"/>
          <w:rtl/>
        </w:rPr>
        <w:t>وETH</w:t>
      </w:r>
      <w:proofErr w:type="spellEnd"/>
      <w:r w:rsidRPr="00A56788">
        <w:rPr>
          <w:rFonts w:ascii="Tajawal" w:eastAsia="Tajawal" w:hAnsi="Tajawal" w:cs="Tajawal"/>
          <w:color w:val="2A2A2A"/>
          <w:sz w:val="22"/>
          <w:szCs w:val="22"/>
          <w:rtl/>
        </w:rPr>
        <w:t xml:space="preserve"> </w:t>
      </w:r>
      <w:proofErr w:type="spellStart"/>
      <w:r w:rsidRPr="00A56788">
        <w:rPr>
          <w:rFonts w:ascii="Tajawal" w:eastAsia="Tajawal" w:hAnsi="Tajawal" w:cs="Tajawal"/>
          <w:color w:val="2A2A2A"/>
          <w:sz w:val="22"/>
          <w:szCs w:val="22"/>
          <w:rtl/>
        </w:rPr>
        <w:t>وSCOPE</w:t>
      </w:r>
      <w:proofErr w:type="spellEnd"/>
      <w:r w:rsidRPr="00A56788">
        <w:rPr>
          <w:rFonts w:ascii="Tajawal" w:eastAsia="Tajawal" w:hAnsi="Tajawal" w:cs="Tajawal"/>
          <w:color w:val="2A2A2A"/>
          <w:sz w:val="22"/>
          <w:szCs w:val="22"/>
          <w:rtl/>
        </w:rPr>
        <w:t xml:space="preserve"> </w:t>
      </w:r>
      <w:proofErr w:type="spellStart"/>
      <w:r w:rsidRPr="00A56788">
        <w:rPr>
          <w:rFonts w:ascii="Tajawal" w:eastAsia="Tajawal" w:hAnsi="Tajawal" w:cs="Tajawal"/>
          <w:color w:val="2A2A2A"/>
          <w:sz w:val="22"/>
          <w:szCs w:val="22"/>
          <w:rtl/>
        </w:rPr>
        <w:t>وCRED</w:t>
      </w:r>
      <w:proofErr w:type="spellEnd"/>
      <w:r w:rsidRPr="00A56788">
        <w:rPr>
          <w:rFonts w:ascii="Tajawal" w:eastAsia="Tajawal" w:hAnsi="Tajawal" w:cs="Tajawal"/>
          <w:color w:val="2A2A2A"/>
          <w:sz w:val="22"/>
          <w:szCs w:val="22"/>
          <w:rtl/>
        </w:rPr>
        <w:t xml:space="preserve"> </w:t>
      </w:r>
      <w:proofErr w:type="spellStart"/>
      <w:r w:rsidRPr="00A56788">
        <w:rPr>
          <w:rFonts w:ascii="Tajawal" w:eastAsia="Tajawal" w:hAnsi="Tajawal" w:cs="Tajawal"/>
          <w:color w:val="2A2A2A"/>
          <w:sz w:val="22"/>
          <w:szCs w:val="22"/>
          <w:rtl/>
        </w:rPr>
        <w:t>وASMT</w:t>
      </w:r>
      <w:proofErr w:type="spellEnd"/>
      <w:r w:rsidRPr="00A56788">
        <w:rPr>
          <w:rFonts w:ascii="Tajawal" w:eastAsia="Tajawal" w:hAnsi="Tajawal" w:cs="Tajawal"/>
          <w:color w:val="2A2A2A"/>
          <w:sz w:val="22"/>
          <w:szCs w:val="22"/>
          <w:rtl/>
        </w:rPr>
        <w:t xml:space="preserve"> </w:t>
      </w:r>
      <w:proofErr w:type="spellStart"/>
      <w:r w:rsidRPr="00A56788">
        <w:rPr>
          <w:rFonts w:ascii="Tajawal" w:eastAsia="Tajawal" w:hAnsi="Tajawal" w:cs="Tajawal"/>
          <w:color w:val="2A2A2A"/>
          <w:sz w:val="22"/>
          <w:szCs w:val="22"/>
          <w:rtl/>
        </w:rPr>
        <w:t>وCPD</w:t>
      </w:r>
      <w:proofErr w:type="spellEnd"/>
      <w:r w:rsidRPr="00A56788">
        <w:rPr>
          <w:rFonts w:ascii="Tajawal" w:eastAsia="Tajawal" w:hAnsi="Tajawal" w:cs="Tajawal"/>
          <w:color w:val="2A2A2A"/>
          <w:sz w:val="22"/>
          <w:szCs w:val="22"/>
          <w:rtl/>
        </w:rPr>
        <w:t xml:space="preserve"> </w:t>
      </w:r>
      <w:proofErr w:type="spellStart"/>
      <w:r w:rsidRPr="00A56788">
        <w:rPr>
          <w:rFonts w:ascii="Tajawal" w:eastAsia="Tajawal" w:hAnsi="Tajawal" w:cs="Tajawal"/>
          <w:color w:val="2A2A2A"/>
          <w:sz w:val="22"/>
          <w:szCs w:val="22"/>
          <w:rtl/>
        </w:rPr>
        <w:t>وECR</w:t>
      </w:r>
      <w:proofErr w:type="spellEnd"/>
      <w:r w:rsidRPr="00A56788">
        <w:rPr>
          <w:rFonts w:ascii="Tajawal" w:eastAsia="Tajawal" w:hAnsi="Tajawal" w:cs="Tajawal"/>
          <w:color w:val="2A2A2A"/>
          <w:sz w:val="22"/>
          <w:szCs w:val="22"/>
          <w:rtl/>
        </w:rPr>
        <w:t xml:space="preserve"> </w:t>
      </w:r>
      <w:proofErr w:type="spellStart"/>
      <w:r w:rsidRPr="00A56788">
        <w:rPr>
          <w:rFonts w:ascii="Tajawal" w:eastAsia="Tajawal" w:hAnsi="Tajawal" w:cs="Tajawal"/>
          <w:color w:val="2A2A2A"/>
          <w:sz w:val="22"/>
          <w:szCs w:val="22"/>
          <w:rtl/>
        </w:rPr>
        <w:t>وCEPS</w:t>
      </w:r>
      <w:proofErr w:type="spellEnd"/>
      <w:r w:rsidRPr="00A56788">
        <w:rPr>
          <w:rFonts w:ascii="Tajawal" w:eastAsia="Tajawal" w:hAnsi="Tajawal" w:cs="Tajawal"/>
          <w:color w:val="2A2A2A"/>
          <w:sz w:val="22"/>
          <w:szCs w:val="22"/>
          <w:rtl/>
        </w:rPr>
        <w:t xml:space="preserve"> </w:t>
      </w:r>
      <w:proofErr w:type="spellStart"/>
      <w:r w:rsidRPr="00A56788">
        <w:rPr>
          <w:rFonts w:ascii="Tajawal" w:eastAsia="Tajawal" w:hAnsi="Tajawal" w:cs="Tajawal"/>
          <w:color w:val="2A2A2A"/>
          <w:sz w:val="22"/>
          <w:szCs w:val="22"/>
          <w:rtl/>
        </w:rPr>
        <w:t>وGOV</w:t>
      </w:r>
      <w:proofErr w:type="spellEnd"/>
      <w:r w:rsidRPr="00A56788">
        <w:rPr>
          <w:rFonts w:ascii="Tajawal" w:eastAsia="Tajawal" w:hAnsi="Tajawal" w:cs="Tajawal"/>
          <w:color w:val="2A2A2A"/>
          <w:sz w:val="22"/>
          <w:szCs w:val="22"/>
          <w:rtl/>
        </w:rPr>
        <w:t xml:space="preserve"> </w:t>
      </w:r>
      <w:proofErr w:type="spellStart"/>
      <w:r w:rsidRPr="00A56788">
        <w:rPr>
          <w:rFonts w:ascii="Tajawal" w:eastAsia="Tajawal" w:hAnsi="Tajawal" w:cs="Tajawal"/>
          <w:color w:val="2A2A2A"/>
          <w:sz w:val="22"/>
          <w:szCs w:val="22"/>
          <w:rtl/>
        </w:rPr>
        <w:t>وKC</w:t>
      </w:r>
      <w:proofErr w:type="spellEnd"/>
      <w:r w:rsidRPr="00A56788">
        <w:rPr>
          <w:rFonts w:ascii="Tajawal" w:eastAsia="Tajawal" w:hAnsi="Tajawal" w:cs="Tajawal"/>
          <w:color w:val="2A2A2A"/>
          <w:sz w:val="22"/>
          <w:szCs w:val="22"/>
          <w:rtl/>
        </w:rPr>
        <w:t xml:space="preserve"> </w:t>
      </w:r>
      <w:proofErr w:type="spellStart"/>
      <w:r w:rsidRPr="00A56788">
        <w:rPr>
          <w:rFonts w:ascii="Tajawal" w:eastAsia="Tajawal" w:hAnsi="Tajawal" w:cs="Tajawal"/>
          <w:color w:val="2A2A2A"/>
          <w:sz w:val="22"/>
          <w:szCs w:val="22"/>
          <w:rtl/>
        </w:rPr>
        <w:t>وGLS</w:t>
      </w:r>
      <w:proofErr w:type="spellEnd"/>
      <w:r w:rsidRPr="00A56788">
        <w:rPr>
          <w:rFonts w:ascii="Tajawal" w:eastAsia="Tajawal" w:hAnsi="Tajawal" w:cs="Tajawal"/>
          <w:color w:val="2A2A2A"/>
          <w:sz w:val="22"/>
          <w:szCs w:val="22"/>
          <w:rtl/>
        </w:rPr>
        <w:t xml:space="preserve"> </w:t>
      </w:r>
      <w:proofErr w:type="spellStart"/>
      <w:r w:rsidRPr="00A56788">
        <w:rPr>
          <w:rFonts w:ascii="Tajawal" w:eastAsia="Tajawal" w:hAnsi="Tajawal" w:cs="Tajawal"/>
          <w:color w:val="2A2A2A"/>
          <w:sz w:val="22"/>
          <w:szCs w:val="22"/>
          <w:rtl/>
        </w:rPr>
        <w:t>وRES</w:t>
      </w:r>
      <w:proofErr w:type="spellEnd"/>
      <w:r w:rsidRPr="00A56788">
        <w:rPr>
          <w:rFonts w:ascii="Tajawal" w:eastAsia="Tajawal" w:hAnsi="Tajawal" w:cs="Tajawal"/>
          <w:color w:val="2A2A2A"/>
          <w:sz w:val="22"/>
          <w:szCs w:val="22"/>
          <w:rtl/>
        </w:rPr>
        <w:t xml:space="preserve"> </w:t>
      </w:r>
      <w:proofErr w:type="spellStart"/>
      <w:r w:rsidRPr="00A56788">
        <w:rPr>
          <w:rFonts w:ascii="Tajawal" w:eastAsia="Tajawal" w:hAnsi="Tajawal" w:cs="Tajawal"/>
          <w:color w:val="2A2A2A"/>
          <w:sz w:val="22"/>
          <w:szCs w:val="22"/>
          <w:rtl/>
        </w:rPr>
        <w:t>وRPT</w:t>
      </w:r>
      <w:proofErr w:type="spellEnd"/>
      <w:r w:rsidRPr="00A56788">
        <w:rPr>
          <w:rFonts w:ascii="Tajawal" w:eastAsia="Tajawal" w:hAnsi="Tajawal" w:cs="Tajawal"/>
          <w:color w:val="2A2A2A"/>
          <w:sz w:val="22"/>
          <w:szCs w:val="22"/>
          <w:rtl/>
        </w:rPr>
        <w:t xml:space="preserve">-GCC </w:t>
      </w:r>
      <w:proofErr w:type="spellStart"/>
      <w:r w:rsidRPr="00A56788">
        <w:rPr>
          <w:rFonts w:ascii="Tajawal" w:eastAsia="Tajawal" w:hAnsi="Tajawal" w:cs="Tajawal"/>
          <w:color w:val="2A2A2A"/>
          <w:sz w:val="22"/>
          <w:szCs w:val="22"/>
          <w:rtl/>
        </w:rPr>
        <w:t>وREG</w:t>
      </w:r>
      <w:proofErr w:type="spellEnd"/>
      <w:r w:rsidRPr="00A56788">
        <w:rPr>
          <w:rFonts w:ascii="Tajawal" w:eastAsia="Tajawal" w:hAnsi="Tajawal" w:cs="Tajawal"/>
          <w:color w:val="2A2A2A"/>
          <w:sz w:val="22"/>
          <w:szCs w:val="22"/>
          <w:rtl/>
        </w:rPr>
        <w:t xml:space="preserve"> </w:t>
      </w:r>
      <w:proofErr w:type="spellStart"/>
      <w:r w:rsidRPr="00A56788">
        <w:rPr>
          <w:rFonts w:ascii="Tajawal" w:eastAsia="Tajawal" w:hAnsi="Tajawal" w:cs="Tajawal"/>
          <w:color w:val="2A2A2A"/>
          <w:sz w:val="22"/>
          <w:szCs w:val="22"/>
          <w:rtl/>
        </w:rPr>
        <w:t>وPOLREG</w:t>
      </w:r>
      <w:proofErr w:type="spellEnd"/>
      <w:r w:rsidRPr="00A56788">
        <w:rPr>
          <w:rFonts w:ascii="Tajawal" w:eastAsia="Tajawal" w:hAnsi="Tajawal" w:cs="Tajawal"/>
          <w:color w:val="2A2A2A"/>
          <w:sz w:val="22"/>
          <w:szCs w:val="22"/>
          <w:rtl/>
        </w:rPr>
        <w:t>. جميعها بإصدار v1.0، بحالة مسودة للمراجعة الخارجية، بتاريخ 16 أغسطس 2026.</w:t>
      </w:r>
    </w:p>
    <w:p w14:paraId="375221E0" w14:textId="77777777" w:rsidR="00DC5289" w:rsidRPr="00A56788" w:rsidRDefault="00DC5289" w:rsidP="00A56788">
      <w:pPr>
        <w:spacing w:before="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1800"/>
        <w:gridCol w:w="1800"/>
        <w:gridCol w:w="3700"/>
      </w:tblGrid>
      <w:tr w:rsidR="00DC5289" w:rsidRPr="00A56788" w14:paraId="3FE35B3B" w14:textId="77777777">
        <w:tblPrEx>
          <w:tblCellMar>
            <w:top w:w="0" w:type="dxa"/>
            <w:bottom w:w="0" w:type="dxa"/>
          </w:tblCellMar>
        </w:tblPrEx>
        <w:trPr>
          <w:tblHeader/>
        </w:trPr>
        <w:tc>
          <w:tcPr>
            <w:tcW w:w="2200" w:type="dxa"/>
            <w:shd w:val="clear" w:color="auto" w:fill="0A1733"/>
            <w:tcMar>
              <w:top w:w="100" w:type="dxa"/>
              <w:left w:w="120" w:type="dxa"/>
              <w:bottom w:w="100" w:type="dxa"/>
              <w:right w:w="120" w:type="dxa"/>
            </w:tcMar>
          </w:tcPr>
          <w:p w14:paraId="64EA5A20" w14:textId="77777777" w:rsidR="00DC5289" w:rsidRPr="00A56788" w:rsidRDefault="00000000" w:rsidP="00A56788">
            <w:pPr>
              <w:rPr>
                <w:sz w:val="22"/>
                <w:szCs w:val="22"/>
              </w:rPr>
            </w:pPr>
            <w:r w:rsidRPr="00A56788">
              <w:rPr>
                <w:rFonts w:ascii="Tajawal" w:eastAsia="Tajawal" w:hAnsi="Tajawal" w:cs="Tajawal"/>
                <w:b/>
                <w:bCs/>
                <w:color w:val="FFFFFF"/>
                <w:rtl/>
              </w:rPr>
              <w:t>المراجع</w:t>
            </w:r>
          </w:p>
        </w:tc>
        <w:tc>
          <w:tcPr>
            <w:tcW w:w="1800" w:type="dxa"/>
            <w:shd w:val="clear" w:color="auto" w:fill="0A1733"/>
            <w:tcMar>
              <w:top w:w="100" w:type="dxa"/>
              <w:left w:w="120" w:type="dxa"/>
              <w:bottom w:w="100" w:type="dxa"/>
              <w:right w:w="120" w:type="dxa"/>
            </w:tcMar>
          </w:tcPr>
          <w:p w14:paraId="0D906FF8" w14:textId="77777777" w:rsidR="00DC5289" w:rsidRPr="00A56788" w:rsidRDefault="00000000" w:rsidP="00A56788">
            <w:pPr>
              <w:rPr>
                <w:sz w:val="22"/>
                <w:szCs w:val="22"/>
              </w:rPr>
            </w:pPr>
            <w:r w:rsidRPr="00A56788">
              <w:rPr>
                <w:rFonts w:ascii="Tajawal" w:eastAsia="Tajawal" w:hAnsi="Tajawal" w:cs="Tajawal"/>
                <w:b/>
                <w:bCs/>
                <w:color w:val="FFFFFF"/>
                <w:rtl/>
              </w:rPr>
              <w:t>التاريخ</w:t>
            </w:r>
          </w:p>
        </w:tc>
        <w:tc>
          <w:tcPr>
            <w:tcW w:w="1800" w:type="dxa"/>
            <w:shd w:val="clear" w:color="auto" w:fill="0A1733"/>
            <w:tcMar>
              <w:top w:w="100" w:type="dxa"/>
              <w:left w:w="120" w:type="dxa"/>
              <w:bottom w:w="100" w:type="dxa"/>
              <w:right w:w="120" w:type="dxa"/>
            </w:tcMar>
          </w:tcPr>
          <w:p w14:paraId="7924379C" w14:textId="77777777" w:rsidR="00DC5289" w:rsidRPr="00A56788" w:rsidRDefault="00000000" w:rsidP="00A56788">
            <w:pPr>
              <w:rPr>
                <w:sz w:val="22"/>
                <w:szCs w:val="22"/>
              </w:rPr>
            </w:pPr>
            <w:r w:rsidRPr="00A56788">
              <w:rPr>
                <w:rFonts w:ascii="Tajawal" w:eastAsia="Tajawal" w:hAnsi="Tajawal" w:cs="Tajawal"/>
                <w:b/>
                <w:bCs/>
                <w:color w:val="FFFFFF"/>
                <w:rtl/>
              </w:rPr>
              <w:t>القرار</w:t>
            </w:r>
          </w:p>
        </w:tc>
        <w:tc>
          <w:tcPr>
            <w:tcW w:w="3700" w:type="dxa"/>
            <w:shd w:val="clear" w:color="auto" w:fill="0A1733"/>
            <w:tcMar>
              <w:top w:w="100" w:type="dxa"/>
              <w:left w:w="120" w:type="dxa"/>
              <w:bottom w:w="100" w:type="dxa"/>
              <w:right w:w="120" w:type="dxa"/>
            </w:tcMar>
          </w:tcPr>
          <w:p w14:paraId="7D76568D" w14:textId="77777777" w:rsidR="00DC5289" w:rsidRPr="00A56788" w:rsidRDefault="00000000" w:rsidP="00A56788">
            <w:pPr>
              <w:rPr>
                <w:sz w:val="22"/>
                <w:szCs w:val="22"/>
              </w:rPr>
            </w:pPr>
            <w:r w:rsidRPr="00A56788">
              <w:rPr>
                <w:rFonts w:ascii="Tajawal" w:eastAsia="Tajawal" w:hAnsi="Tajawal" w:cs="Tajawal"/>
                <w:b/>
                <w:bCs/>
                <w:color w:val="FFFFFF"/>
                <w:rtl/>
              </w:rPr>
              <w:t>ملاحظات</w:t>
            </w:r>
          </w:p>
        </w:tc>
      </w:tr>
      <w:tr w:rsidR="00DC5289" w:rsidRPr="00A56788" w14:paraId="36478D86" w14:textId="77777777">
        <w:tblPrEx>
          <w:tblCellMar>
            <w:top w:w="0" w:type="dxa"/>
            <w:bottom w:w="0" w:type="dxa"/>
          </w:tblCellMar>
        </w:tblPrEx>
        <w:tc>
          <w:tcPr>
            <w:tcW w:w="2200" w:type="dxa"/>
            <w:shd w:val="clear" w:color="auto" w:fill="F7F3E8"/>
            <w:tcMar>
              <w:top w:w="90" w:type="dxa"/>
              <w:left w:w="120" w:type="dxa"/>
              <w:bottom w:w="90" w:type="dxa"/>
              <w:right w:w="120" w:type="dxa"/>
            </w:tcMar>
          </w:tcPr>
          <w:p w14:paraId="102FB197"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10BCA874"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30971F44" w14:textId="77777777" w:rsidR="00DC5289" w:rsidRPr="00A56788" w:rsidRDefault="00DC5289" w:rsidP="00A56788">
            <w:pPr>
              <w:rPr>
                <w:sz w:val="22"/>
                <w:szCs w:val="22"/>
              </w:rPr>
            </w:pPr>
          </w:p>
        </w:tc>
        <w:tc>
          <w:tcPr>
            <w:tcW w:w="3700" w:type="dxa"/>
            <w:shd w:val="clear" w:color="auto" w:fill="F7F3E8"/>
            <w:tcMar>
              <w:top w:w="90" w:type="dxa"/>
              <w:left w:w="120" w:type="dxa"/>
              <w:bottom w:w="90" w:type="dxa"/>
              <w:right w:w="120" w:type="dxa"/>
            </w:tcMar>
          </w:tcPr>
          <w:p w14:paraId="3097453A" w14:textId="77777777" w:rsidR="00DC5289" w:rsidRPr="00A56788" w:rsidRDefault="00DC5289" w:rsidP="00A56788">
            <w:pPr>
              <w:rPr>
                <w:sz w:val="22"/>
                <w:szCs w:val="22"/>
              </w:rPr>
            </w:pPr>
          </w:p>
        </w:tc>
      </w:tr>
    </w:tbl>
    <w:p w14:paraId="720D2425" w14:textId="77777777" w:rsidR="00DC5289" w:rsidRPr="00A56788" w:rsidRDefault="00000000" w:rsidP="00A56788">
      <w:pPr>
        <w:rPr>
          <w:sz w:val="22"/>
          <w:szCs w:val="22"/>
        </w:rPr>
      </w:pPr>
      <w:r w:rsidRPr="00A56788">
        <w:rPr>
          <w:sz w:val="22"/>
          <w:szCs w:val="22"/>
        </w:rPr>
        <w:br w:type="page"/>
      </w:r>
    </w:p>
    <w:p w14:paraId="7D3090CE" w14:textId="77777777" w:rsidR="00DC5289" w:rsidRPr="00A56788" w:rsidRDefault="00000000" w:rsidP="00A56788">
      <w:pPr>
        <w:spacing w:after="40"/>
        <w:rPr>
          <w:sz w:val="22"/>
          <w:szCs w:val="22"/>
        </w:rPr>
      </w:pPr>
      <w:proofErr w:type="gramStart"/>
      <w:r w:rsidRPr="00A56788">
        <w:rPr>
          <w:rFonts w:ascii="Tajawal" w:eastAsia="Tajawal" w:hAnsi="Tajawal" w:cs="Tajawal"/>
          <w:b/>
          <w:bCs/>
          <w:color w:val="0A1733"/>
          <w:sz w:val="32"/>
          <w:szCs w:val="32"/>
          <w:rtl/>
        </w:rPr>
        <w:lastRenderedPageBreak/>
        <w:t>18  دليل</w:t>
      </w:r>
      <w:proofErr w:type="gramEnd"/>
      <w:r w:rsidRPr="00A56788">
        <w:rPr>
          <w:rFonts w:ascii="Tajawal" w:eastAsia="Tajawal" w:hAnsi="Tajawal" w:cs="Tajawal"/>
          <w:b/>
          <w:bCs/>
          <w:color w:val="0A1733"/>
          <w:sz w:val="32"/>
          <w:szCs w:val="32"/>
          <w:rtl/>
        </w:rPr>
        <w:t xml:space="preserve"> المتقدم لاعتماد CPQ-T</w:t>
      </w:r>
    </w:p>
    <w:p w14:paraId="4B30284B" w14:textId="77777777" w:rsidR="00DC5289" w:rsidRPr="00A56788" w:rsidRDefault="00000000" w:rsidP="00A56788">
      <w:pPr>
        <w:spacing w:after="160"/>
        <w:rPr>
          <w:sz w:val="22"/>
          <w:szCs w:val="22"/>
        </w:rPr>
      </w:pPr>
      <w:r w:rsidRPr="00A56788">
        <w:rPr>
          <w:rFonts w:ascii="Tajawal" w:eastAsia="Tajawal" w:hAnsi="Tajawal" w:cs="Tajawal"/>
          <w:i/>
          <w:iCs/>
          <w:color w:val="D4AF37"/>
          <w:rtl/>
        </w:rPr>
        <w:t>خطوات التقديم من الإعداد إلى القرار وآلية الاستئناف</w:t>
      </w:r>
    </w:p>
    <w:p w14:paraId="1186B006" w14:textId="77777777" w:rsidR="00DC5289" w:rsidRPr="00A56788" w:rsidRDefault="00DC5289" w:rsidP="00A56788">
      <w:pPr>
        <w:pBdr>
          <w:bottom w:val="single" w:sz="8" w:space="4" w:color="D4AF37"/>
        </w:pBdr>
        <w:spacing w:after="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500"/>
      </w:tblGrid>
      <w:tr w:rsidR="00DC5289" w:rsidRPr="00A56788" w14:paraId="6A9854ED" w14:textId="77777777">
        <w:tblPrEx>
          <w:tblCellMar>
            <w:top w:w="0" w:type="dxa"/>
            <w:bottom w:w="0" w:type="dxa"/>
          </w:tblCellMar>
        </w:tblPrEx>
        <w:trPr>
          <w:tblHeader/>
        </w:trPr>
        <w:tc>
          <w:tcPr>
            <w:tcW w:w="3000" w:type="dxa"/>
            <w:shd w:val="clear" w:color="auto" w:fill="0A1733"/>
            <w:tcMar>
              <w:top w:w="100" w:type="dxa"/>
              <w:left w:w="120" w:type="dxa"/>
              <w:bottom w:w="100" w:type="dxa"/>
              <w:right w:w="120" w:type="dxa"/>
            </w:tcMar>
          </w:tcPr>
          <w:p w14:paraId="771B836F" w14:textId="77777777" w:rsidR="00DC5289" w:rsidRPr="00A56788" w:rsidRDefault="00000000" w:rsidP="00A56788">
            <w:pPr>
              <w:rPr>
                <w:sz w:val="22"/>
                <w:szCs w:val="22"/>
              </w:rPr>
            </w:pPr>
            <w:r w:rsidRPr="00A56788">
              <w:rPr>
                <w:rFonts w:ascii="Tajawal" w:eastAsia="Tajawal" w:hAnsi="Tajawal" w:cs="Tajawal"/>
                <w:b/>
                <w:bCs/>
                <w:color w:val="FFFFFF"/>
                <w:rtl/>
              </w:rPr>
              <w:t>البند</w:t>
            </w:r>
          </w:p>
        </w:tc>
        <w:tc>
          <w:tcPr>
            <w:tcW w:w="6500" w:type="dxa"/>
            <w:shd w:val="clear" w:color="auto" w:fill="0A1733"/>
            <w:tcMar>
              <w:top w:w="100" w:type="dxa"/>
              <w:left w:w="120" w:type="dxa"/>
              <w:bottom w:w="100" w:type="dxa"/>
              <w:right w:w="120" w:type="dxa"/>
            </w:tcMar>
          </w:tcPr>
          <w:p w14:paraId="758E2E6F" w14:textId="77777777" w:rsidR="00DC5289" w:rsidRPr="00A56788" w:rsidRDefault="00000000" w:rsidP="00A56788">
            <w:pPr>
              <w:rPr>
                <w:sz w:val="22"/>
                <w:szCs w:val="22"/>
              </w:rPr>
            </w:pPr>
            <w:r w:rsidRPr="00A56788">
              <w:rPr>
                <w:rFonts w:ascii="Tajawal" w:eastAsia="Tajawal" w:hAnsi="Tajawal" w:cs="Tajawal"/>
                <w:b/>
                <w:bCs/>
                <w:color w:val="FFFFFF"/>
                <w:rtl/>
              </w:rPr>
              <w:t>القيمة</w:t>
            </w:r>
          </w:p>
        </w:tc>
      </w:tr>
      <w:tr w:rsidR="00DC5289" w:rsidRPr="00A56788" w14:paraId="0B8CCE8C"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70FF0AFF" w14:textId="77777777" w:rsidR="00DC5289" w:rsidRPr="00A56788" w:rsidRDefault="00000000" w:rsidP="00A56788">
            <w:pPr>
              <w:rPr>
                <w:sz w:val="22"/>
                <w:szCs w:val="22"/>
              </w:rPr>
            </w:pPr>
            <w:r w:rsidRPr="00A56788">
              <w:rPr>
                <w:rFonts w:ascii="Tajawal" w:eastAsia="Tajawal" w:hAnsi="Tajawal" w:cs="Tajawal"/>
                <w:color w:val="1A1A1A"/>
                <w:rtl/>
              </w:rPr>
              <w:t>رمز الوثيقة</w:t>
            </w:r>
          </w:p>
        </w:tc>
        <w:tc>
          <w:tcPr>
            <w:tcW w:w="6500" w:type="dxa"/>
            <w:shd w:val="clear" w:color="auto" w:fill="F7F3E8"/>
            <w:tcMar>
              <w:top w:w="90" w:type="dxa"/>
              <w:left w:w="120" w:type="dxa"/>
              <w:bottom w:w="90" w:type="dxa"/>
              <w:right w:w="120" w:type="dxa"/>
            </w:tcMar>
          </w:tcPr>
          <w:p w14:paraId="0355BEFE" w14:textId="77777777" w:rsidR="00DC5289" w:rsidRPr="00A56788" w:rsidRDefault="00000000" w:rsidP="00A56788">
            <w:pPr>
              <w:rPr>
                <w:sz w:val="22"/>
                <w:szCs w:val="22"/>
              </w:rPr>
            </w:pPr>
            <w:r w:rsidRPr="00A56788">
              <w:rPr>
                <w:rFonts w:ascii="Tajawal" w:eastAsia="Tajawal" w:hAnsi="Tajawal" w:cs="Tajawal"/>
                <w:color w:val="1A1A1A"/>
                <w:rtl/>
              </w:rPr>
              <w:t>CPQ-CAPP-2026-v1.0</w:t>
            </w:r>
          </w:p>
        </w:tc>
      </w:tr>
      <w:tr w:rsidR="00DC5289" w:rsidRPr="00A56788" w14:paraId="29DF3954"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33DC9425" w14:textId="77777777" w:rsidR="00DC5289" w:rsidRPr="00A56788" w:rsidRDefault="00000000" w:rsidP="00A56788">
            <w:pPr>
              <w:rPr>
                <w:sz w:val="22"/>
                <w:szCs w:val="22"/>
              </w:rPr>
            </w:pPr>
            <w:r w:rsidRPr="00A56788">
              <w:rPr>
                <w:rFonts w:ascii="Tajawal" w:eastAsia="Tajawal" w:hAnsi="Tajawal" w:cs="Tajawal"/>
                <w:color w:val="1A1A1A"/>
                <w:rtl/>
              </w:rPr>
              <w:t>الإصدار</w:t>
            </w:r>
          </w:p>
        </w:tc>
        <w:tc>
          <w:tcPr>
            <w:tcW w:w="6500" w:type="dxa"/>
            <w:shd w:val="clear" w:color="auto" w:fill="FFFFFF"/>
            <w:tcMar>
              <w:top w:w="90" w:type="dxa"/>
              <w:left w:w="120" w:type="dxa"/>
              <w:bottom w:w="90" w:type="dxa"/>
              <w:right w:w="120" w:type="dxa"/>
            </w:tcMar>
          </w:tcPr>
          <w:p w14:paraId="302C2DA1" w14:textId="77777777" w:rsidR="00DC5289" w:rsidRPr="00A56788" w:rsidRDefault="00000000" w:rsidP="00A56788">
            <w:pPr>
              <w:rPr>
                <w:sz w:val="22"/>
                <w:szCs w:val="22"/>
              </w:rPr>
            </w:pPr>
            <w:r w:rsidRPr="00A56788">
              <w:rPr>
                <w:rFonts w:ascii="Tajawal" w:eastAsia="Tajawal" w:hAnsi="Tajawal" w:cs="Tajawal"/>
                <w:color w:val="1A1A1A"/>
                <w:rtl/>
              </w:rPr>
              <w:t>v1.0</w:t>
            </w:r>
          </w:p>
        </w:tc>
      </w:tr>
      <w:tr w:rsidR="00DC5289" w:rsidRPr="00A56788" w14:paraId="466EC608"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73A71C10" w14:textId="77777777" w:rsidR="00DC5289" w:rsidRPr="00A56788" w:rsidRDefault="00000000" w:rsidP="00A56788">
            <w:pPr>
              <w:rPr>
                <w:sz w:val="22"/>
                <w:szCs w:val="22"/>
              </w:rPr>
            </w:pPr>
            <w:r w:rsidRPr="00A56788">
              <w:rPr>
                <w:rFonts w:ascii="Tajawal" w:eastAsia="Tajawal" w:hAnsi="Tajawal" w:cs="Tajawal"/>
                <w:color w:val="1A1A1A"/>
                <w:rtl/>
              </w:rPr>
              <w:t>الحالة</w:t>
            </w:r>
          </w:p>
        </w:tc>
        <w:tc>
          <w:tcPr>
            <w:tcW w:w="6500" w:type="dxa"/>
            <w:shd w:val="clear" w:color="auto" w:fill="F7F3E8"/>
            <w:tcMar>
              <w:top w:w="90" w:type="dxa"/>
              <w:left w:w="120" w:type="dxa"/>
              <w:bottom w:w="90" w:type="dxa"/>
              <w:right w:w="120" w:type="dxa"/>
            </w:tcMar>
          </w:tcPr>
          <w:p w14:paraId="6CEC75C4" w14:textId="77777777" w:rsidR="00DC5289" w:rsidRPr="00A56788" w:rsidRDefault="00000000" w:rsidP="00A56788">
            <w:pPr>
              <w:rPr>
                <w:sz w:val="22"/>
                <w:szCs w:val="22"/>
              </w:rPr>
            </w:pPr>
            <w:r w:rsidRPr="00A56788">
              <w:rPr>
                <w:rFonts w:ascii="Tajawal" w:eastAsia="Tajawal" w:hAnsi="Tajawal" w:cs="Tajawal"/>
                <w:color w:val="1A1A1A"/>
                <w:rtl/>
              </w:rPr>
              <w:t>مسودة للمراجعة الخارجية</w:t>
            </w:r>
          </w:p>
        </w:tc>
      </w:tr>
      <w:tr w:rsidR="00DC5289" w:rsidRPr="00A56788" w14:paraId="10B90027"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22AFF50E" w14:textId="77777777" w:rsidR="00DC5289" w:rsidRPr="00A56788" w:rsidRDefault="00000000" w:rsidP="00A56788">
            <w:pPr>
              <w:rPr>
                <w:sz w:val="22"/>
                <w:szCs w:val="22"/>
              </w:rPr>
            </w:pPr>
            <w:r w:rsidRPr="00A56788">
              <w:rPr>
                <w:rFonts w:ascii="Tajawal" w:eastAsia="Tajawal" w:hAnsi="Tajawal" w:cs="Tajawal"/>
                <w:color w:val="1A1A1A"/>
                <w:rtl/>
              </w:rPr>
              <w:t>تاريخ الإصدار</w:t>
            </w:r>
          </w:p>
        </w:tc>
        <w:tc>
          <w:tcPr>
            <w:tcW w:w="6500" w:type="dxa"/>
            <w:shd w:val="clear" w:color="auto" w:fill="FFFFFF"/>
            <w:tcMar>
              <w:top w:w="90" w:type="dxa"/>
              <w:left w:w="120" w:type="dxa"/>
              <w:bottom w:w="90" w:type="dxa"/>
              <w:right w:w="120" w:type="dxa"/>
            </w:tcMar>
          </w:tcPr>
          <w:p w14:paraId="5358CCE3" w14:textId="77777777" w:rsidR="00DC5289" w:rsidRPr="00A56788" w:rsidRDefault="00000000" w:rsidP="00A56788">
            <w:pPr>
              <w:rPr>
                <w:sz w:val="22"/>
                <w:szCs w:val="22"/>
              </w:rPr>
            </w:pPr>
            <w:r w:rsidRPr="00A56788">
              <w:rPr>
                <w:rFonts w:ascii="Tajawal" w:eastAsia="Tajawal" w:hAnsi="Tajawal" w:cs="Tajawal"/>
                <w:color w:val="1A1A1A"/>
                <w:rtl/>
              </w:rPr>
              <w:t>2026-08-16</w:t>
            </w:r>
          </w:p>
        </w:tc>
      </w:tr>
      <w:tr w:rsidR="00DC5289" w:rsidRPr="00A56788" w14:paraId="24E17EF1"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244789EC" w14:textId="77777777" w:rsidR="00DC5289" w:rsidRPr="00A56788" w:rsidRDefault="00000000" w:rsidP="00A56788">
            <w:pPr>
              <w:rPr>
                <w:sz w:val="22"/>
                <w:szCs w:val="22"/>
              </w:rPr>
            </w:pPr>
            <w:r w:rsidRPr="00A56788">
              <w:rPr>
                <w:rFonts w:ascii="Tajawal" w:eastAsia="Tajawal" w:hAnsi="Tajawal" w:cs="Tajawal"/>
                <w:color w:val="1A1A1A"/>
                <w:rtl/>
              </w:rPr>
              <w:t>تاريخ المراجعة المقترح</w:t>
            </w:r>
          </w:p>
        </w:tc>
        <w:tc>
          <w:tcPr>
            <w:tcW w:w="6500" w:type="dxa"/>
            <w:shd w:val="clear" w:color="auto" w:fill="F7F3E8"/>
            <w:tcMar>
              <w:top w:w="90" w:type="dxa"/>
              <w:left w:w="120" w:type="dxa"/>
              <w:bottom w:w="90" w:type="dxa"/>
              <w:right w:w="120" w:type="dxa"/>
            </w:tcMar>
          </w:tcPr>
          <w:p w14:paraId="6782ED96" w14:textId="77777777" w:rsidR="00DC5289" w:rsidRPr="00A56788" w:rsidRDefault="00000000" w:rsidP="00A56788">
            <w:pPr>
              <w:rPr>
                <w:sz w:val="22"/>
                <w:szCs w:val="22"/>
              </w:rPr>
            </w:pPr>
            <w:r w:rsidRPr="00A56788">
              <w:rPr>
                <w:rFonts w:ascii="Tajawal" w:eastAsia="Tajawal" w:hAnsi="Tajawal" w:cs="Tajawal"/>
                <w:color w:val="1A1A1A"/>
                <w:rtl/>
              </w:rPr>
              <w:t>2026-11-16</w:t>
            </w:r>
          </w:p>
        </w:tc>
      </w:tr>
      <w:tr w:rsidR="00DC5289" w:rsidRPr="00A56788" w14:paraId="4C1B65E9"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79CFA928" w14:textId="77777777" w:rsidR="00DC5289" w:rsidRPr="00A56788" w:rsidRDefault="00000000" w:rsidP="00A56788">
            <w:pPr>
              <w:rPr>
                <w:sz w:val="22"/>
                <w:szCs w:val="22"/>
              </w:rPr>
            </w:pPr>
            <w:r w:rsidRPr="00A56788">
              <w:rPr>
                <w:rFonts w:ascii="Tajawal" w:eastAsia="Tajawal" w:hAnsi="Tajawal" w:cs="Tajawal"/>
                <w:color w:val="1A1A1A"/>
                <w:rtl/>
              </w:rPr>
              <w:t>الجهة المالكة</w:t>
            </w:r>
          </w:p>
        </w:tc>
        <w:tc>
          <w:tcPr>
            <w:tcW w:w="6500" w:type="dxa"/>
            <w:shd w:val="clear" w:color="auto" w:fill="FFFFFF"/>
            <w:tcMar>
              <w:top w:w="90" w:type="dxa"/>
              <w:left w:w="120" w:type="dxa"/>
              <w:bottom w:w="90" w:type="dxa"/>
              <w:right w:w="120" w:type="dxa"/>
            </w:tcMar>
          </w:tcPr>
          <w:p w14:paraId="2E9959EB" w14:textId="77777777" w:rsidR="00DC5289" w:rsidRPr="00A56788" w:rsidRDefault="00000000" w:rsidP="00A56788">
            <w:pPr>
              <w:rPr>
                <w:sz w:val="22"/>
                <w:szCs w:val="22"/>
              </w:rPr>
            </w:pPr>
            <w:proofErr w:type="spellStart"/>
            <w:r w:rsidRPr="00A56788">
              <w:rPr>
                <w:rFonts w:ascii="Tajawal" w:eastAsia="Tajawal" w:hAnsi="Tajawal" w:cs="Tajawal"/>
                <w:color w:val="1A1A1A"/>
                <w:rtl/>
              </w:rPr>
              <w:t>Coaching</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Professional</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Qualification</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Ltd</w:t>
            </w:r>
            <w:proofErr w:type="spellEnd"/>
            <w:r w:rsidRPr="00A56788">
              <w:rPr>
                <w:rFonts w:ascii="Tajawal" w:eastAsia="Tajawal" w:hAnsi="Tajawal" w:cs="Tajawal"/>
                <w:color w:val="1A1A1A"/>
                <w:rtl/>
              </w:rPr>
              <w:t xml:space="preserve"> — </w:t>
            </w:r>
            <w:proofErr w:type="spellStart"/>
            <w:r w:rsidRPr="00A56788">
              <w:rPr>
                <w:rFonts w:ascii="Tajawal" w:eastAsia="Tajawal" w:hAnsi="Tajawal" w:cs="Tajawal"/>
                <w:color w:val="1A1A1A"/>
                <w:rtl/>
              </w:rPr>
              <w:t>Company</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No</w:t>
            </w:r>
            <w:proofErr w:type="spellEnd"/>
            <w:r w:rsidRPr="00A56788">
              <w:rPr>
                <w:rFonts w:ascii="Tajawal" w:eastAsia="Tajawal" w:hAnsi="Tajawal" w:cs="Tajawal"/>
                <w:color w:val="1A1A1A"/>
                <w:rtl/>
              </w:rPr>
              <w:t>. 13427973</w:t>
            </w:r>
          </w:p>
        </w:tc>
      </w:tr>
    </w:tbl>
    <w:p w14:paraId="522177CE"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١  </w:t>
      </w:r>
      <w:r w:rsidRPr="00A56788">
        <w:rPr>
          <w:rFonts w:ascii="Tajawal" w:eastAsia="Tajawal" w:hAnsi="Tajawal" w:cs="Tajawal"/>
          <w:b/>
          <w:bCs/>
          <w:color w:val="1A1A1A"/>
          <w:sz w:val="28"/>
          <w:szCs w:val="28"/>
          <w:rtl/>
        </w:rPr>
        <w:t>قبل</w:t>
      </w:r>
      <w:proofErr w:type="gramEnd"/>
      <w:r w:rsidRPr="00A56788">
        <w:rPr>
          <w:rFonts w:ascii="Tajawal" w:eastAsia="Tajawal" w:hAnsi="Tajawal" w:cs="Tajawal"/>
          <w:b/>
          <w:bCs/>
          <w:color w:val="1A1A1A"/>
          <w:sz w:val="28"/>
          <w:szCs w:val="28"/>
          <w:rtl/>
        </w:rPr>
        <w:t xml:space="preserve"> التقديم</w:t>
      </w:r>
    </w:p>
    <w:p w14:paraId="68FE03B5"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أساس الوثيقة: ملفات CPQ المؤسسية وبطاقات الدبلومات، كتاب "اكتشف مسارك المهني في </w:t>
      </w:r>
      <w:proofErr w:type="spellStart"/>
      <w:r w:rsidRPr="00A56788">
        <w:rPr>
          <w:rFonts w:ascii="Tajawal" w:eastAsia="Tajawal" w:hAnsi="Tajawal" w:cs="Tajawal"/>
          <w:color w:val="2A2A2A"/>
          <w:sz w:val="22"/>
          <w:szCs w:val="22"/>
          <w:rtl/>
        </w:rPr>
        <w:t>الكوتشينج</w:t>
      </w:r>
      <w:proofErr w:type="spellEnd"/>
      <w:r w:rsidRPr="00A56788">
        <w:rPr>
          <w:rFonts w:ascii="Tajawal" w:eastAsia="Tajawal" w:hAnsi="Tajawal" w:cs="Tajawal"/>
          <w:color w:val="2A2A2A"/>
          <w:sz w:val="22"/>
          <w:szCs w:val="22"/>
          <w:rtl/>
        </w:rPr>
        <w:t>"، كتاب "أخلاقيات قانون التوجيه"، والمحتوى المهني المنشور لدى CPQ™. أي بند رقمي أو إجرائي جديد لم يكن محددًا في المصادر صيغ بوصفه سياسة CPQ™ مقترحة للمراجعة الخارجية، وليس ادعاءً عن اعتماد أو اعتراف من جهة أخرى.</w:t>
      </w:r>
    </w:p>
    <w:p w14:paraId="73E129D7"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راجع المستوى المستهدف، واحسب التعليم المؤهِّل والممارسة والإشراف، وتأكد من قابلية الأدلة للتحقق. لا تُقدَّم أسماء العملاء أو تفاصيلهم غير الضرورية.</w:t>
      </w:r>
    </w:p>
    <w:p w14:paraId="200F1D4F"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٢  </w:t>
      </w:r>
      <w:r w:rsidRPr="00A56788">
        <w:rPr>
          <w:rFonts w:ascii="Tajawal" w:eastAsia="Tajawal" w:hAnsi="Tajawal" w:cs="Tajawal"/>
          <w:b/>
          <w:bCs/>
          <w:color w:val="1A1A1A"/>
          <w:sz w:val="28"/>
          <w:szCs w:val="28"/>
          <w:rtl/>
        </w:rPr>
        <w:t>خطوات</w:t>
      </w:r>
      <w:proofErr w:type="gramEnd"/>
      <w:r w:rsidRPr="00A56788">
        <w:rPr>
          <w:rFonts w:ascii="Tajawal" w:eastAsia="Tajawal" w:hAnsi="Tajawal" w:cs="Tajawal"/>
          <w:b/>
          <w:bCs/>
          <w:color w:val="1A1A1A"/>
          <w:sz w:val="28"/>
          <w:szCs w:val="28"/>
          <w:rtl/>
        </w:rPr>
        <w:t xml:space="preserve"> التقديم</w:t>
      </w:r>
    </w:p>
    <w:p w14:paraId="7EE43171"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①  </w:t>
      </w:r>
      <w:r w:rsidRPr="00A56788">
        <w:rPr>
          <w:rFonts w:ascii="Tajawal" w:eastAsia="Tajawal" w:hAnsi="Tajawal" w:cs="Tajawal"/>
          <w:color w:val="2A2A2A"/>
          <w:sz w:val="22"/>
          <w:szCs w:val="22"/>
          <w:rtl/>
        </w:rPr>
        <w:t>إنشاء</w:t>
      </w:r>
      <w:proofErr w:type="gramEnd"/>
      <w:r w:rsidRPr="00A56788">
        <w:rPr>
          <w:rFonts w:ascii="Tajawal" w:eastAsia="Tajawal" w:hAnsi="Tajawal" w:cs="Tajawal"/>
          <w:color w:val="2A2A2A"/>
          <w:sz w:val="22"/>
          <w:szCs w:val="22"/>
          <w:rtl/>
        </w:rPr>
        <w:t xml:space="preserve"> طلب ورقم مرجعي</w:t>
      </w:r>
    </w:p>
    <w:p w14:paraId="1349C2C6"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②  </w:t>
      </w:r>
      <w:r w:rsidRPr="00A56788">
        <w:rPr>
          <w:rFonts w:ascii="Tajawal" w:eastAsia="Tajawal" w:hAnsi="Tajawal" w:cs="Tajawal"/>
          <w:color w:val="2A2A2A"/>
          <w:sz w:val="22"/>
          <w:szCs w:val="22"/>
          <w:rtl/>
        </w:rPr>
        <w:t>إدخال</w:t>
      </w:r>
      <w:proofErr w:type="gramEnd"/>
      <w:r w:rsidRPr="00A56788">
        <w:rPr>
          <w:rFonts w:ascii="Tajawal" w:eastAsia="Tajawal" w:hAnsi="Tajawal" w:cs="Tajawal"/>
          <w:color w:val="2A2A2A"/>
          <w:sz w:val="22"/>
          <w:szCs w:val="22"/>
          <w:rtl/>
        </w:rPr>
        <w:t xml:space="preserve"> التعليم والخبرة</w:t>
      </w:r>
    </w:p>
    <w:p w14:paraId="0FC1F030"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③  </w:t>
      </w:r>
      <w:r w:rsidRPr="00A56788">
        <w:rPr>
          <w:rFonts w:ascii="Tajawal" w:eastAsia="Tajawal" w:hAnsi="Tajawal" w:cs="Tajawal"/>
          <w:color w:val="2A2A2A"/>
          <w:sz w:val="22"/>
          <w:szCs w:val="22"/>
          <w:rtl/>
        </w:rPr>
        <w:t>تقديم</w:t>
      </w:r>
      <w:proofErr w:type="gramEnd"/>
      <w:r w:rsidRPr="00A56788">
        <w:rPr>
          <w:rFonts w:ascii="Tajawal" w:eastAsia="Tajawal" w:hAnsi="Tajawal" w:cs="Tajawal"/>
          <w:color w:val="2A2A2A"/>
          <w:sz w:val="22"/>
          <w:szCs w:val="22"/>
          <w:rtl/>
        </w:rPr>
        <w:t>/تسجيل الأدلة</w:t>
      </w:r>
    </w:p>
    <w:p w14:paraId="1E281524"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④  </w:t>
      </w:r>
      <w:r w:rsidRPr="00A56788">
        <w:rPr>
          <w:rFonts w:ascii="Tajawal" w:eastAsia="Tajawal" w:hAnsi="Tajawal" w:cs="Tajawal"/>
          <w:color w:val="2A2A2A"/>
          <w:sz w:val="22"/>
          <w:szCs w:val="22"/>
          <w:rtl/>
        </w:rPr>
        <w:t>الإقرار</w:t>
      </w:r>
      <w:proofErr w:type="gramEnd"/>
      <w:r w:rsidRPr="00A56788">
        <w:rPr>
          <w:rFonts w:ascii="Tajawal" w:eastAsia="Tajawal" w:hAnsi="Tajawal" w:cs="Tajawal"/>
          <w:color w:val="2A2A2A"/>
          <w:sz w:val="22"/>
          <w:szCs w:val="22"/>
          <w:rtl/>
        </w:rPr>
        <w:t xml:space="preserve"> بالأخلاقيات وصدق البيانات</w:t>
      </w:r>
    </w:p>
    <w:p w14:paraId="02BFC64C"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⑤  </w:t>
      </w:r>
      <w:r w:rsidRPr="00A56788">
        <w:rPr>
          <w:rFonts w:ascii="Tajawal" w:eastAsia="Tajawal" w:hAnsi="Tajawal" w:cs="Tajawal"/>
          <w:color w:val="2A2A2A"/>
          <w:sz w:val="22"/>
          <w:szCs w:val="22"/>
          <w:rtl/>
        </w:rPr>
        <w:t>الفرز</w:t>
      </w:r>
      <w:proofErr w:type="gramEnd"/>
      <w:r w:rsidRPr="00A56788">
        <w:rPr>
          <w:rFonts w:ascii="Tajawal" w:eastAsia="Tajawal" w:hAnsi="Tajawal" w:cs="Tajawal"/>
          <w:color w:val="2A2A2A"/>
          <w:sz w:val="22"/>
          <w:szCs w:val="22"/>
          <w:rtl/>
        </w:rPr>
        <w:t xml:space="preserve"> الإداري</w:t>
      </w:r>
    </w:p>
    <w:p w14:paraId="1226F847"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⑥  </w:t>
      </w:r>
      <w:r w:rsidRPr="00A56788">
        <w:rPr>
          <w:rFonts w:ascii="Tajawal" w:eastAsia="Tajawal" w:hAnsi="Tajawal" w:cs="Tajawal"/>
          <w:color w:val="2A2A2A"/>
          <w:sz w:val="22"/>
          <w:szCs w:val="22"/>
          <w:rtl/>
        </w:rPr>
        <w:t>تقييم</w:t>
      </w:r>
      <w:proofErr w:type="gramEnd"/>
      <w:r w:rsidRPr="00A56788">
        <w:rPr>
          <w:rFonts w:ascii="Tajawal" w:eastAsia="Tajawal" w:hAnsi="Tajawal" w:cs="Tajawal"/>
          <w:color w:val="2A2A2A"/>
          <w:sz w:val="22"/>
          <w:szCs w:val="22"/>
          <w:rtl/>
        </w:rPr>
        <w:t xml:space="preserve"> المعرفة/الأخلاقيات</w:t>
      </w:r>
    </w:p>
    <w:p w14:paraId="7C0F64C7"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⑦  </w:t>
      </w:r>
      <w:r w:rsidRPr="00A56788">
        <w:rPr>
          <w:rFonts w:ascii="Tajawal" w:eastAsia="Tajawal" w:hAnsi="Tajawal" w:cs="Tajawal"/>
          <w:color w:val="2A2A2A"/>
          <w:sz w:val="22"/>
          <w:szCs w:val="22"/>
          <w:rtl/>
        </w:rPr>
        <w:t>تقييم</w:t>
      </w:r>
      <w:proofErr w:type="gramEnd"/>
      <w:r w:rsidRPr="00A56788">
        <w:rPr>
          <w:rFonts w:ascii="Tajawal" w:eastAsia="Tajawal" w:hAnsi="Tajawal" w:cs="Tajawal"/>
          <w:color w:val="2A2A2A"/>
          <w:sz w:val="22"/>
          <w:szCs w:val="22"/>
          <w:rtl/>
        </w:rPr>
        <w:t xml:space="preserve"> الأداء</w:t>
      </w:r>
    </w:p>
    <w:p w14:paraId="759A24D8"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⑧  </w:t>
      </w:r>
      <w:r w:rsidRPr="00A56788">
        <w:rPr>
          <w:rFonts w:ascii="Tajawal" w:eastAsia="Tajawal" w:hAnsi="Tajawal" w:cs="Tajawal"/>
          <w:color w:val="2A2A2A"/>
          <w:sz w:val="22"/>
          <w:szCs w:val="22"/>
          <w:rtl/>
        </w:rPr>
        <w:t>القرار</w:t>
      </w:r>
      <w:proofErr w:type="gramEnd"/>
    </w:p>
    <w:p w14:paraId="35846ABB"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⑨  </w:t>
      </w:r>
      <w:r w:rsidRPr="00A56788">
        <w:rPr>
          <w:rFonts w:ascii="Tajawal" w:eastAsia="Tajawal" w:hAnsi="Tajawal" w:cs="Tajawal"/>
          <w:color w:val="2A2A2A"/>
          <w:sz w:val="22"/>
          <w:szCs w:val="22"/>
          <w:rtl/>
        </w:rPr>
        <w:t>قيد</w:t>
      </w:r>
      <w:proofErr w:type="gramEnd"/>
      <w:r w:rsidRPr="00A56788">
        <w:rPr>
          <w:rFonts w:ascii="Tajawal" w:eastAsia="Tajawal" w:hAnsi="Tajawal" w:cs="Tajawal"/>
          <w:color w:val="2A2A2A"/>
          <w:sz w:val="22"/>
          <w:szCs w:val="22"/>
          <w:rtl/>
        </w:rPr>
        <w:t xml:space="preserve"> في السجل عند المنح الناجح</w:t>
      </w:r>
    </w:p>
    <w:p w14:paraId="33FF4FF1"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٣  </w:t>
      </w:r>
      <w:r w:rsidRPr="00A56788">
        <w:rPr>
          <w:rFonts w:ascii="Tajawal" w:eastAsia="Tajawal" w:hAnsi="Tajawal" w:cs="Tajawal"/>
          <w:b/>
          <w:bCs/>
          <w:color w:val="1A1A1A"/>
          <w:sz w:val="28"/>
          <w:szCs w:val="28"/>
          <w:rtl/>
        </w:rPr>
        <w:t>الاستئناف</w:t>
      </w:r>
      <w:proofErr w:type="gramEnd"/>
    </w:p>
    <w:p w14:paraId="64AA9961"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يجوز استئناف قرار إداري أو تقييمي خلال 30 يومًا بأسباب واضحة وأدلة جديدة ذات صلة. الاستئناف لا يعني إعادة تقييم تلقائية من المقيّم نفسه.</w:t>
      </w:r>
    </w:p>
    <w:p w14:paraId="7FCB0D5A" w14:textId="77777777" w:rsidR="00DC5289" w:rsidRPr="00A56788" w:rsidRDefault="00DC5289" w:rsidP="00A56788">
      <w:pPr>
        <w:spacing w:before="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1800"/>
        <w:gridCol w:w="1800"/>
        <w:gridCol w:w="3700"/>
      </w:tblGrid>
      <w:tr w:rsidR="00DC5289" w:rsidRPr="00A56788" w14:paraId="4415296E" w14:textId="77777777">
        <w:tblPrEx>
          <w:tblCellMar>
            <w:top w:w="0" w:type="dxa"/>
            <w:bottom w:w="0" w:type="dxa"/>
          </w:tblCellMar>
        </w:tblPrEx>
        <w:trPr>
          <w:tblHeader/>
        </w:trPr>
        <w:tc>
          <w:tcPr>
            <w:tcW w:w="2200" w:type="dxa"/>
            <w:shd w:val="clear" w:color="auto" w:fill="0A1733"/>
            <w:tcMar>
              <w:top w:w="100" w:type="dxa"/>
              <w:left w:w="120" w:type="dxa"/>
              <w:bottom w:w="100" w:type="dxa"/>
              <w:right w:w="120" w:type="dxa"/>
            </w:tcMar>
          </w:tcPr>
          <w:p w14:paraId="2BCC4436" w14:textId="77777777" w:rsidR="00DC5289" w:rsidRPr="00A56788" w:rsidRDefault="00000000" w:rsidP="00A56788">
            <w:pPr>
              <w:rPr>
                <w:sz w:val="22"/>
                <w:szCs w:val="22"/>
              </w:rPr>
            </w:pPr>
            <w:r w:rsidRPr="00A56788">
              <w:rPr>
                <w:rFonts w:ascii="Tajawal" w:eastAsia="Tajawal" w:hAnsi="Tajawal" w:cs="Tajawal"/>
                <w:b/>
                <w:bCs/>
                <w:color w:val="FFFFFF"/>
                <w:rtl/>
              </w:rPr>
              <w:lastRenderedPageBreak/>
              <w:t>المراجع</w:t>
            </w:r>
          </w:p>
        </w:tc>
        <w:tc>
          <w:tcPr>
            <w:tcW w:w="1800" w:type="dxa"/>
            <w:shd w:val="clear" w:color="auto" w:fill="0A1733"/>
            <w:tcMar>
              <w:top w:w="100" w:type="dxa"/>
              <w:left w:w="120" w:type="dxa"/>
              <w:bottom w:w="100" w:type="dxa"/>
              <w:right w:w="120" w:type="dxa"/>
            </w:tcMar>
          </w:tcPr>
          <w:p w14:paraId="566191AD" w14:textId="77777777" w:rsidR="00DC5289" w:rsidRPr="00A56788" w:rsidRDefault="00000000" w:rsidP="00A56788">
            <w:pPr>
              <w:rPr>
                <w:sz w:val="22"/>
                <w:szCs w:val="22"/>
              </w:rPr>
            </w:pPr>
            <w:r w:rsidRPr="00A56788">
              <w:rPr>
                <w:rFonts w:ascii="Tajawal" w:eastAsia="Tajawal" w:hAnsi="Tajawal" w:cs="Tajawal"/>
                <w:b/>
                <w:bCs/>
                <w:color w:val="FFFFFF"/>
                <w:rtl/>
              </w:rPr>
              <w:t>التاريخ</w:t>
            </w:r>
          </w:p>
        </w:tc>
        <w:tc>
          <w:tcPr>
            <w:tcW w:w="1800" w:type="dxa"/>
            <w:shd w:val="clear" w:color="auto" w:fill="0A1733"/>
            <w:tcMar>
              <w:top w:w="100" w:type="dxa"/>
              <w:left w:w="120" w:type="dxa"/>
              <w:bottom w:w="100" w:type="dxa"/>
              <w:right w:w="120" w:type="dxa"/>
            </w:tcMar>
          </w:tcPr>
          <w:p w14:paraId="781E6D51" w14:textId="77777777" w:rsidR="00DC5289" w:rsidRPr="00A56788" w:rsidRDefault="00000000" w:rsidP="00A56788">
            <w:pPr>
              <w:rPr>
                <w:sz w:val="22"/>
                <w:szCs w:val="22"/>
              </w:rPr>
            </w:pPr>
            <w:r w:rsidRPr="00A56788">
              <w:rPr>
                <w:rFonts w:ascii="Tajawal" w:eastAsia="Tajawal" w:hAnsi="Tajawal" w:cs="Tajawal"/>
                <w:b/>
                <w:bCs/>
                <w:color w:val="FFFFFF"/>
                <w:rtl/>
              </w:rPr>
              <w:t>القرار</w:t>
            </w:r>
          </w:p>
        </w:tc>
        <w:tc>
          <w:tcPr>
            <w:tcW w:w="3700" w:type="dxa"/>
            <w:shd w:val="clear" w:color="auto" w:fill="0A1733"/>
            <w:tcMar>
              <w:top w:w="100" w:type="dxa"/>
              <w:left w:w="120" w:type="dxa"/>
              <w:bottom w:w="100" w:type="dxa"/>
              <w:right w:w="120" w:type="dxa"/>
            </w:tcMar>
          </w:tcPr>
          <w:p w14:paraId="4254A39A" w14:textId="77777777" w:rsidR="00DC5289" w:rsidRPr="00A56788" w:rsidRDefault="00000000" w:rsidP="00A56788">
            <w:pPr>
              <w:rPr>
                <w:sz w:val="22"/>
                <w:szCs w:val="22"/>
              </w:rPr>
            </w:pPr>
            <w:r w:rsidRPr="00A56788">
              <w:rPr>
                <w:rFonts w:ascii="Tajawal" w:eastAsia="Tajawal" w:hAnsi="Tajawal" w:cs="Tajawal"/>
                <w:b/>
                <w:bCs/>
                <w:color w:val="FFFFFF"/>
                <w:rtl/>
              </w:rPr>
              <w:t>ملاحظات</w:t>
            </w:r>
          </w:p>
        </w:tc>
      </w:tr>
      <w:tr w:rsidR="00DC5289" w:rsidRPr="00A56788" w14:paraId="6C9E1D0C" w14:textId="77777777">
        <w:tblPrEx>
          <w:tblCellMar>
            <w:top w:w="0" w:type="dxa"/>
            <w:bottom w:w="0" w:type="dxa"/>
          </w:tblCellMar>
        </w:tblPrEx>
        <w:tc>
          <w:tcPr>
            <w:tcW w:w="2200" w:type="dxa"/>
            <w:shd w:val="clear" w:color="auto" w:fill="F7F3E8"/>
            <w:tcMar>
              <w:top w:w="90" w:type="dxa"/>
              <w:left w:w="120" w:type="dxa"/>
              <w:bottom w:w="90" w:type="dxa"/>
              <w:right w:w="120" w:type="dxa"/>
            </w:tcMar>
          </w:tcPr>
          <w:p w14:paraId="7AE33CAB"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7A9B78E8"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397A682C" w14:textId="77777777" w:rsidR="00DC5289" w:rsidRPr="00A56788" w:rsidRDefault="00DC5289" w:rsidP="00A56788">
            <w:pPr>
              <w:rPr>
                <w:sz w:val="22"/>
                <w:szCs w:val="22"/>
              </w:rPr>
            </w:pPr>
          </w:p>
        </w:tc>
        <w:tc>
          <w:tcPr>
            <w:tcW w:w="3700" w:type="dxa"/>
            <w:shd w:val="clear" w:color="auto" w:fill="F7F3E8"/>
            <w:tcMar>
              <w:top w:w="90" w:type="dxa"/>
              <w:left w:w="120" w:type="dxa"/>
              <w:bottom w:w="90" w:type="dxa"/>
              <w:right w:w="120" w:type="dxa"/>
            </w:tcMar>
          </w:tcPr>
          <w:p w14:paraId="27FB3E9F" w14:textId="77777777" w:rsidR="00DC5289" w:rsidRPr="00A56788" w:rsidRDefault="00DC5289" w:rsidP="00A56788">
            <w:pPr>
              <w:rPr>
                <w:sz w:val="22"/>
                <w:szCs w:val="22"/>
              </w:rPr>
            </w:pPr>
          </w:p>
        </w:tc>
      </w:tr>
    </w:tbl>
    <w:p w14:paraId="08CD338C" w14:textId="77777777" w:rsidR="00DC5289" w:rsidRPr="00A56788" w:rsidRDefault="00000000" w:rsidP="00A56788">
      <w:pPr>
        <w:rPr>
          <w:sz w:val="22"/>
          <w:szCs w:val="22"/>
        </w:rPr>
      </w:pPr>
      <w:r w:rsidRPr="00A56788">
        <w:rPr>
          <w:sz w:val="22"/>
          <w:szCs w:val="22"/>
        </w:rPr>
        <w:br w:type="page"/>
      </w:r>
    </w:p>
    <w:p w14:paraId="433F41C6" w14:textId="77777777" w:rsidR="00DC5289" w:rsidRPr="00A56788" w:rsidRDefault="00000000" w:rsidP="00A56788">
      <w:pPr>
        <w:spacing w:after="40"/>
        <w:rPr>
          <w:sz w:val="22"/>
          <w:szCs w:val="22"/>
        </w:rPr>
      </w:pPr>
      <w:proofErr w:type="gramStart"/>
      <w:r w:rsidRPr="00A56788">
        <w:rPr>
          <w:rFonts w:ascii="Tajawal" w:eastAsia="Tajawal" w:hAnsi="Tajawal" w:cs="Tajawal"/>
          <w:b/>
          <w:bCs/>
          <w:color w:val="0A1733"/>
          <w:sz w:val="32"/>
          <w:szCs w:val="32"/>
          <w:rtl/>
        </w:rPr>
        <w:lastRenderedPageBreak/>
        <w:t>19  أداة</w:t>
      </w:r>
      <w:proofErr w:type="gramEnd"/>
      <w:r w:rsidRPr="00A56788">
        <w:rPr>
          <w:rFonts w:ascii="Tajawal" w:eastAsia="Tajawal" w:hAnsi="Tajawal" w:cs="Tajawal"/>
          <w:b/>
          <w:bCs/>
          <w:color w:val="0A1733"/>
          <w:sz w:val="32"/>
          <w:szCs w:val="32"/>
          <w:rtl/>
        </w:rPr>
        <w:t xml:space="preserve"> استطلاع سوق </w:t>
      </w:r>
      <w:proofErr w:type="spellStart"/>
      <w:r w:rsidRPr="00A56788">
        <w:rPr>
          <w:rFonts w:ascii="Tajawal" w:eastAsia="Tajawal" w:hAnsi="Tajawal" w:cs="Tajawal"/>
          <w:b/>
          <w:bCs/>
          <w:color w:val="0A1733"/>
          <w:sz w:val="32"/>
          <w:szCs w:val="32"/>
          <w:rtl/>
        </w:rPr>
        <w:t>الكوتشينج</w:t>
      </w:r>
      <w:proofErr w:type="spellEnd"/>
      <w:r w:rsidRPr="00A56788">
        <w:rPr>
          <w:rFonts w:ascii="Tajawal" w:eastAsia="Tajawal" w:hAnsi="Tajawal" w:cs="Tajawal"/>
          <w:b/>
          <w:bCs/>
          <w:color w:val="0A1733"/>
          <w:sz w:val="32"/>
          <w:szCs w:val="32"/>
          <w:rtl/>
        </w:rPr>
        <w:t xml:space="preserve"> الخليجي 2026</w:t>
      </w:r>
    </w:p>
    <w:p w14:paraId="6CCB2072" w14:textId="77777777" w:rsidR="00DC5289" w:rsidRPr="00A56788" w:rsidRDefault="00000000" w:rsidP="00A56788">
      <w:pPr>
        <w:spacing w:after="160"/>
        <w:rPr>
          <w:sz w:val="22"/>
          <w:szCs w:val="22"/>
        </w:rPr>
      </w:pPr>
      <w:r w:rsidRPr="00A56788">
        <w:rPr>
          <w:rFonts w:ascii="Tajawal" w:eastAsia="Tajawal" w:hAnsi="Tajawal" w:cs="Tajawal"/>
          <w:i/>
          <w:iCs/>
          <w:color w:val="D4AF37"/>
          <w:rtl/>
        </w:rPr>
        <w:t xml:space="preserve">خمسة عشر سؤالًا لدراسة اتجاهات ممارسة </w:t>
      </w:r>
      <w:proofErr w:type="spellStart"/>
      <w:r w:rsidRPr="00A56788">
        <w:rPr>
          <w:rFonts w:ascii="Tajawal" w:eastAsia="Tajawal" w:hAnsi="Tajawal" w:cs="Tajawal"/>
          <w:i/>
          <w:iCs/>
          <w:color w:val="D4AF37"/>
          <w:rtl/>
        </w:rPr>
        <w:t>الكوتشينج</w:t>
      </w:r>
      <w:proofErr w:type="spellEnd"/>
      <w:r w:rsidRPr="00A56788">
        <w:rPr>
          <w:rFonts w:ascii="Tajawal" w:eastAsia="Tajawal" w:hAnsi="Tajawal" w:cs="Tajawal"/>
          <w:i/>
          <w:iCs/>
          <w:color w:val="D4AF37"/>
          <w:rtl/>
        </w:rPr>
        <w:t xml:space="preserve"> في دول الخليج</w:t>
      </w:r>
    </w:p>
    <w:p w14:paraId="47A8953F" w14:textId="77777777" w:rsidR="00DC5289" w:rsidRPr="00A56788" w:rsidRDefault="00DC5289" w:rsidP="00A56788">
      <w:pPr>
        <w:pBdr>
          <w:bottom w:val="single" w:sz="8" w:space="4" w:color="D4AF37"/>
        </w:pBdr>
        <w:spacing w:after="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500"/>
      </w:tblGrid>
      <w:tr w:rsidR="00DC5289" w:rsidRPr="00A56788" w14:paraId="011549FC" w14:textId="77777777">
        <w:tblPrEx>
          <w:tblCellMar>
            <w:top w:w="0" w:type="dxa"/>
            <w:bottom w:w="0" w:type="dxa"/>
          </w:tblCellMar>
        </w:tblPrEx>
        <w:trPr>
          <w:tblHeader/>
        </w:trPr>
        <w:tc>
          <w:tcPr>
            <w:tcW w:w="3000" w:type="dxa"/>
            <w:shd w:val="clear" w:color="auto" w:fill="0A1733"/>
            <w:tcMar>
              <w:top w:w="100" w:type="dxa"/>
              <w:left w:w="120" w:type="dxa"/>
              <w:bottom w:w="100" w:type="dxa"/>
              <w:right w:w="120" w:type="dxa"/>
            </w:tcMar>
          </w:tcPr>
          <w:p w14:paraId="29727804" w14:textId="77777777" w:rsidR="00DC5289" w:rsidRPr="00A56788" w:rsidRDefault="00000000" w:rsidP="00A56788">
            <w:pPr>
              <w:rPr>
                <w:sz w:val="22"/>
                <w:szCs w:val="22"/>
              </w:rPr>
            </w:pPr>
            <w:r w:rsidRPr="00A56788">
              <w:rPr>
                <w:rFonts w:ascii="Tajawal" w:eastAsia="Tajawal" w:hAnsi="Tajawal" w:cs="Tajawal"/>
                <w:b/>
                <w:bCs/>
                <w:color w:val="FFFFFF"/>
                <w:rtl/>
              </w:rPr>
              <w:t>البند</w:t>
            </w:r>
          </w:p>
        </w:tc>
        <w:tc>
          <w:tcPr>
            <w:tcW w:w="6500" w:type="dxa"/>
            <w:shd w:val="clear" w:color="auto" w:fill="0A1733"/>
            <w:tcMar>
              <w:top w:w="100" w:type="dxa"/>
              <w:left w:w="120" w:type="dxa"/>
              <w:bottom w:w="100" w:type="dxa"/>
              <w:right w:w="120" w:type="dxa"/>
            </w:tcMar>
          </w:tcPr>
          <w:p w14:paraId="2772FB09" w14:textId="77777777" w:rsidR="00DC5289" w:rsidRPr="00A56788" w:rsidRDefault="00000000" w:rsidP="00A56788">
            <w:pPr>
              <w:rPr>
                <w:sz w:val="22"/>
                <w:szCs w:val="22"/>
              </w:rPr>
            </w:pPr>
            <w:r w:rsidRPr="00A56788">
              <w:rPr>
                <w:rFonts w:ascii="Tajawal" w:eastAsia="Tajawal" w:hAnsi="Tajawal" w:cs="Tajawal"/>
                <w:b/>
                <w:bCs/>
                <w:color w:val="FFFFFF"/>
                <w:rtl/>
              </w:rPr>
              <w:t>القيمة</w:t>
            </w:r>
          </w:p>
        </w:tc>
      </w:tr>
      <w:tr w:rsidR="00DC5289" w:rsidRPr="00A56788" w14:paraId="1755305C"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28C4077D" w14:textId="77777777" w:rsidR="00DC5289" w:rsidRPr="00A56788" w:rsidRDefault="00000000" w:rsidP="00A56788">
            <w:pPr>
              <w:rPr>
                <w:sz w:val="22"/>
                <w:szCs w:val="22"/>
              </w:rPr>
            </w:pPr>
            <w:r w:rsidRPr="00A56788">
              <w:rPr>
                <w:rFonts w:ascii="Tajawal" w:eastAsia="Tajawal" w:hAnsi="Tajawal" w:cs="Tajawal"/>
                <w:color w:val="1A1A1A"/>
                <w:rtl/>
              </w:rPr>
              <w:t>رمز الوثيقة</w:t>
            </w:r>
          </w:p>
        </w:tc>
        <w:tc>
          <w:tcPr>
            <w:tcW w:w="6500" w:type="dxa"/>
            <w:shd w:val="clear" w:color="auto" w:fill="F7F3E8"/>
            <w:tcMar>
              <w:top w:w="90" w:type="dxa"/>
              <w:left w:w="120" w:type="dxa"/>
              <w:bottom w:w="90" w:type="dxa"/>
              <w:right w:w="120" w:type="dxa"/>
            </w:tcMar>
          </w:tcPr>
          <w:p w14:paraId="03601012" w14:textId="77777777" w:rsidR="00DC5289" w:rsidRPr="00A56788" w:rsidRDefault="00000000" w:rsidP="00A56788">
            <w:pPr>
              <w:rPr>
                <w:sz w:val="22"/>
                <w:szCs w:val="22"/>
              </w:rPr>
            </w:pPr>
            <w:r w:rsidRPr="00A56788">
              <w:rPr>
                <w:rFonts w:ascii="Tajawal" w:eastAsia="Tajawal" w:hAnsi="Tajawal" w:cs="Tajawal"/>
                <w:color w:val="1A1A1A"/>
                <w:rtl/>
              </w:rPr>
              <w:t>CPQ-SURV-GCC-2026-v1.0</w:t>
            </w:r>
          </w:p>
        </w:tc>
      </w:tr>
      <w:tr w:rsidR="00DC5289" w:rsidRPr="00A56788" w14:paraId="5954C255"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3A2D02E4" w14:textId="77777777" w:rsidR="00DC5289" w:rsidRPr="00A56788" w:rsidRDefault="00000000" w:rsidP="00A56788">
            <w:pPr>
              <w:rPr>
                <w:sz w:val="22"/>
                <w:szCs w:val="22"/>
              </w:rPr>
            </w:pPr>
            <w:r w:rsidRPr="00A56788">
              <w:rPr>
                <w:rFonts w:ascii="Tajawal" w:eastAsia="Tajawal" w:hAnsi="Tajawal" w:cs="Tajawal"/>
                <w:color w:val="1A1A1A"/>
                <w:rtl/>
              </w:rPr>
              <w:t>الإصدار</w:t>
            </w:r>
          </w:p>
        </w:tc>
        <w:tc>
          <w:tcPr>
            <w:tcW w:w="6500" w:type="dxa"/>
            <w:shd w:val="clear" w:color="auto" w:fill="FFFFFF"/>
            <w:tcMar>
              <w:top w:w="90" w:type="dxa"/>
              <w:left w:w="120" w:type="dxa"/>
              <w:bottom w:w="90" w:type="dxa"/>
              <w:right w:w="120" w:type="dxa"/>
            </w:tcMar>
          </w:tcPr>
          <w:p w14:paraId="6BD4AF44" w14:textId="77777777" w:rsidR="00DC5289" w:rsidRPr="00A56788" w:rsidRDefault="00000000" w:rsidP="00A56788">
            <w:pPr>
              <w:rPr>
                <w:sz w:val="22"/>
                <w:szCs w:val="22"/>
              </w:rPr>
            </w:pPr>
            <w:r w:rsidRPr="00A56788">
              <w:rPr>
                <w:rFonts w:ascii="Tajawal" w:eastAsia="Tajawal" w:hAnsi="Tajawal" w:cs="Tajawal"/>
                <w:color w:val="1A1A1A"/>
                <w:rtl/>
              </w:rPr>
              <w:t>v1.0</w:t>
            </w:r>
          </w:p>
        </w:tc>
      </w:tr>
      <w:tr w:rsidR="00DC5289" w:rsidRPr="00A56788" w14:paraId="3D648EA8"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23B00FD2" w14:textId="77777777" w:rsidR="00DC5289" w:rsidRPr="00A56788" w:rsidRDefault="00000000" w:rsidP="00A56788">
            <w:pPr>
              <w:rPr>
                <w:sz w:val="22"/>
                <w:szCs w:val="22"/>
              </w:rPr>
            </w:pPr>
            <w:r w:rsidRPr="00A56788">
              <w:rPr>
                <w:rFonts w:ascii="Tajawal" w:eastAsia="Tajawal" w:hAnsi="Tajawal" w:cs="Tajawal"/>
                <w:color w:val="1A1A1A"/>
                <w:rtl/>
              </w:rPr>
              <w:t>الحالة</w:t>
            </w:r>
          </w:p>
        </w:tc>
        <w:tc>
          <w:tcPr>
            <w:tcW w:w="6500" w:type="dxa"/>
            <w:shd w:val="clear" w:color="auto" w:fill="F7F3E8"/>
            <w:tcMar>
              <w:top w:w="90" w:type="dxa"/>
              <w:left w:w="120" w:type="dxa"/>
              <w:bottom w:w="90" w:type="dxa"/>
              <w:right w:w="120" w:type="dxa"/>
            </w:tcMar>
          </w:tcPr>
          <w:p w14:paraId="345BB612" w14:textId="77777777" w:rsidR="00DC5289" w:rsidRPr="00A56788" w:rsidRDefault="00000000" w:rsidP="00A56788">
            <w:pPr>
              <w:rPr>
                <w:sz w:val="22"/>
                <w:szCs w:val="22"/>
              </w:rPr>
            </w:pPr>
            <w:r w:rsidRPr="00A56788">
              <w:rPr>
                <w:rFonts w:ascii="Tajawal" w:eastAsia="Tajawal" w:hAnsi="Tajawal" w:cs="Tajawal"/>
                <w:color w:val="1A1A1A"/>
                <w:rtl/>
              </w:rPr>
              <w:t>مسودة للمراجعة الخارجية</w:t>
            </w:r>
          </w:p>
        </w:tc>
      </w:tr>
      <w:tr w:rsidR="00DC5289" w:rsidRPr="00A56788" w14:paraId="63E76C78"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55C18CC2" w14:textId="77777777" w:rsidR="00DC5289" w:rsidRPr="00A56788" w:rsidRDefault="00000000" w:rsidP="00A56788">
            <w:pPr>
              <w:rPr>
                <w:sz w:val="22"/>
                <w:szCs w:val="22"/>
              </w:rPr>
            </w:pPr>
            <w:r w:rsidRPr="00A56788">
              <w:rPr>
                <w:rFonts w:ascii="Tajawal" w:eastAsia="Tajawal" w:hAnsi="Tajawal" w:cs="Tajawal"/>
                <w:color w:val="1A1A1A"/>
                <w:rtl/>
              </w:rPr>
              <w:t>تاريخ الإصدار</w:t>
            </w:r>
          </w:p>
        </w:tc>
        <w:tc>
          <w:tcPr>
            <w:tcW w:w="6500" w:type="dxa"/>
            <w:shd w:val="clear" w:color="auto" w:fill="FFFFFF"/>
            <w:tcMar>
              <w:top w:w="90" w:type="dxa"/>
              <w:left w:w="120" w:type="dxa"/>
              <w:bottom w:w="90" w:type="dxa"/>
              <w:right w:w="120" w:type="dxa"/>
            </w:tcMar>
          </w:tcPr>
          <w:p w14:paraId="7D41E47C" w14:textId="77777777" w:rsidR="00DC5289" w:rsidRPr="00A56788" w:rsidRDefault="00000000" w:rsidP="00A56788">
            <w:pPr>
              <w:rPr>
                <w:sz w:val="22"/>
                <w:szCs w:val="22"/>
              </w:rPr>
            </w:pPr>
            <w:r w:rsidRPr="00A56788">
              <w:rPr>
                <w:rFonts w:ascii="Tajawal" w:eastAsia="Tajawal" w:hAnsi="Tajawal" w:cs="Tajawal"/>
                <w:color w:val="1A1A1A"/>
                <w:rtl/>
              </w:rPr>
              <w:t>2026-08-16</w:t>
            </w:r>
          </w:p>
        </w:tc>
      </w:tr>
      <w:tr w:rsidR="00DC5289" w:rsidRPr="00A56788" w14:paraId="3E0A965A"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40392883" w14:textId="77777777" w:rsidR="00DC5289" w:rsidRPr="00A56788" w:rsidRDefault="00000000" w:rsidP="00A56788">
            <w:pPr>
              <w:rPr>
                <w:sz w:val="22"/>
                <w:szCs w:val="22"/>
              </w:rPr>
            </w:pPr>
            <w:r w:rsidRPr="00A56788">
              <w:rPr>
                <w:rFonts w:ascii="Tajawal" w:eastAsia="Tajawal" w:hAnsi="Tajawal" w:cs="Tajawal"/>
                <w:color w:val="1A1A1A"/>
                <w:rtl/>
              </w:rPr>
              <w:t>تاريخ المراجعة المقترح</w:t>
            </w:r>
          </w:p>
        </w:tc>
        <w:tc>
          <w:tcPr>
            <w:tcW w:w="6500" w:type="dxa"/>
            <w:shd w:val="clear" w:color="auto" w:fill="F7F3E8"/>
            <w:tcMar>
              <w:top w:w="90" w:type="dxa"/>
              <w:left w:w="120" w:type="dxa"/>
              <w:bottom w:w="90" w:type="dxa"/>
              <w:right w:w="120" w:type="dxa"/>
            </w:tcMar>
          </w:tcPr>
          <w:p w14:paraId="6BD3F929" w14:textId="77777777" w:rsidR="00DC5289" w:rsidRPr="00A56788" w:rsidRDefault="00000000" w:rsidP="00A56788">
            <w:pPr>
              <w:rPr>
                <w:sz w:val="22"/>
                <w:szCs w:val="22"/>
              </w:rPr>
            </w:pPr>
            <w:r w:rsidRPr="00A56788">
              <w:rPr>
                <w:rFonts w:ascii="Tajawal" w:eastAsia="Tajawal" w:hAnsi="Tajawal" w:cs="Tajawal"/>
                <w:color w:val="1A1A1A"/>
                <w:rtl/>
              </w:rPr>
              <w:t>2026-11-16</w:t>
            </w:r>
          </w:p>
        </w:tc>
      </w:tr>
      <w:tr w:rsidR="00DC5289" w:rsidRPr="00A56788" w14:paraId="4CBF85D7"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3736C94C" w14:textId="77777777" w:rsidR="00DC5289" w:rsidRPr="00A56788" w:rsidRDefault="00000000" w:rsidP="00A56788">
            <w:pPr>
              <w:rPr>
                <w:sz w:val="22"/>
                <w:szCs w:val="22"/>
              </w:rPr>
            </w:pPr>
            <w:r w:rsidRPr="00A56788">
              <w:rPr>
                <w:rFonts w:ascii="Tajawal" w:eastAsia="Tajawal" w:hAnsi="Tajawal" w:cs="Tajawal"/>
                <w:color w:val="1A1A1A"/>
                <w:rtl/>
              </w:rPr>
              <w:t>الجهة المالكة</w:t>
            </w:r>
          </w:p>
        </w:tc>
        <w:tc>
          <w:tcPr>
            <w:tcW w:w="6500" w:type="dxa"/>
            <w:shd w:val="clear" w:color="auto" w:fill="FFFFFF"/>
            <w:tcMar>
              <w:top w:w="90" w:type="dxa"/>
              <w:left w:w="120" w:type="dxa"/>
              <w:bottom w:w="90" w:type="dxa"/>
              <w:right w:w="120" w:type="dxa"/>
            </w:tcMar>
          </w:tcPr>
          <w:p w14:paraId="4BD530D7" w14:textId="77777777" w:rsidR="00DC5289" w:rsidRPr="00A56788" w:rsidRDefault="00000000" w:rsidP="00A56788">
            <w:pPr>
              <w:rPr>
                <w:sz w:val="22"/>
                <w:szCs w:val="22"/>
              </w:rPr>
            </w:pPr>
            <w:proofErr w:type="spellStart"/>
            <w:r w:rsidRPr="00A56788">
              <w:rPr>
                <w:rFonts w:ascii="Tajawal" w:eastAsia="Tajawal" w:hAnsi="Tajawal" w:cs="Tajawal"/>
                <w:color w:val="1A1A1A"/>
                <w:rtl/>
              </w:rPr>
              <w:t>Coaching</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Professional</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Qualification</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Ltd</w:t>
            </w:r>
            <w:proofErr w:type="spellEnd"/>
            <w:r w:rsidRPr="00A56788">
              <w:rPr>
                <w:rFonts w:ascii="Tajawal" w:eastAsia="Tajawal" w:hAnsi="Tajawal" w:cs="Tajawal"/>
                <w:color w:val="1A1A1A"/>
                <w:rtl/>
              </w:rPr>
              <w:t xml:space="preserve"> — </w:t>
            </w:r>
            <w:proofErr w:type="spellStart"/>
            <w:r w:rsidRPr="00A56788">
              <w:rPr>
                <w:rFonts w:ascii="Tajawal" w:eastAsia="Tajawal" w:hAnsi="Tajawal" w:cs="Tajawal"/>
                <w:color w:val="1A1A1A"/>
                <w:rtl/>
              </w:rPr>
              <w:t>Company</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No</w:t>
            </w:r>
            <w:proofErr w:type="spellEnd"/>
            <w:r w:rsidRPr="00A56788">
              <w:rPr>
                <w:rFonts w:ascii="Tajawal" w:eastAsia="Tajawal" w:hAnsi="Tajawal" w:cs="Tajawal"/>
                <w:color w:val="1A1A1A"/>
                <w:rtl/>
              </w:rPr>
              <w:t>. 13427973</w:t>
            </w:r>
          </w:p>
        </w:tc>
      </w:tr>
    </w:tbl>
    <w:p w14:paraId="6A7E6BDC"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١  </w:t>
      </w:r>
      <w:r w:rsidRPr="00A56788">
        <w:rPr>
          <w:rFonts w:ascii="Tajawal" w:eastAsia="Tajawal" w:hAnsi="Tajawal" w:cs="Tajawal"/>
          <w:b/>
          <w:bCs/>
          <w:color w:val="1A1A1A"/>
          <w:sz w:val="28"/>
          <w:szCs w:val="28"/>
          <w:rtl/>
        </w:rPr>
        <w:t>الغرض</w:t>
      </w:r>
      <w:proofErr w:type="gramEnd"/>
      <w:r w:rsidRPr="00A56788">
        <w:rPr>
          <w:rFonts w:ascii="Tajawal" w:eastAsia="Tajawal" w:hAnsi="Tajawal" w:cs="Tajawal"/>
          <w:b/>
          <w:bCs/>
          <w:color w:val="1A1A1A"/>
          <w:sz w:val="28"/>
          <w:szCs w:val="28"/>
          <w:rtl/>
        </w:rPr>
        <w:t xml:space="preserve"> والموافقة</w:t>
      </w:r>
    </w:p>
    <w:p w14:paraId="0EFCC033"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أساس الوثيقة: ملفات CPQ المؤسسية وبطاقات الدبلومات، كتاب "اكتشف مسارك المهني في </w:t>
      </w:r>
      <w:proofErr w:type="spellStart"/>
      <w:r w:rsidRPr="00A56788">
        <w:rPr>
          <w:rFonts w:ascii="Tajawal" w:eastAsia="Tajawal" w:hAnsi="Tajawal" w:cs="Tajawal"/>
          <w:color w:val="2A2A2A"/>
          <w:sz w:val="22"/>
          <w:szCs w:val="22"/>
          <w:rtl/>
        </w:rPr>
        <w:t>الكوتشينج</w:t>
      </w:r>
      <w:proofErr w:type="spellEnd"/>
      <w:r w:rsidRPr="00A56788">
        <w:rPr>
          <w:rFonts w:ascii="Tajawal" w:eastAsia="Tajawal" w:hAnsi="Tajawal" w:cs="Tajawal"/>
          <w:color w:val="2A2A2A"/>
          <w:sz w:val="22"/>
          <w:szCs w:val="22"/>
          <w:rtl/>
        </w:rPr>
        <w:t>"، كتاب "أخلاقيات قانون التوجيه"، والمحتوى المهني المنشور لدى CPQ™. أي بند رقمي أو إجرائي جديد لم يكن محددًا في المصادر صيغ بوصفه سياسة CPQ™ مقترحة للمراجعة الخارجية، وليس ادعاءً عن اعتماد أو اعتراف من جهة أخرى.</w:t>
      </w:r>
    </w:p>
    <w:p w14:paraId="11661FE0"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الغرض دراسة اتجاهات ممارسة </w:t>
      </w:r>
      <w:proofErr w:type="spellStart"/>
      <w:r w:rsidRPr="00A56788">
        <w:rPr>
          <w:rFonts w:ascii="Tajawal" w:eastAsia="Tajawal" w:hAnsi="Tajawal" w:cs="Tajawal"/>
          <w:color w:val="2A2A2A"/>
          <w:sz w:val="22"/>
          <w:szCs w:val="22"/>
          <w:rtl/>
        </w:rPr>
        <w:t>الكوتشينج</w:t>
      </w:r>
      <w:proofErr w:type="spellEnd"/>
      <w:r w:rsidRPr="00A56788">
        <w:rPr>
          <w:rFonts w:ascii="Tajawal" w:eastAsia="Tajawal" w:hAnsi="Tajawal" w:cs="Tajawal"/>
          <w:color w:val="2A2A2A"/>
          <w:sz w:val="22"/>
          <w:szCs w:val="22"/>
          <w:rtl/>
        </w:rPr>
        <w:t xml:space="preserve"> عبر دول الخليج. المشاركة طوعية، وتُستخدم البيانات إجماليًا. لا تُطلب أسماء العملاء أو تفاصيل الجلسات.</w:t>
      </w:r>
    </w:p>
    <w:p w14:paraId="15E18275"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٢  </w:t>
      </w:r>
      <w:r w:rsidRPr="00A56788">
        <w:rPr>
          <w:rFonts w:ascii="Tajawal" w:eastAsia="Tajawal" w:hAnsi="Tajawal" w:cs="Tajawal"/>
          <w:b/>
          <w:bCs/>
          <w:color w:val="1A1A1A"/>
          <w:sz w:val="28"/>
          <w:szCs w:val="28"/>
          <w:rtl/>
        </w:rPr>
        <w:t>الأسئلة</w:t>
      </w:r>
      <w:proofErr w:type="gramEnd"/>
      <w:r w:rsidRPr="00A56788">
        <w:rPr>
          <w:rFonts w:ascii="Tajawal" w:eastAsia="Tajawal" w:hAnsi="Tajawal" w:cs="Tajawal"/>
          <w:b/>
          <w:bCs/>
          <w:color w:val="1A1A1A"/>
          <w:sz w:val="28"/>
          <w:szCs w:val="28"/>
          <w:rtl/>
        </w:rPr>
        <w:t xml:space="preserve"> الخمسة عشر</w:t>
      </w:r>
    </w:p>
    <w:p w14:paraId="0756912F"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①  </w:t>
      </w:r>
      <w:r w:rsidRPr="00A56788">
        <w:rPr>
          <w:rFonts w:ascii="Tajawal" w:eastAsia="Tajawal" w:hAnsi="Tajawal" w:cs="Tajawal"/>
          <w:color w:val="2A2A2A"/>
          <w:sz w:val="22"/>
          <w:szCs w:val="22"/>
          <w:rtl/>
        </w:rPr>
        <w:t>دولة</w:t>
      </w:r>
      <w:proofErr w:type="gramEnd"/>
      <w:r w:rsidRPr="00A56788">
        <w:rPr>
          <w:rFonts w:ascii="Tajawal" w:eastAsia="Tajawal" w:hAnsi="Tajawal" w:cs="Tajawal"/>
          <w:color w:val="2A2A2A"/>
          <w:sz w:val="22"/>
          <w:szCs w:val="22"/>
          <w:rtl/>
        </w:rPr>
        <w:t xml:space="preserve"> الممارسة الرئيسية</w:t>
      </w:r>
    </w:p>
    <w:p w14:paraId="1F0C60EA"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②  </w:t>
      </w:r>
      <w:r w:rsidRPr="00A56788">
        <w:rPr>
          <w:rFonts w:ascii="Tajawal" w:eastAsia="Tajawal" w:hAnsi="Tajawal" w:cs="Tajawal"/>
          <w:color w:val="2A2A2A"/>
          <w:sz w:val="22"/>
          <w:szCs w:val="22"/>
          <w:rtl/>
        </w:rPr>
        <w:t>سنوات</w:t>
      </w:r>
      <w:proofErr w:type="gramEnd"/>
      <w:r w:rsidRPr="00A56788">
        <w:rPr>
          <w:rFonts w:ascii="Tajawal" w:eastAsia="Tajawal" w:hAnsi="Tajawal" w:cs="Tajawal"/>
          <w:color w:val="2A2A2A"/>
          <w:sz w:val="22"/>
          <w:szCs w:val="22"/>
          <w:rtl/>
        </w:rPr>
        <w:t xml:space="preserve"> الخبرة</w:t>
      </w:r>
    </w:p>
    <w:p w14:paraId="38EEA442"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③  </w:t>
      </w:r>
      <w:r w:rsidRPr="00A56788">
        <w:rPr>
          <w:rFonts w:ascii="Tajawal" w:eastAsia="Tajawal" w:hAnsi="Tajawal" w:cs="Tajawal"/>
          <w:color w:val="2A2A2A"/>
          <w:sz w:val="22"/>
          <w:szCs w:val="22"/>
          <w:rtl/>
        </w:rPr>
        <w:t>دوام</w:t>
      </w:r>
      <w:proofErr w:type="gramEnd"/>
      <w:r w:rsidRPr="00A56788">
        <w:rPr>
          <w:rFonts w:ascii="Tajawal" w:eastAsia="Tajawal" w:hAnsi="Tajawal" w:cs="Tajawal"/>
          <w:color w:val="2A2A2A"/>
          <w:sz w:val="22"/>
          <w:szCs w:val="22"/>
          <w:rtl/>
        </w:rPr>
        <w:t xml:space="preserve"> كامل / جزئي / دور داخلي</w:t>
      </w:r>
    </w:p>
    <w:p w14:paraId="36205B1C"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④  </w:t>
      </w:r>
      <w:r w:rsidRPr="00A56788">
        <w:rPr>
          <w:rFonts w:ascii="Tajawal" w:eastAsia="Tajawal" w:hAnsi="Tajawal" w:cs="Tajawal"/>
          <w:color w:val="2A2A2A"/>
          <w:sz w:val="22"/>
          <w:szCs w:val="22"/>
          <w:rtl/>
        </w:rPr>
        <w:t>مجالات</w:t>
      </w:r>
      <w:proofErr w:type="gramEnd"/>
      <w:r w:rsidRPr="00A56788">
        <w:rPr>
          <w:rFonts w:ascii="Tajawal" w:eastAsia="Tajawal" w:hAnsi="Tajawal" w:cs="Tajawal"/>
          <w:color w:val="2A2A2A"/>
          <w:sz w:val="22"/>
          <w:szCs w:val="22"/>
          <w:rtl/>
        </w:rPr>
        <w:t xml:space="preserve"> التخصص</w:t>
      </w:r>
    </w:p>
    <w:p w14:paraId="12540090"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⑤  </w:t>
      </w:r>
      <w:r w:rsidRPr="00A56788">
        <w:rPr>
          <w:rFonts w:ascii="Tajawal" w:eastAsia="Tajawal" w:hAnsi="Tajawal" w:cs="Tajawal"/>
          <w:color w:val="2A2A2A"/>
          <w:sz w:val="22"/>
          <w:szCs w:val="22"/>
          <w:rtl/>
        </w:rPr>
        <w:t>ساعات</w:t>
      </w:r>
      <w:proofErr w:type="gramEnd"/>
      <w:r w:rsidRPr="00A56788">
        <w:rPr>
          <w:rFonts w:ascii="Tajawal" w:eastAsia="Tajawal" w:hAnsi="Tajawal" w:cs="Tajawal"/>
          <w:color w:val="2A2A2A"/>
          <w:sz w:val="22"/>
          <w:szCs w:val="22"/>
          <w:rtl/>
        </w:rPr>
        <w:t xml:space="preserve"> </w:t>
      </w:r>
      <w:proofErr w:type="spellStart"/>
      <w:r w:rsidRPr="00A56788">
        <w:rPr>
          <w:rFonts w:ascii="Tajawal" w:eastAsia="Tajawal" w:hAnsi="Tajawal" w:cs="Tajawal"/>
          <w:color w:val="2A2A2A"/>
          <w:sz w:val="22"/>
          <w:szCs w:val="22"/>
          <w:rtl/>
        </w:rPr>
        <w:t>الكوتشينج</w:t>
      </w:r>
      <w:proofErr w:type="spellEnd"/>
      <w:r w:rsidRPr="00A56788">
        <w:rPr>
          <w:rFonts w:ascii="Tajawal" w:eastAsia="Tajawal" w:hAnsi="Tajawal" w:cs="Tajawal"/>
          <w:color w:val="2A2A2A"/>
          <w:sz w:val="22"/>
          <w:szCs w:val="22"/>
          <w:rtl/>
        </w:rPr>
        <w:t xml:space="preserve"> في الاثني عشر شهرًا الماضية (فئة)</w:t>
      </w:r>
    </w:p>
    <w:p w14:paraId="3BA6616A"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⑥  </w:t>
      </w:r>
      <w:r w:rsidRPr="00A56788">
        <w:rPr>
          <w:rFonts w:ascii="Tajawal" w:eastAsia="Tajawal" w:hAnsi="Tajawal" w:cs="Tajawal"/>
          <w:color w:val="2A2A2A"/>
          <w:sz w:val="22"/>
          <w:szCs w:val="22"/>
          <w:rtl/>
        </w:rPr>
        <w:t>عدد</w:t>
      </w:r>
      <w:proofErr w:type="gramEnd"/>
      <w:r w:rsidRPr="00A56788">
        <w:rPr>
          <w:rFonts w:ascii="Tajawal" w:eastAsia="Tajawal" w:hAnsi="Tajawal" w:cs="Tajawal"/>
          <w:color w:val="2A2A2A"/>
          <w:sz w:val="22"/>
          <w:szCs w:val="22"/>
          <w:rtl/>
        </w:rPr>
        <w:t xml:space="preserve"> العملاء في الاثني عشر شهرًا الماضية (فئة)</w:t>
      </w:r>
    </w:p>
    <w:p w14:paraId="78F3F5D2"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⑦  </w:t>
      </w:r>
      <w:r w:rsidRPr="00A56788">
        <w:rPr>
          <w:rFonts w:ascii="Tajawal" w:eastAsia="Tajawal" w:hAnsi="Tajawal" w:cs="Tajawal"/>
          <w:color w:val="2A2A2A"/>
          <w:sz w:val="22"/>
          <w:szCs w:val="22"/>
          <w:rtl/>
        </w:rPr>
        <w:t>نسبة</w:t>
      </w:r>
      <w:proofErr w:type="gramEnd"/>
      <w:r w:rsidRPr="00A56788">
        <w:rPr>
          <w:rFonts w:ascii="Tajawal" w:eastAsia="Tajawal" w:hAnsi="Tajawal" w:cs="Tajawal"/>
          <w:color w:val="2A2A2A"/>
          <w:sz w:val="22"/>
          <w:szCs w:val="22"/>
          <w:rtl/>
        </w:rPr>
        <w:t xml:space="preserve"> العملاء الأفراد مقابل المؤسسات</w:t>
      </w:r>
    </w:p>
    <w:p w14:paraId="422A8315"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⑧  </w:t>
      </w:r>
      <w:r w:rsidRPr="00A56788">
        <w:rPr>
          <w:rFonts w:ascii="Tajawal" w:eastAsia="Tajawal" w:hAnsi="Tajawal" w:cs="Tajawal"/>
          <w:color w:val="2A2A2A"/>
          <w:sz w:val="22"/>
          <w:szCs w:val="22"/>
          <w:rtl/>
        </w:rPr>
        <w:t>طريقة</w:t>
      </w:r>
      <w:proofErr w:type="gramEnd"/>
      <w:r w:rsidRPr="00A56788">
        <w:rPr>
          <w:rFonts w:ascii="Tajawal" w:eastAsia="Tajawal" w:hAnsi="Tajawal" w:cs="Tajawal"/>
          <w:color w:val="2A2A2A"/>
          <w:sz w:val="22"/>
          <w:szCs w:val="22"/>
          <w:rtl/>
        </w:rPr>
        <w:t xml:space="preserve"> التقديم: حضوري / رقمي / مختلط</w:t>
      </w:r>
    </w:p>
    <w:p w14:paraId="73F397F7"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⑨  </w:t>
      </w:r>
      <w:r w:rsidRPr="00A56788">
        <w:rPr>
          <w:rFonts w:ascii="Tajawal" w:eastAsia="Tajawal" w:hAnsi="Tajawal" w:cs="Tajawal"/>
          <w:color w:val="2A2A2A"/>
          <w:sz w:val="22"/>
          <w:szCs w:val="22"/>
          <w:rtl/>
        </w:rPr>
        <w:t>أعلى</w:t>
      </w:r>
      <w:proofErr w:type="gramEnd"/>
      <w:r w:rsidRPr="00A56788">
        <w:rPr>
          <w:rFonts w:ascii="Tajawal" w:eastAsia="Tajawal" w:hAnsi="Tajawal" w:cs="Tajawal"/>
          <w:color w:val="2A2A2A"/>
          <w:sz w:val="22"/>
          <w:szCs w:val="22"/>
          <w:rtl/>
        </w:rPr>
        <w:t xml:space="preserve"> مؤهل تعليمي في </w:t>
      </w:r>
      <w:proofErr w:type="spellStart"/>
      <w:r w:rsidRPr="00A56788">
        <w:rPr>
          <w:rFonts w:ascii="Tajawal" w:eastAsia="Tajawal" w:hAnsi="Tajawal" w:cs="Tajawal"/>
          <w:color w:val="2A2A2A"/>
          <w:sz w:val="22"/>
          <w:szCs w:val="22"/>
          <w:rtl/>
        </w:rPr>
        <w:t>الكوتشينج</w:t>
      </w:r>
      <w:proofErr w:type="spellEnd"/>
    </w:p>
    <w:p w14:paraId="6319C8AD"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⑩  </w:t>
      </w:r>
      <w:r w:rsidRPr="00A56788">
        <w:rPr>
          <w:rFonts w:ascii="Tajawal" w:eastAsia="Tajawal" w:hAnsi="Tajawal" w:cs="Tajawal"/>
          <w:color w:val="2A2A2A"/>
          <w:sz w:val="22"/>
          <w:szCs w:val="22"/>
          <w:rtl/>
        </w:rPr>
        <w:t>هل</w:t>
      </w:r>
      <w:proofErr w:type="gramEnd"/>
      <w:r w:rsidRPr="00A56788">
        <w:rPr>
          <w:rFonts w:ascii="Tajawal" w:eastAsia="Tajawal" w:hAnsi="Tajawal" w:cs="Tajawal"/>
          <w:color w:val="2A2A2A"/>
          <w:sz w:val="22"/>
          <w:szCs w:val="22"/>
          <w:rtl/>
        </w:rPr>
        <w:t xml:space="preserve"> تحمل اعتمادًا مهنيًا؟ (اختياري ذكر الجهة)</w:t>
      </w:r>
    </w:p>
    <w:p w14:paraId="6F348F0E"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⑪  </w:t>
      </w:r>
      <w:r w:rsidRPr="00A56788">
        <w:rPr>
          <w:rFonts w:ascii="Tajawal" w:eastAsia="Tajawal" w:hAnsi="Tajawal" w:cs="Tajawal"/>
          <w:color w:val="2A2A2A"/>
          <w:sz w:val="22"/>
          <w:szCs w:val="22"/>
          <w:rtl/>
        </w:rPr>
        <w:t>فئة</w:t>
      </w:r>
      <w:proofErr w:type="gramEnd"/>
      <w:r w:rsidRPr="00A56788">
        <w:rPr>
          <w:rFonts w:ascii="Tajawal" w:eastAsia="Tajawal" w:hAnsi="Tajawal" w:cs="Tajawal"/>
          <w:color w:val="2A2A2A"/>
          <w:sz w:val="22"/>
          <w:szCs w:val="22"/>
          <w:rtl/>
        </w:rPr>
        <w:t xml:space="preserve"> رسوم الجلسة (اختياري)</w:t>
      </w:r>
    </w:p>
    <w:p w14:paraId="4E60EFBD"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⑫  </w:t>
      </w:r>
      <w:r w:rsidRPr="00A56788">
        <w:rPr>
          <w:rFonts w:ascii="Tajawal" w:eastAsia="Tajawal" w:hAnsi="Tajawal" w:cs="Tajawal"/>
          <w:color w:val="2A2A2A"/>
          <w:sz w:val="22"/>
          <w:szCs w:val="22"/>
          <w:rtl/>
        </w:rPr>
        <w:t>فئة</w:t>
      </w:r>
      <w:proofErr w:type="gramEnd"/>
      <w:r w:rsidRPr="00A56788">
        <w:rPr>
          <w:rFonts w:ascii="Tajawal" w:eastAsia="Tajawal" w:hAnsi="Tajawal" w:cs="Tajawal"/>
          <w:color w:val="2A2A2A"/>
          <w:sz w:val="22"/>
          <w:szCs w:val="22"/>
          <w:rtl/>
        </w:rPr>
        <w:t xml:space="preserve"> الدخل السنوي من </w:t>
      </w:r>
      <w:proofErr w:type="spellStart"/>
      <w:r w:rsidRPr="00A56788">
        <w:rPr>
          <w:rFonts w:ascii="Tajawal" w:eastAsia="Tajawal" w:hAnsi="Tajawal" w:cs="Tajawal"/>
          <w:color w:val="2A2A2A"/>
          <w:sz w:val="22"/>
          <w:szCs w:val="22"/>
          <w:rtl/>
        </w:rPr>
        <w:t>الكوتشينج</w:t>
      </w:r>
      <w:proofErr w:type="spellEnd"/>
      <w:r w:rsidRPr="00A56788">
        <w:rPr>
          <w:rFonts w:ascii="Tajawal" w:eastAsia="Tajawal" w:hAnsi="Tajawal" w:cs="Tajawal"/>
          <w:color w:val="2A2A2A"/>
          <w:sz w:val="22"/>
          <w:szCs w:val="22"/>
          <w:rtl/>
        </w:rPr>
        <w:t xml:space="preserve"> (اختياري)</w:t>
      </w:r>
    </w:p>
    <w:p w14:paraId="77DA15F9"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⑬  </w:t>
      </w:r>
      <w:r w:rsidRPr="00A56788">
        <w:rPr>
          <w:rFonts w:ascii="Tajawal" w:eastAsia="Tajawal" w:hAnsi="Tajawal" w:cs="Tajawal"/>
          <w:color w:val="2A2A2A"/>
          <w:sz w:val="22"/>
          <w:szCs w:val="22"/>
          <w:rtl/>
        </w:rPr>
        <w:t>أهم</w:t>
      </w:r>
      <w:proofErr w:type="gramEnd"/>
      <w:r w:rsidRPr="00A56788">
        <w:rPr>
          <w:rFonts w:ascii="Tajawal" w:eastAsia="Tajawal" w:hAnsi="Tajawal" w:cs="Tajawal"/>
          <w:color w:val="2A2A2A"/>
          <w:sz w:val="22"/>
          <w:szCs w:val="22"/>
          <w:rtl/>
        </w:rPr>
        <w:t xml:space="preserve"> </w:t>
      </w:r>
      <w:proofErr w:type="gramStart"/>
      <w:r w:rsidRPr="00A56788">
        <w:rPr>
          <w:rFonts w:ascii="Tajawal" w:eastAsia="Tajawal" w:hAnsi="Tajawal" w:cs="Tajawal"/>
          <w:color w:val="2A2A2A"/>
          <w:sz w:val="22"/>
          <w:szCs w:val="22"/>
          <w:rtl/>
        </w:rPr>
        <w:t>ثلاثة</w:t>
      </w:r>
      <w:proofErr w:type="gramEnd"/>
      <w:r w:rsidRPr="00A56788">
        <w:rPr>
          <w:rFonts w:ascii="Tajawal" w:eastAsia="Tajawal" w:hAnsi="Tajawal" w:cs="Tajawal"/>
          <w:color w:val="2A2A2A"/>
          <w:sz w:val="22"/>
          <w:szCs w:val="22"/>
          <w:rtl/>
        </w:rPr>
        <w:t xml:space="preserve"> تحديات</w:t>
      </w:r>
    </w:p>
    <w:p w14:paraId="0489FC61"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lastRenderedPageBreak/>
        <w:t xml:space="preserve">⑭  </w:t>
      </w:r>
      <w:r w:rsidRPr="00A56788">
        <w:rPr>
          <w:rFonts w:ascii="Tajawal" w:eastAsia="Tajawal" w:hAnsi="Tajawal" w:cs="Tajawal"/>
          <w:color w:val="2A2A2A"/>
          <w:sz w:val="22"/>
          <w:szCs w:val="22"/>
          <w:rtl/>
        </w:rPr>
        <w:t>توقع</w:t>
      </w:r>
      <w:proofErr w:type="gramEnd"/>
      <w:r w:rsidRPr="00A56788">
        <w:rPr>
          <w:rFonts w:ascii="Tajawal" w:eastAsia="Tajawal" w:hAnsi="Tajawal" w:cs="Tajawal"/>
          <w:color w:val="2A2A2A"/>
          <w:sz w:val="22"/>
          <w:szCs w:val="22"/>
          <w:rtl/>
        </w:rPr>
        <w:t xml:space="preserve"> الطلب خلال الاثني عشر شهرًا القادمة</w:t>
      </w:r>
    </w:p>
    <w:p w14:paraId="3CA3BFB9"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⑮  </w:t>
      </w:r>
      <w:r w:rsidRPr="00A56788">
        <w:rPr>
          <w:rFonts w:ascii="Tajawal" w:eastAsia="Tajawal" w:hAnsi="Tajawal" w:cs="Tajawal"/>
          <w:color w:val="2A2A2A"/>
          <w:sz w:val="22"/>
          <w:szCs w:val="22"/>
          <w:rtl/>
        </w:rPr>
        <w:t>الموافقة</w:t>
      </w:r>
      <w:proofErr w:type="gramEnd"/>
      <w:r w:rsidRPr="00A56788">
        <w:rPr>
          <w:rFonts w:ascii="Tajawal" w:eastAsia="Tajawal" w:hAnsi="Tajawal" w:cs="Tajawal"/>
          <w:color w:val="2A2A2A"/>
          <w:sz w:val="22"/>
          <w:szCs w:val="22"/>
          <w:rtl/>
        </w:rPr>
        <w:t xml:space="preserve"> على استخدام الردود المجهَّلة في التقرير</w:t>
      </w:r>
    </w:p>
    <w:p w14:paraId="70FEF5AB"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٣  </w:t>
      </w:r>
      <w:r w:rsidRPr="00A56788">
        <w:rPr>
          <w:rFonts w:ascii="Tajawal" w:eastAsia="Tajawal" w:hAnsi="Tajawal" w:cs="Tajawal"/>
          <w:b/>
          <w:bCs/>
          <w:color w:val="1A1A1A"/>
          <w:sz w:val="28"/>
          <w:szCs w:val="28"/>
          <w:rtl/>
        </w:rPr>
        <w:t>خطة</w:t>
      </w:r>
      <w:proofErr w:type="gramEnd"/>
      <w:r w:rsidRPr="00A56788">
        <w:rPr>
          <w:rFonts w:ascii="Tajawal" w:eastAsia="Tajawal" w:hAnsi="Tajawal" w:cs="Tajawal"/>
          <w:b/>
          <w:bCs/>
          <w:color w:val="1A1A1A"/>
          <w:sz w:val="28"/>
          <w:szCs w:val="28"/>
          <w:rtl/>
        </w:rPr>
        <w:t xml:space="preserve"> التحليل</w:t>
      </w:r>
    </w:p>
    <w:p w14:paraId="00239CAF"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تُحلَّل النتائج إجماليًا وبحسب الدولة حين يسمح حجم العينة. لا تُنشر متوسطات الدخل أو الرسوم للردود القليلة أو شديدة التفاوت؛ وتُفضَّل الفئات والوسيط عند الاقتضاء.</w:t>
      </w:r>
    </w:p>
    <w:p w14:paraId="713E86EA" w14:textId="77777777" w:rsidR="00DC5289" w:rsidRPr="00A56788" w:rsidRDefault="00DC5289" w:rsidP="00A56788">
      <w:pPr>
        <w:spacing w:before="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1800"/>
        <w:gridCol w:w="1800"/>
        <w:gridCol w:w="3700"/>
      </w:tblGrid>
      <w:tr w:rsidR="00DC5289" w:rsidRPr="00A56788" w14:paraId="091C199E" w14:textId="77777777">
        <w:tblPrEx>
          <w:tblCellMar>
            <w:top w:w="0" w:type="dxa"/>
            <w:bottom w:w="0" w:type="dxa"/>
          </w:tblCellMar>
        </w:tblPrEx>
        <w:trPr>
          <w:tblHeader/>
        </w:trPr>
        <w:tc>
          <w:tcPr>
            <w:tcW w:w="2200" w:type="dxa"/>
            <w:shd w:val="clear" w:color="auto" w:fill="0A1733"/>
            <w:tcMar>
              <w:top w:w="100" w:type="dxa"/>
              <w:left w:w="120" w:type="dxa"/>
              <w:bottom w:w="100" w:type="dxa"/>
              <w:right w:w="120" w:type="dxa"/>
            </w:tcMar>
          </w:tcPr>
          <w:p w14:paraId="06CAB8B2" w14:textId="77777777" w:rsidR="00DC5289" w:rsidRPr="00A56788" w:rsidRDefault="00000000" w:rsidP="00A56788">
            <w:pPr>
              <w:rPr>
                <w:sz w:val="22"/>
                <w:szCs w:val="22"/>
              </w:rPr>
            </w:pPr>
            <w:r w:rsidRPr="00A56788">
              <w:rPr>
                <w:rFonts w:ascii="Tajawal" w:eastAsia="Tajawal" w:hAnsi="Tajawal" w:cs="Tajawal"/>
                <w:b/>
                <w:bCs/>
                <w:color w:val="FFFFFF"/>
                <w:rtl/>
              </w:rPr>
              <w:t>المراجع</w:t>
            </w:r>
          </w:p>
        </w:tc>
        <w:tc>
          <w:tcPr>
            <w:tcW w:w="1800" w:type="dxa"/>
            <w:shd w:val="clear" w:color="auto" w:fill="0A1733"/>
            <w:tcMar>
              <w:top w:w="100" w:type="dxa"/>
              <w:left w:w="120" w:type="dxa"/>
              <w:bottom w:w="100" w:type="dxa"/>
              <w:right w:w="120" w:type="dxa"/>
            </w:tcMar>
          </w:tcPr>
          <w:p w14:paraId="2A1C45EE" w14:textId="77777777" w:rsidR="00DC5289" w:rsidRPr="00A56788" w:rsidRDefault="00000000" w:rsidP="00A56788">
            <w:pPr>
              <w:rPr>
                <w:sz w:val="22"/>
                <w:szCs w:val="22"/>
              </w:rPr>
            </w:pPr>
            <w:r w:rsidRPr="00A56788">
              <w:rPr>
                <w:rFonts w:ascii="Tajawal" w:eastAsia="Tajawal" w:hAnsi="Tajawal" w:cs="Tajawal"/>
                <w:b/>
                <w:bCs/>
                <w:color w:val="FFFFFF"/>
                <w:rtl/>
              </w:rPr>
              <w:t>التاريخ</w:t>
            </w:r>
          </w:p>
        </w:tc>
        <w:tc>
          <w:tcPr>
            <w:tcW w:w="1800" w:type="dxa"/>
            <w:shd w:val="clear" w:color="auto" w:fill="0A1733"/>
            <w:tcMar>
              <w:top w:w="100" w:type="dxa"/>
              <w:left w:w="120" w:type="dxa"/>
              <w:bottom w:w="100" w:type="dxa"/>
              <w:right w:w="120" w:type="dxa"/>
            </w:tcMar>
          </w:tcPr>
          <w:p w14:paraId="19B376F5" w14:textId="77777777" w:rsidR="00DC5289" w:rsidRPr="00A56788" w:rsidRDefault="00000000" w:rsidP="00A56788">
            <w:pPr>
              <w:rPr>
                <w:sz w:val="22"/>
                <w:szCs w:val="22"/>
              </w:rPr>
            </w:pPr>
            <w:r w:rsidRPr="00A56788">
              <w:rPr>
                <w:rFonts w:ascii="Tajawal" w:eastAsia="Tajawal" w:hAnsi="Tajawal" w:cs="Tajawal"/>
                <w:b/>
                <w:bCs/>
                <w:color w:val="FFFFFF"/>
                <w:rtl/>
              </w:rPr>
              <w:t>القرار</w:t>
            </w:r>
          </w:p>
        </w:tc>
        <w:tc>
          <w:tcPr>
            <w:tcW w:w="3700" w:type="dxa"/>
            <w:shd w:val="clear" w:color="auto" w:fill="0A1733"/>
            <w:tcMar>
              <w:top w:w="100" w:type="dxa"/>
              <w:left w:w="120" w:type="dxa"/>
              <w:bottom w:w="100" w:type="dxa"/>
              <w:right w:w="120" w:type="dxa"/>
            </w:tcMar>
          </w:tcPr>
          <w:p w14:paraId="14E75106" w14:textId="77777777" w:rsidR="00DC5289" w:rsidRPr="00A56788" w:rsidRDefault="00000000" w:rsidP="00A56788">
            <w:pPr>
              <w:rPr>
                <w:sz w:val="22"/>
                <w:szCs w:val="22"/>
              </w:rPr>
            </w:pPr>
            <w:r w:rsidRPr="00A56788">
              <w:rPr>
                <w:rFonts w:ascii="Tajawal" w:eastAsia="Tajawal" w:hAnsi="Tajawal" w:cs="Tajawal"/>
                <w:b/>
                <w:bCs/>
                <w:color w:val="FFFFFF"/>
                <w:rtl/>
              </w:rPr>
              <w:t>ملاحظات</w:t>
            </w:r>
          </w:p>
        </w:tc>
      </w:tr>
      <w:tr w:rsidR="00DC5289" w:rsidRPr="00A56788" w14:paraId="1C719DDE" w14:textId="77777777">
        <w:tblPrEx>
          <w:tblCellMar>
            <w:top w:w="0" w:type="dxa"/>
            <w:bottom w:w="0" w:type="dxa"/>
          </w:tblCellMar>
        </w:tblPrEx>
        <w:tc>
          <w:tcPr>
            <w:tcW w:w="2200" w:type="dxa"/>
            <w:shd w:val="clear" w:color="auto" w:fill="F7F3E8"/>
            <w:tcMar>
              <w:top w:w="90" w:type="dxa"/>
              <w:left w:w="120" w:type="dxa"/>
              <w:bottom w:w="90" w:type="dxa"/>
              <w:right w:w="120" w:type="dxa"/>
            </w:tcMar>
          </w:tcPr>
          <w:p w14:paraId="160F6BFD"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68AE751E"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07CFE02F" w14:textId="77777777" w:rsidR="00DC5289" w:rsidRPr="00A56788" w:rsidRDefault="00DC5289" w:rsidP="00A56788">
            <w:pPr>
              <w:rPr>
                <w:sz w:val="22"/>
                <w:szCs w:val="22"/>
              </w:rPr>
            </w:pPr>
          </w:p>
        </w:tc>
        <w:tc>
          <w:tcPr>
            <w:tcW w:w="3700" w:type="dxa"/>
            <w:shd w:val="clear" w:color="auto" w:fill="F7F3E8"/>
            <w:tcMar>
              <w:top w:w="90" w:type="dxa"/>
              <w:left w:w="120" w:type="dxa"/>
              <w:bottom w:w="90" w:type="dxa"/>
              <w:right w:w="120" w:type="dxa"/>
            </w:tcMar>
          </w:tcPr>
          <w:p w14:paraId="4CD82E36" w14:textId="77777777" w:rsidR="00DC5289" w:rsidRPr="00A56788" w:rsidRDefault="00DC5289" w:rsidP="00A56788">
            <w:pPr>
              <w:rPr>
                <w:sz w:val="22"/>
                <w:szCs w:val="22"/>
              </w:rPr>
            </w:pPr>
          </w:p>
        </w:tc>
      </w:tr>
    </w:tbl>
    <w:p w14:paraId="4DC215BB" w14:textId="77777777" w:rsidR="00DC5289" w:rsidRPr="00A56788" w:rsidRDefault="00000000" w:rsidP="00A56788">
      <w:pPr>
        <w:rPr>
          <w:sz w:val="22"/>
          <w:szCs w:val="22"/>
        </w:rPr>
      </w:pPr>
      <w:r w:rsidRPr="00A56788">
        <w:rPr>
          <w:sz w:val="22"/>
          <w:szCs w:val="22"/>
        </w:rPr>
        <w:br w:type="page"/>
      </w:r>
    </w:p>
    <w:p w14:paraId="29C876BC" w14:textId="77777777" w:rsidR="00DC5289" w:rsidRPr="00A56788" w:rsidRDefault="00000000" w:rsidP="00A56788">
      <w:pPr>
        <w:spacing w:after="40"/>
        <w:rPr>
          <w:sz w:val="22"/>
          <w:szCs w:val="22"/>
        </w:rPr>
      </w:pPr>
      <w:proofErr w:type="gramStart"/>
      <w:r w:rsidRPr="00A56788">
        <w:rPr>
          <w:rFonts w:ascii="Tajawal" w:eastAsia="Tajawal" w:hAnsi="Tajawal" w:cs="Tajawal"/>
          <w:b/>
          <w:bCs/>
          <w:color w:val="0A1733"/>
          <w:sz w:val="32"/>
          <w:szCs w:val="32"/>
          <w:rtl/>
        </w:rPr>
        <w:lastRenderedPageBreak/>
        <w:t>20  سياسة</w:t>
      </w:r>
      <w:proofErr w:type="gramEnd"/>
      <w:r w:rsidRPr="00A56788">
        <w:rPr>
          <w:rFonts w:ascii="Tajawal" w:eastAsia="Tajawal" w:hAnsi="Tajawal" w:cs="Tajawal"/>
          <w:b/>
          <w:bCs/>
          <w:color w:val="0A1733"/>
          <w:sz w:val="32"/>
          <w:szCs w:val="32"/>
          <w:rtl/>
        </w:rPr>
        <w:t xml:space="preserve"> CPQ للاعتراف بالتعلّم والخبرة السابقة (RPL)</w:t>
      </w:r>
    </w:p>
    <w:p w14:paraId="0A7FCEEF" w14:textId="77777777" w:rsidR="00DC5289" w:rsidRPr="00A56788" w:rsidRDefault="00000000" w:rsidP="00A56788">
      <w:pPr>
        <w:spacing w:after="40"/>
        <w:rPr>
          <w:sz w:val="22"/>
          <w:szCs w:val="22"/>
        </w:rPr>
      </w:pPr>
      <w:r w:rsidRPr="00A56788">
        <w:rPr>
          <w:rFonts w:ascii="Tajawal" w:eastAsia="Tajawal" w:hAnsi="Tajawal" w:cs="Tajawal"/>
          <w:b/>
          <w:bCs/>
          <w:color w:val="B03A2E"/>
          <w:sz w:val="18"/>
          <w:szCs w:val="18"/>
          <w:rtl/>
        </w:rPr>
        <w:t xml:space="preserve">  🆕 وثيقة جديدة — سدّ فجوة قبل التفعيل</w:t>
      </w:r>
    </w:p>
    <w:p w14:paraId="643268FC" w14:textId="77777777" w:rsidR="00DC5289" w:rsidRPr="00A56788" w:rsidRDefault="00000000" w:rsidP="00A56788">
      <w:pPr>
        <w:spacing w:after="160"/>
        <w:rPr>
          <w:sz w:val="22"/>
          <w:szCs w:val="22"/>
        </w:rPr>
      </w:pPr>
      <w:r w:rsidRPr="00A56788">
        <w:rPr>
          <w:rFonts w:ascii="Tajawal" w:eastAsia="Tajawal" w:hAnsi="Tajawal" w:cs="Tajawal"/>
          <w:i/>
          <w:iCs/>
          <w:color w:val="D4AF37"/>
          <w:rtl/>
        </w:rPr>
        <w:t>آلية احتساب التعليم والممارسة الخارجية الموثّقة ضمن متطلبات اعتماد CPQ-T</w:t>
      </w:r>
    </w:p>
    <w:p w14:paraId="7CF2744B" w14:textId="77777777" w:rsidR="00DC5289" w:rsidRPr="00A56788" w:rsidRDefault="00DC5289" w:rsidP="00A56788">
      <w:pPr>
        <w:pBdr>
          <w:bottom w:val="single" w:sz="8" w:space="4" w:color="D4AF37"/>
        </w:pBdr>
        <w:spacing w:after="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500"/>
      </w:tblGrid>
      <w:tr w:rsidR="00DC5289" w:rsidRPr="00A56788" w14:paraId="6B0CC6D4" w14:textId="77777777">
        <w:tblPrEx>
          <w:tblCellMar>
            <w:top w:w="0" w:type="dxa"/>
            <w:bottom w:w="0" w:type="dxa"/>
          </w:tblCellMar>
        </w:tblPrEx>
        <w:trPr>
          <w:tblHeader/>
        </w:trPr>
        <w:tc>
          <w:tcPr>
            <w:tcW w:w="3000" w:type="dxa"/>
            <w:shd w:val="clear" w:color="auto" w:fill="0A1733"/>
            <w:tcMar>
              <w:top w:w="100" w:type="dxa"/>
              <w:left w:w="120" w:type="dxa"/>
              <w:bottom w:w="100" w:type="dxa"/>
              <w:right w:w="120" w:type="dxa"/>
            </w:tcMar>
          </w:tcPr>
          <w:p w14:paraId="7C645EE6" w14:textId="77777777" w:rsidR="00DC5289" w:rsidRPr="00A56788" w:rsidRDefault="00000000" w:rsidP="00A56788">
            <w:pPr>
              <w:rPr>
                <w:sz w:val="22"/>
                <w:szCs w:val="22"/>
              </w:rPr>
            </w:pPr>
            <w:r w:rsidRPr="00A56788">
              <w:rPr>
                <w:rFonts w:ascii="Tajawal" w:eastAsia="Tajawal" w:hAnsi="Tajawal" w:cs="Tajawal"/>
                <w:b/>
                <w:bCs/>
                <w:color w:val="FFFFFF"/>
                <w:rtl/>
              </w:rPr>
              <w:t>البند</w:t>
            </w:r>
          </w:p>
        </w:tc>
        <w:tc>
          <w:tcPr>
            <w:tcW w:w="6500" w:type="dxa"/>
            <w:shd w:val="clear" w:color="auto" w:fill="0A1733"/>
            <w:tcMar>
              <w:top w:w="100" w:type="dxa"/>
              <w:left w:w="120" w:type="dxa"/>
              <w:bottom w:w="100" w:type="dxa"/>
              <w:right w:w="120" w:type="dxa"/>
            </w:tcMar>
          </w:tcPr>
          <w:p w14:paraId="31998EEC" w14:textId="77777777" w:rsidR="00DC5289" w:rsidRPr="00A56788" w:rsidRDefault="00000000" w:rsidP="00A56788">
            <w:pPr>
              <w:rPr>
                <w:sz w:val="22"/>
                <w:szCs w:val="22"/>
              </w:rPr>
            </w:pPr>
            <w:r w:rsidRPr="00A56788">
              <w:rPr>
                <w:rFonts w:ascii="Tajawal" w:eastAsia="Tajawal" w:hAnsi="Tajawal" w:cs="Tajawal"/>
                <w:b/>
                <w:bCs/>
                <w:color w:val="FFFFFF"/>
                <w:rtl/>
              </w:rPr>
              <w:t>القيمة</w:t>
            </w:r>
          </w:p>
        </w:tc>
      </w:tr>
      <w:tr w:rsidR="00DC5289" w:rsidRPr="00A56788" w14:paraId="195CE53A"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64349DB6" w14:textId="77777777" w:rsidR="00DC5289" w:rsidRPr="00A56788" w:rsidRDefault="00000000" w:rsidP="00A56788">
            <w:pPr>
              <w:rPr>
                <w:sz w:val="22"/>
                <w:szCs w:val="22"/>
              </w:rPr>
            </w:pPr>
            <w:r w:rsidRPr="00A56788">
              <w:rPr>
                <w:rFonts w:ascii="Tajawal" w:eastAsia="Tajawal" w:hAnsi="Tajawal" w:cs="Tajawal"/>
                <w:color w:val="1A1A1A"/>
                <w:rtl/>
              </w:rPr>
              <w:t>رمز الوثيقة</w:t>
            </w:r>
          </w:p>
        </w:tc>
        <w:tc>
          <w:tcPr>
            <w:tcW w:w="6500" w:type="dxa"/>
            <w:shd w:val="clear" w:color="auto" w:fill="F7F3E8"/>
            <w:tcMar>
              <w:top w:w="90" w:type="dxa"/>
              <w:left w:w="120" w:type="dxa"/>
              <w:bottom w:w="90" w:type="dxa"/>
              <w:right w:w="120" w:type="dxa"/>
            </w:tcMar>
          </w:tcPr>
          <w:p w14:paraId="51934222" w14:textId="77777777" w:rsidR="00DC5289" w:rsidRPr="00A56788" w:rsidRDefault="00000000" w:rsidP="00A56788">
            <w:pPr>
              <w:rPr>
                <w:sz w:val="22"/>
                <w:szCs w:val="22"/>
              </w:rPr>
            </w:pPr>
            <w:r w:rsidRPr="00A56788">
              <w:rPr>
                <w:rFonts w:ascii="Tajawal" w:eastAsia="Tajawal" w:hAnsi="Tajawal" w:cs="Tajawal"/>
                <w:color w:val="1A1A1A"/>
                <w:rtl/>
              </w:rPr>
              <w:t>CPQ-RPL-2026-v1.0</w:t>
            </w:r>
          </w:p>
        </w:tc>
      </w:tr>
      <w:tr w:rsidR="00DC5289" w:rsidRPr="00A56788" w14:paraId="332DFDB3"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1BD29181" w14:textId="77777777" w:rsidR="00DC5289" w:rsidRPr="00A56788" w:rsidRDefault="00000000" w:rsidP="00A56788">
            <w:pPr>
              <w:rPr>
                <w:sz w:val="22"/>
                <w:szCs w:val="22"/>
              </w:rPr>
            </w:pPr>
            <w:r w:rsidRPr="00A56788">
              <w:rPr>
                <w:rFonts w:ascii="Tajawal" w:eastAsia="Tajawal" w:hAnsi="Tajawal" w:cs="Tajawal"/>
                <w:color w:val="1A1A1A"/>
                <w:rtl/>
              </w:rPr>
              <w:t>الإصدار</w:t>
            </w:r>
          </w:p>
        </w:tc>
        <w:tc>
          <w:tcPr>
            <w:tcW w:w="6500" w:type="dxa"/>
            <w:shd w:val="clear" w:color="auto" w:fill="FFFFFF"/>
            <w:tcMar>
              <w:top w:w="90" w:type="dxa"/>
              <w:left w:w="120" w:type="dxa"/>
              <w:bottom w:w="90" w:type="dxa"/>
              <w:right w:w="120" w:type="dxa"/>
            </w:tcMar>
          </w:tcPr>
          <w:p w14:paraId="7824B483" w14:textId="77777777" w:rsidR="00DC5289" w:rsidRPr="00A56788" w:rsidRDefault="00000000" w:rsidP="00A56788">
            <w:pPr>
              <w:rPr>
                <w:sz w:val="22"/>
                <w:szCs w:val="22"/>
              </w:rPr>
            </w:pPr>
            <w:r w:rsidRPr="00A56788">
              <w:rPr>
                <w:rFonts w:ascii="Tajawal" w:eastAsia="Tajawal" w:hAnsi="Tajawal" w:cs="Tajawal"/>
                <w:color w:val="1A1A1A"/>
                <w:rtl/>
              </w:rPr>
              <w:t>v1.0</w:t>
            </w:r>
          </w:p>
        </w:tc>
      </w:tr>
      <w:tr w:rsidR="00DC5289" w:rsidRPr="00A56788" w14:paraId="1EFF848F"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066A9C77" w14:textId="77777777" w:rsidR="00DC5289" w:rsidRPr="00A56788" w:rsidRDefault="00000000" w:rsidP="00A56788">
            <w:pPr>
              <w:rPr>
                <w:sz w:val="22"/>
                <w:szCs w:val="22"/>
              </w:rPr>
            </w:pPr>
            <w:r w:rsidRPr="00A56788">
              <w:rPr>
                <w:rFonts w:ascii="Tajawal" w:eastAsia="Tajawal" w:hAnsi="Tajawal" w:cs="Tajawal"/>
                <w:color w:val="1A1A1A"/>
                <w:rtl/>
              </w:rPr>
              <w:t>الحالة</w:t>
            </w:r>
          </w:p>
        </w:tc>
        <w:tc>
          <w:tcPr>
            <w:tcW w:w="6500" w:type="dxa"/>
            <w:shd w:val="clear" w:color="auto" w:fill="F7F3E8"/>
            <w:tcMar>
              <w:top w:w="90" w:type="dxa"/>
              <w:left w:w="120" w:type="dxa"/>
              <w:bottom w:w="90" w:type="dxa"/>
              <w:right w:w="120" w:type="dxa"/>
            </w:tcMar>
          </w:tcPr>
          <w:p w14:paraId="43012BF1" w14:textId="77777777" w:rsidR="00DC5289" w:rsidRPr="00A56788" w:rsidRDefault="00000000" w:rsidP="00A56788">
            <w:pPr>
              <w:rPr>
                <w:sz w:val="22"/>
                <w:szCs w:val="22"/>
              </w:rPr>
            </w:pPr>
            <w:r w:rsidRPr="00A56788">
              <w:rPr>
                <w:rFonts w:ascii="Tajawal" w:eastAsia="Tajawal" w:hAnsi="Tajawal" w:cs="Tajawal"/>
                <w:color w:val="1A1A1A"/>
                <w:rtl/>
              </w:rPr>
              <w:t>مسودة للمراجعة الخارجية</w:t>
            </w:r>
          </w:p>
        </w:tc>
      </w:tr>
      <w:tr w:rsidR="00DC5289" w:rsidRPr="00A56788" w14:paraId="3222BB4C"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4B8D2AC7" w14:textId="77777777" w:rsidR="00DC5289" w:rsidRPr="00A56788" w:rsidRDefault="00000000" w:rsidP="00A56788">
            <w:pPr>
              <w:rPr>
                <w:sz w:val="22"/>
                <w:szCs w:val="22"/>
              </w:rPr>
            </w:pPr>
            <w:r w:rsidRPr="00A56788">
              <w:rPr>
                <w:rFonts w:ascii="Tajawal" w:eastAsia="Tajawal" w:hAnsi="Tajawal" w:cs="Tajawal"/>
                <w:color w:val="1A1A1A"/>
                <w:rtl/>
              </w:rPr>
              <w:t>تاريخ الإصدار</w:t>
            </w:r>
          </w:p>
        </w:tc>
        <w:tc>
          <w:tcPr>
            <w:tcW w:w="6500" w:type="dxa"/>
            <w:shd w:val="clear" w:color="auto" w:fill="FFFFFF"/>
            <w:tcMar>
              <w:top w:w="90" w:type="dxa"/>
              <w:left w:w="120" w:type="dxa"/>
              <w:bottom w:w="90" w:type="dxa"/>
              <w:right w:w="120" w:type="dxa"/>
            </w:tcMar>
          </w:tcPr>
          <w:p w14:paraId="01AF036A" w14:textId="77777777" w:rsidR="00DC5289" w:rsidRPr="00A56788" w:rsidRDefault="00000000" w:rsidP="00A56788">
            <w:pPr>
              <w:rPr>
                <w:sz w:val="22"/>
                <w:szCs w:val="22"/>
              </w:rPr>
            </w:pPr>
            <w:r w:rsidRPr="00A56788">
              <w:rPr>
                <w:rFonts w:ascii="Tajawal" w:eastAsia="Tajawal" w:hAnsi="Tajawal" w:cs="Tajawal"/>
                <w:color w:val="1A1A1A"/>
                <w:rtl/>
              </w:rPr>
              <w:t>2026-08-16</w:t>
            </w:r>
          </w:p>
        </w:tc>
      </w:tr>
      <w:tr w:rsidR="00DC5289" w:rsidRPr="00A56788" w14:paraId="4515CB9F"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79781884" w14:textId="77777777" w:rsidR="00DC5289" w:rsidRPr="00A56788" w:rsidRDefault="00000000" w:rsidP="00A56788">
            <w:pPr>
              <w:rPr>
                <w:sz w:val="22"/>
                <w:szCs w:val="22"/>
              </w:rPr>
            </w:pPr>
            <w:r w:rsidRPr="00A56788">
              <w:rPr>
                <w:rFonts w:ascii="Tajawal" w:eastAsia="Tajawal" w:hAnsi="Tajawal" w:cs="Tajawal"/>
                <w:color w:val="1A1A1A"/>
                <w:rtl/>
              </w:rPr>
              <w:t>تاريخ المراجعة المقترح</w:t>
            </w:r>
          </w:p>
        </w:tc>
        <w:tc>
          <w:tcPr>
            <w:tcW w:w="6500" w:type="dxa"/>
            <w:shd w:val="clear" w:color="auto" w:fill="F7F3E8"/>
            <w:tcMar>
              <w:top w:w="90" w:type="dxa"/>
              <w:left w:w="120" w:type="dxa"/>
              <w:bottom w:w="90" w:type="dxa"/>
              <w:right w:w="120" w:type="dxa"/>
            </w:tcMar>
          </w:tcPr>
          <w:p w14:paraId="0F5182DB" w14:textId="77777777" w:rsidR="00DC5289" w:rsidRPr="00A56788" w:rsidRDefault="00000000" w:rsidP="00A56788">
            <w:pPr>
              <w:rPr>
                <w:sz w:val="22"/>
                <w:szCs w:val="22"/>
              </w:rPr>
            </w:pPr>
            <w:r w:rsidRPr="00A56788">
              <w:rPr>
                <w:rFonts w:ascii="Tajawal" w:eastAsia="Tajawal" w:hAnsi="Tajawal" w:cs="Tajawal"/>
                <w:color w:val="1A1A1A"/>
                <w:rtl/>
              </w:rPr>
              <w:t>2026-11-16</w:t>
            </w:r>
          </w:p>
        </w:tc>
      </w:tr>
      <w:tr w:rsidR="00DC5289" w:rsidRPr="00A56788" w14:paraId="3758A0EB"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70317836" w14:textId="77777777" w:rsidR="00DC5289" w:rsidRPr="00A56788" w:rsidRDefault="00000000" w:rsidP="00A56788">
            <w:pPr>
              <w:rPr>
                <w:sz w:val="22"/>
                <w:szCs w:val="22"/>
              </w:rPr>
            </w:pPr>
            <w:r w:rsidRPr="00A56788">
              <w:rPr>
                <w:rFonts w:ascii="Tajawal" w:eastAsia="Tajawal" w:hAnsi="Tajawal" w:cs="Tajawal"/>
                <w:color w:val="1A1A1A"/>
                <w:rtl/>
              </w:rPr>
              <w:t>الجهة المالكة</w:t>
            </w:r>
          </w:p>
        </w:tc>
        <w:tc>
          <w:tcPr>
            <w:tcW w:w="6500" w:type="dxa"/>
            <w:shd w:val="clear" w:color="auto" w:fill="FFFFFF"/>
            <w:tcMar>
              <w:top w:w="90" w:type="dxa"/>
              <w:left w:w="120" w:type="dxa"/>
              <w:bottom w:w="90" w:type="dxa"/>
              <w:right w:w="120" w:type="dxa"/>
            </w:tcMar>
          </w:tcPr>
          <w:p w14:paraId="34DDAD93" w14:textId="77777777" w:rsidR="00DC5289" w:rsidRPr="00A56788" w:rsidRDefault="00000000" w:rsidP="00A56788">
            <w:pPr>
              <w:rPr>
                <w:sz w:val="22"/>
                <w:szCs w:val="22"/>
              </w:rPr>
            </w:pPr>
            <w:proofErr w:type="spellStart"/>
            <w:r w:rsidRPr="00A56788">
              <w:rPr>
                <w:rFonts w:ascii="Tajawal" w:eastAsia="Tajawal" w:hAnsi="Tajawal" w:cs="Tajawal"/>
                <w:color w:val="1A1A1A"/>
                <w:rtl/>
              </w:rPr>
              <w:t>Coaching</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Professional</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Qualification</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Ltd</w:t>
            </w:r>
            <w:proofErr w:type="spellEnd"/>
            <w:r w:rsidRPr="00A56788">
              <w:rPr>
                <w:rFonts w:ascii="Tajawal" w:eastAsia="Tajawal" w:hAnsi="Tajawal" w:cs="Tajawal"/>
                <w:color w:val="1A1A1A"/>
                <w:rtl/>
              </w:rPr>
              <w:t xml:space="preserve"> — </w:t>
            </w:r>
            <w:proofErr w:type="spellStart"/>
            <w:r w:rsidRPr="00A56788">
              <w:rPr>
                <w:rFonts w:ascii="Tajawal" w:eastAsia="Tajawal" w:hAnsi="Tajawal" w:cs="Tajawal"/>
                <w:color w:val="1A1A1A"/>
                <w:rtl/>
              </w:rPr>
              <w:t>Company</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No</w:t>
            </w:r>
            <w:proofErr w:type="spellEnd"/>
            <w:r w:rsidRPr="00A56788">
              <w:rPr>
                <w:rFonts w:ascii="Tajawal" w:eastAsia="Tajawal" w:hAnsi="Tajawal" w:cs="Tajawal"/>
                <w:color w:val="1A1A1A"/>
                <w:rtl/>
              </w:rPr>
              <w:t>. 13427973</w:t>
            </w:r>
          </w:p>
        </w:tc>
      </w:tr>
    </w:tbl>
    <w:p w14:paraId="5E2219E8"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١  </w:t>
      </w:r>
      <w:r w:rsidRPr="00A56788">
        <w:rPr>
          <w:rFonts w:ascii="Tajawal" w:eastAsia="Tajawal" w:hAnsi="Tajawal" w:cs="Tajawal"/>
          <w:b/>
          <w:bCs/>
          <w:color w:val="1A1A1A"/>
          <w:sz w:val="28"/>
          <w:szCs w:val="28"/>
          <w:rtl/>
        </w:rPr>
        <w:t>الغرض</w:t>
      </w:r>
      <w:proofErr w:type="gramEnd"/>
      <w:r w:rsidRPr="00A56788">
        <w:rPr>
          <w:rFonts w:ascii="Tajawal" w:eastAsia="Tajawal" w:hAnsi="Tajawal" w:cs="Tajawal"/>
          <w:b/>
          <w:bCs/>
          <w:color w:val="1A1A1A"/>
          <w:sz w:val="28"/>
          <w:szCs w:val="28"/>
          <w:rtl/>
        </w:rPr>
        <w:t xml:space="preserve"> والأساس</w:t>
      </w:r>
    </w:p>
    <w:p w14:paraId="5D48BE82"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أساس الوثيقة: صيغت هذه السياسة استجابة لملاحظة مراجعة خارجية حددت فجوة في حزمة المعايير التأسيسية (الوثائق التسعة عشر الأصلية)، ولم تكن موجودة بصيغة مستقلة في أي من المصادر السابقة. تُعرض بالكامل كسياسة CPQ™ مقترحة للمراجعة الخارجية، وتُدرج في سجل الإصدارات عند اعتمادها.</w:t>
      </w:r>
    </w:p>
    <w:p w14:paraId="4AC16A47"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يسمح إطار اعتماد CPQ-T (CPQ-CRED-2026-v1.0) بالنظر في التعليم الخارجي الموثّق ضمن سياسة منفصلة؛ هذه هي تلك السياسة. الغرض هو تقييم عادل وموثَّق للتعلّم والممارسة المكتسبة خارج برامج CPQ دون المساس بجودة الحد الأدنى للاعتماد.</w:t>
      </w:r>
    </w:p>
    <w:p w14:paraId="7916F297"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٢  </w:t>
      </w:r>
      <w:r w:rsidRPr="00A56788">
        <w:rPr>
          <w:rFonts w:ascii="Tajawal" w:eastAsia="Tajawal" w:hAnsi="Tajawal" w:cs="Tajawal"/>
          <w:b/>
          <w:bCs/>
          <w:color w:val="1A1A1A"/>
          <w:sz w:val="28"/>
          <w:szCs w:val="28"/>
          <w:rtl/>
        </w:rPr>
        <w:t>التعلّم</w:t>
      </w:r>
      <w:proofErr w:type="gramEnd"/>
      <w:r w:rsidRPr="00A56788">
        <w:rPr>
          <w:rFonts w:ascii="Tajawal" w:eastAsia="Tajawal" w:hAnsi="Tajawal" w:cs="Tajawal"/>
          <w:b/>
          <w:bCs/>
          <w:color w:val="1A1A1A"/>
          <w:sz w:val="28"/>
          <w:szCs w:val="28"/>
          <w:rtl/>
        </w:rPr>
        <w:t xml:space="preserve"> السابق المؤهِّل</w:t>
      </w:r>
    </w:p>
    <w:p w14:paraId="00659208"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 xml:space="preserve">دبلومات أو شهادات </w:t>
      </w:r>
      <w:proofErr w:type="spellStart"/>
      <w:r w:rsidRPr="00A56788">
        <w:rPr>
          <w:rFonts w:ascii="Tajawal" w:eastAsia="Tajawal" w:hAnsi="Tajawal" w:cs="Tajawal"/>
          <w:color w:val="1A1A1A"/>
          <w:sz w:val="22"/>
          <w:szCs w:val="22"/>
          <w:rtl/>
        </w:rPr>
        <w:t>كوتشينج</w:t>
      </w:r>
      <w:proofErr w:type="spellEnd"/>
      <w:r w:rsidRPr="00A56788">
        <w:rPr>
          <w:rFonts w:ascii="Tajawal" w:eastAsia="Tajawal" w:hAnsi="Tajawal" w:cs="Tajawal"/>
          <w:color w:val="1A1A1A"/>
          <w:sz w:val="22"/>
          <w:szCs w:val="22"/>
          <w:rtl/>
        </w:rPr>
        <w:t xml:space="preserve"> صادرة عن جهة تعليمية موثّقة قانونيًا</w:t>
      </w:r>
    </w:p>
    <w:p w14:paraId="539FE418"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ساعات ممارسة موثّقة بسجل مؤرَّخ وشهادة عميل عند الإمكان</w:t>
      </w:r>
    </w:p>
    <w:p w14:paraId="37FE467C"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ساعات إشراف أو إرشاد سابقة موثّقة من مشرف معروف</w:t>
      </w:r>
    </w:p>
    <w:p w14:paraId="30E2DC23"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تدريب مهني ذو صلة (مثل الإرشاد النفسي المرخَّص) ضمن حدود يحددها معيار النطاق</w:t>
      </w:r>
    </w:p>
    <w:p w14:paraId="0A24036F"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٣  </w:t>
      </w:r>
      <w:r w:rsidRPr="00A56788">
        <w:rPr>
          <w:rFonts w:ascii="Tajawal" w:eastAsia="Tajawal" w:hAnsi="Tajawal" w:cs="Tajawal"/>
          <w:b/>
          <w:bCs/>
          <w:color w:val="1A1A1A"/>
          <w:sz w:val="28"/>
          <w:szCs w:val="28"/>
          <w:rtl/>
        </w:rPr>
        <w:t>عملية</w:t>
      </w:r>
      <w:proofErr w:type="gramEnd"/>
      <w:r w:rsidRPr="00A56788">
        <w:rPr>
          <w:rFonts w:ascii="Tajawal" w:eastAsia="Tajawal" w:hAnsi="Tajawal" w:cs="Tajawal"/>
          <w:b/>
          <w:bCs/>
          <w:color w:val="1A1A1A"/>
          <w:sz w:val="28"/>
          <w:szCs w:val="28"/>
          <w:rtl/>
        </w:rPr>
        <w:t xml:space="preserve"> التقييم</w:t>
      </w:r>
    </w:p>
    <w:p w14:paraId="22A46F33"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①  </w:t>
      </w:r>
      <w:r w:rsidRPr="00A56788">
        <w:rPr>
          <w:rFonts w:ascii="Tajawal" w:eastAsia="Tajawal" w:hAnsi="Tajawal" w:cs="Tajawal"/>
          <w:color w:val="2A2A2A"/>
          <w:sz w:val="22"/>
          <w:szCs w:val="22"/>
          <w:rtl/>
        </w:rPr>
        <w:t>تقديم</w:t>
      </w:r>
      <w:proofErr w:type="gramEnd"/>
      <w:r w:rsidRPr="00A56788">
        <w:rPr>
          <w:rFonts w:ascii="Tajawal" w:eastAsia="Tajawal" w:hAnsi="Tajawal" w:cs="Tajawal"/>
          <w:color w:val="2A2A2A"/>
          <w:sz w:val="22"/>
          <w:szCs w:val="22"/>
          <w:rtl/>
        </w:rPr>
        <w:t xml:space="preserve"> طلب RPL مع الأدلة الداعمة</w:t>
      </w:r>
    </w:p>
    <w:p w14:paraId="194AC202"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②  </w:t>
      </w:r>
      <w:r w:rsidRPr="00A56788">
        <w:rPr>
          <w:rFonts w:ascii="Tajawal" w:eastAsia="Tajawal" w:hAnsi="Tajawal" w:cs="Tajawal"/>
          <w:color w:val="2A2A2A"/>
          <w:sz w:val="22"/>
          <w:szCs w:val="22"/>
          <w:rtl/>
        </w:rPr>
        <w:t>مراجعة</w:t>
      </w:r>
      <w:proofErr w:type="gramEnd"/>
      <w:r w:rsidRPr="00A56788">
        <w:rPr>
          <w:rFonts w:ascii="Tajawal" w:eastAsia="Tajawal" w:hAnsi="Tajawal" w:cs="Tajawal"/>
          <w:color w:val="2A2A2A"/>
          <w:sz w:val="22"/>
          <w:szCs w:val="22"/>
          <w:rtl/>
        </w:rPr>
        <w:t xml:space="preserve"> أولية للتحقق من صحة المصدر</w:t>
      </w:r>
    </w:p>
    <w:p w14:paraId="64018F55"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③  </w:t>
      </w:r>
      <w:r w:rsidRPr="00A56788">
        <w:rPr>
          <w:rFonts w:ascii="Tajawal" w:eastAsia="Tajawal" w:hAnsi="Tajawal" w:cs="Tajawal"/>
          <w:color w:val="2A2A2A"/>
          <w:sz w:val="22"/>
          <w:szCs w:val="22"/>
          <w:rtl/>
        </w:rPr>
        <w:t>تقييم</w:t>
      </w:r>
      <w:proofErr w:type="gramEnd"/>
      <w:r w:rsidRPr="00A56788">
        <w:rPr>
          <w:rFonts w:ascii="Tajawal" w:eastAsia="Tajawal" w:hAnsi="Tajawal" w:cs="Tajawal"/>
          <w:color w:val="2A2A2A"/>
          <w:sz w:val="22"/>
          <w:szCs w:val="22"/>
          <w:rtl/>
        </w:rPr>
        <w:t xml:space="preserve"> من لجنة الاعتماد والتقييم لتحديد نسبة الاحتساب</w:t>
      </w:r>
    </w:p>
    <w:p w14:paraId="2AE48A18"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④  </w:t>
      </w:r>
      <w:r w:rsidRPr="00A56788">
        <w:rPr>
          <w:rFonts w:ascii="Tajawal" w:eastAsia="Tajawal" w:hAnsi="Tajawal" w:cs="Tajawal"/>
          <w:color w:val="2A2A2A"/>
          <w:sz w:val="22"/>
          <w:szCs w:val="22"/>
          <w:rtl/>
        </w:rPr>
        <w:t>قرار</w:t>
      </w:r>
      <w:proofErr w:type="gramEnd"/>
      <w:r w:rsidRPr="00A56788">
        <w:rPr>
          <w:rFonts w:ascii="Tajawal" w:eastAsia="Tajawal" w:hAnsi="Tajawal" w:cs="Tajawal"/>
          <w:color w:val="2A2A2A"/>
          <w:sz w:val="22"/>
          <w:szCs w:val="22"/>
          <w:rtl/>
        </w:rPr>
        <w:t xml:space="preserve"> مكتوب: احتساب كامل / جزئي / رفض مع الأسباب</w:t>
      </w:r>
    </w:p>
    <w:p w14:paraId="1C9288DF" w14:textId="77777777" w:rsidR="00DC5289" w:rsidRDefault="00000000" w:rsidP="00A56788">
      <w:pPr>
        <w:spacing w:after="110"/>
        <w:rPr>
          <w:sz w:val="22"/>
          <w:szCs w:val="22"/>
          <w:rtl/>
        </w:rPr>
      </w:pPr>
      <w:proofErr w:type="gramStart"/>
      <w:r w:rsidRPr="00A56788">
        <w:rPr>
          <w:rFonts w:ascii="Tajawal" w:eastAsia="Tajawal" w:hAnsi="Tajawal" w:cs="Tajawal"/>
          <w:b/>
          <w:bCs/>
          <w:color w:val="D4AF37"/>
          <w:sz w:val="28"/>
          <w:szCs w:val="28"/>
          <w:rtl/>
        </w:rPr>
        <w:t xml:space="preserve">⑤  </w:t>
      </w:r>
      <w:r w:rsidRPr="00A56788">
        <w:rPr>
          <w:rFonts w:ascii="Tajawal" w:eastAsia="Tajawal" w:hAnsi="Tajawal" w:cs="Tajawal"/>
          <w:color w:val="2A2A2A"/>
          <w:sz w:val="22"/>
          <w:szCs w:val="22"/>
          <w:rtl/>
        </w:rPr>
        <w:t>حق</w:t>
      </w:r>
      <w:proofErr w:type="gramEnd"/>
      <w:r w:rsidRPr="00A56788">
        <w:rPr>
          <w:rFonts w:ascii="Tajawal" w:eastAsia="Tajawal" w:hAnsi="Tajawal" w:cs="Tajawal"/>
          <w:color w:val="2A2A2A"/>
          <w:sz w:val="22"/>
          <w:szCs w:val="22"/>
          <w:rtl/>
        </w:rPr>
        <w:t xml:space="preserve"> الاستئناف خلال 30 يومًا وفق سياسة الشكاوى (CPQ-ECR)</w:t>
      </w:r>
    </w:p>
    <w:p w14:paraId="6A20DAC9" w14:textId="77777777" w:rsidR="00A56788" w:rsidRDefault="00A56788" w:rsidP="00A56788">
      <w:pPr>
        <w:spacing w:after="110"/>
        <w:rPr>
          <w:sz w:val="22"/>
          <w:szCs w:val="22"/>
          <w:rtl/>
        </w:rPr>
      </w:pPr>
    </w:p>
    <w:p w14:paraId="1B2248DD" w14:textId="77777777" w:rsidR="00A56788" w:rsidRDefault="00A56788" w:rsidP="00A56788">
      <w:pPr>
        <w:spacing w:after="110"/>
        <w:rPr>
          <w:sz w:val="22"/>
          <w:szCs w:val="22"/>
          <w:rtl/>
        </w:rPr>
      </w:pPr>
    </w:p>
    <w:p w14:paraId="201D9A87" w14:textId="77777777" w:rsidR="00A56788" w:rsidRDefault="00A56788" w:rsidP="00A56788">
      <w:pPr>
        <w:spacing w:after="110"/>
        <w:rPr>
          <w:sz w:val="22"/>
          <w:szCs w:val="22"/>
          <w:rtl/>
        </w:rPr>
      </w:pPr>
    </w:p>
    <w:p w14:paraId="52E20E66" w14:textId="77777777" w:rsidR="00A56788" w:rsidRPr="00A56788" w:rsidRDefault="00A56788" w:rsidP="00A56788">
      <w:pPr>
        <w:spacing w:after="110"/>
        <w:rPr>
          <w:sz w:val="22"/>
          <w:szCs w:val="22"/>
        </w:rPr>
      </w:pPr>
    </w:p>
    <w:p w14:paraId="3C9997CC"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lastRenderedPageBreak/>
        <w:t xml:space="preserve">٤  </w:t>
      </w:r>
      <w:r w:rsidRPr="00A56788">
        <w:rPr>
          <w:rFonts w:ascii="Tajawal" w:eastAsia="Tajawal" w:hAnsi="Tajawal" w:cs="Tajawal"/>
          <w:b/>
          <w:bCs/>
          <w:color w:val="1A1A1A"/>
          <w:sz w:val="28"/>
          <w:szCs w:val="28"/>
          <w:rtl/>
        </w:rPr>
        <w:t>الحدود</w:t>
      </w:r>
      <w:proofErr w:type="gramEnd"/>
      <w:r w:rsidRPr="00A56788">
        <w:rPr>
          <w:rFonts w:ascii="Tajawal" w:eastAsia="Tajawal" w:hAnsi="Tajawal" w:cs="Tajawal"/>
          <w:b/>
          <w:bCs/>
          <w:color w:val="1A1A1A"/>
          <w:sz w:val="28"/>
          <w:szCs w:val="28"/>
          <w:rtl/>
        </w:rPr>
        <w:t xml:space="preserve"> والضمانات</w:t>
      </w:r>
    </w:p>
    <w:p w14:paraId="6B613D35" w14:textId="77777777" w:rsidR="00DC5289" w:rsidRPr="00A56788" w:rsidRDefault="00000000" w:rsidP="00A56788">
      <w:pPr>
        <w:pBdr>
          <w:top w:val="single" w:sz="16" w:space="8" w:color="B03A2E"/>
          <w:left w:val="single" w:sz="16" w:space="8" w:color="B03A2E"/>
          <w:bottom w:val="single" w:sz="16" w:space="8" w:color="B03A2E"/>
          <w:right w:val="single" w:sz="16" w:space="8" w:color="B03A2E"/>
        </w:pBdr>
        <w:shd w:val="clear" w:color="auto" w:fill="FDECEA"/>
        <w:spacing w:before="120"/>
        <w:rPr>
          <w:sz w:val="22"/>
          <w:szCs w:val="22"/>
        </w:rPr>
      </w:pPr>
      <w:proofErr w:type="gramStart"/>
      <w:r w:rsidRPr="00A56788">
        <w:rPr>
          <w:rFonts w:ascii="Tajawal" w:eastAsia="Tajawal" w:hAnsi="Tajawal" w:cs="Tajawal"/>
          <w:b/>
          <w:bCs/>
          <w:color w:val="B03A2E"/>
          <w:sz w:val="28"/>
          <w:szCs w:val="28"/>
          <w:rtl/>
        </w:rPr>
        <w:t>⚠  لا</w:t>
      </w:r>
      <w:proofErr w:type="gramEnd"/>
      <w:r w:rsidRPr="00A56788">
        <w:rPr>
          <w:rFonts w:ascii="Tajawal" w:eastAsia="Tajawal" w:hAnsi="Tajawal" w:cs="Tajawal"/>
          <w:b/>
          <w:bCs/>
          <w:color w:val="B03A2E"/>
          <w:sz w:val="28"/>
          <w:szCs w:val="28"/>
          <w:rtl/>
        </w:rPr>
        <w:t xml:space="preserve"> يجوز أن يحل RPL محل:</w:t>
      </w:r>
    </w:p>
    <w:p w14:paraId="0C75FAC4" w14:textId="77777777" w:rsidR="00DC5289" w:rsidRPr="00A56788" w:rsidRDefault="00000000" w:rsidP="00A56788">
      <w:pPr>
        <w:pBdr>
          <w:left w:val="single" w:sz="16" w:space="8" w:color="B03A2E"/>
          <w:right w:val="single" w:sz="16" w:space="8" w:color="B03A2E"/>
        </w:pBdr>
        <w:shd w:val="clear" w:color="auto" w:fill="FDECEA"/>
        <w:spacing w:after="60"/>
        <w:rPr>
          <w:sz w:val="22"/>
          <w:szCs w:val="22"/>
        </w:rPr>
      </w:pPr>
      <w:proofErr w:type="gramStart"/>
      <w:r w:rsidRPr="00A56788">
        <w:rPr>
          <w:rFonts w:ascii="Tajawal" w:eastAsia="Tajawal" w:hAnsi="Tajawal" w:cs="Tajawal"/>
          <w:color w:val="7B241C"/>
          <w:sz w:val="22"/>
          <w:szCs w:val="22"/>
          <w:rtl/>
        </w:rPr>
        <w:t>✗  تقييم</w:t>
      </w:r>
      <w:proofErr w:type="gramEnd"/>
      <w:r w:rsidRPr="00A56788">
        <w:rPr>
          <w:rFonts w:ascii="Tajawal" w:eastAsia="Tajawal" w:hAnsi="Tajawal" w:cs="Tajawal"/>
          <w:color w:val="7B241C"/>
          <w:sz w:val="22"/>
          <w:szCs w:val="22"/>
          <w:rtl/>
        </w:rPr>
        <w:t xml:space="preserve"> الأخلاقيات والمعرفة الخاص بـ CPQ</w:t>
      </w:r>
    </w:p>
    <w:p w14:paraId="2521E2E2" w14:textId="77777777" w:rsidR="00DC5289" w:rsidRPr="00A56788" w:rsidRDefault="00000000" w:rsidP="00A56788">
      <w:pPr>
        <w:pBdr>
          <w:left w:val="single" w:sz="16" w:space="8" w:color="B03A2E"/>
          <w:right w:val="single" w:sz="16" w:space="8" w:color="B03A2E"/>
        </w:pBdr>
        <w:shd w:val="clear" w:color="auto" w:fill="FDECEA"/>
        <w:spacing w:after="60"/>
        <w:rPr>
          <w:sz w:val="22"/>
          <w:szCs w:val="22"/>
        </w:rPr>
      </w:pPr>
      <w:proofErr w:type="gramStart"/>
      <w:r w:rsidRPr="00A56788">
        <w:rPr>
          <w:rFonts w:ascii="Tajawal" w:eastAsia="Tajawal" w:hAnsi="Tajawal" w:cs="Tajawal"/>
          <w:color w:val="7B241C"/>
          <w:sz w:val="22"/>
          <w:szCs w:val="22"/>
          <w:rtl/>
        </w:rPr>
        <w:t>✗  التقييم</w:t>
      </w:r>
      <w:proofErr w:type="gramEnd"/>
      <w:r w:rsidRPr="00A56788">
        <w:rPr>
          <w:rFonts w:ascii="Tajawal" w:eastAsia="Tajawal" w:hAnsi="Tajawal" w:cs="Tajawal"/>
          <w:color w:val="7B241C"/>
          <w:sz w:val="22"/>
          <w:szCs w:val="22"/>
          <w:rtl/>
        </w:rPr>
        <w:t xml:space="preserve"> العملي (</w:t>
      </w:r>
      <w:proofErr w:type="spellStart"/>
      <w:r w:rsidRPr="00A56788">
        <w:rPr>
          <w:rFonts w:ascii="Tajawal" w:eastAsia="Tajawal" w:hAnsi="Tajawal" w:cs="Tajawal"/>
          <w:color w:val="7B241C"/>
          <w:sz w:val="22"/>
          <w:szCs w:val="22"/>
          <w:rtl/>
        </w:rPr>
        <w:t>Micro-teaching</w:t>
      </w:r>
      <w:proofErr w:type="spellEnd"/>
      <w:r w:rsidRPr="00A56788">
        <w:rPr>
          <w:rFonts w:ascii="Tajawal" w:eastAsia="Tajawal" w:hAnsi="Tajawal" w:cs="Tajawal"/>
          <w:color w:val="7B241C"/>
          <w:sz w:val="22"/>
          <w:szCs w:val="22"/>
          <w:rtl/>
        </w:rPr>
        <w:t>/الأداء) المباشر</w:t>
      </w:r>
    </w:p>
    <w:p w14:paraId="2009BBFD" w14:textId="77777777" w:rsidR="00DC5289" w:rsidRPr="00A56788" w:rsidRDefault="00000000" w:rsidP="00A56788">
      <w:pPr>
        <w:pBdr>
          <w:left w:val="single" w:sz="16" w:space="8" w:color="B03A2E"/>
          <w:right w:val="single" w:sz="16" w:space="8" w:color="B03A2E"/>
        </w:pBdr>
        <w:shd w:val="clear" w:color="auto" w:fill="FDECEA"/>
        <w:spacing w:after="60"/>
        <w:rPr>
          <w:sz w:val="22"/>
          <w:szCs w:val="22"/>
        </w:rPr>
      </w:pPr>
      <w:proofErr w:type="gramStart"/>
      <w:r w:rsidRPr="00A56788">
        <w:rPr>
          <w:rFonts w:ascii="Tajawal" w:eastAsia="Tajawal" w:hAnsi="Tajawal" w:cs="Tajawal"/>
          <w:color w:val="7B241C"/>
          <w:sz w:val="22"/>
          <w:szCs w:val="22"/>
          <w:rtl/>
        </w:rPr>
        <w:t>✗  الإقرار</w:t>
      </w:r>
      <w:proofErr w:type="gramEnd"/>
      <w:r w:rsidRPr="00A56788">
        <w:rPr>
          <w:rFonts w:ascii="Tajawal" w:eastAsia="Tajawal" w:hAnsi="Tajawal" w:cs="Tajawal"/>
          <w:color w:val="7B241C"/>
          <w:sz w:val="22"/>
          <w:szCs w:val="22"/>
          <w:rtl/>
        </w:rPr>
        <w:t xml:space="preserve"> الأخلاقي الموقَّع</w:t>
      </w:r>
    </w:p>
    <w:p w14:paraId="307DA21E" w14:textId="77777777" w:rsidR="00DC5289" w:rsidRPr="00A56788" w:rsidRDefault="00000000" w:rsidP="00A56788">
      <w:pPr>
        <w:pBdr>
          <w:left w:val="single" w:sz="16" w:space="8" w:color="B03A2E"/>
          <w:bottom w:val="single" w:sz="16" w:space="8" w:color="B03A2E"/>
          <w:right w:val="single" w:sz="16" w:space="8" w:color="B03A2E"/>
        </w:pBdr>
        <w:shd w:val="clear" w:color="auto" w:fill="FDECEA"/>
        <w:spacing w:after="200"/>
        <w:rPr>
          <w:sz w:val="22"/>
          <w:szCs w:val="22"/>
        </w:rPr>
      </w:pPr>
      <w:proofErr w:type="gramStart"/>
      <w:r w:rsidRPr="00A56788">
        <w:rPr>
          <w:rFonts w:ascii="Tajawal" w:eastAsia="Tajawal" w:hAnsi="Tajawal" w:cs="Tajawal"/>
          <w:color w:val="7B241C"/>
          <w:sz w:val="22"/>
          <w:szCs w:val="22"/>
          <w:rtl/>
        </w:rPr>
        <w:t>✗  أكثر</w:t>
      </w:r>
      <w:proofErr w:type="gramEnd"/>
      <w:r w:rsidRPr="00A56788">
        <w:rPr>
          <w:rFonts w:ascii="Tajawal" w:eastAsia="Tajawal" w:hAnsi="Tajawal" w:cs="Tajawal"/>
          <w:color w:val="7B241C"/>
          <w:sz w:val="22"/>
          <w:szCs w:val="22"/>
          <w:rtl/>
        </w:rPr>
        <w:t xml:space="preserve"> من 50% من إجمالي متطلبات التعليم المؤهِّل للمستوى المطلوب</w:t>
      </w:r>
    </w:p>
    <w:p w14:paraId="5EC11E21"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يُعاد تقييم أي قرار RPL إذا تغيّرت المعايير المرجعية بصورة جوهرية، ويُوثَّق كل قرار في ملف المتقدم.</w:t>
      </w:r>
    </w:p>
    <w:p w14:paraId="31ADD1E6" w14:textId="77777777" w:rsidR="00DC5289" w:rsidRPr="00A56788" w:rsidRDefault="00DC5289" w:rsidP="00A56788">
      <w:pPr>
        <w:spacing w:before="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1800"/>
        <w:gridCol w:w="1800"/>
        <w:gridCol w:w="3700"/>
      </w:tblGrid>
      <w:tr w:rsidR="00DC5289" w:rsidRPr="00A56788" w14:paraId="15178C1F" w14:textId="77777777">
        <w:tblPrEx>
          <w:tblCellMar>
            <w:top w:w="0" w:type="dxa"/>
            <w:bottom w:w="0" w:type="dxa"/>
          </w:tblCellMar>
        </w:tblPrEx>
        <w:trPr>
          <w:tblHeader/>
        </w:trPr>
        <w:tc>
          <w:tcPr>
            <w:tcW w:w="2200" w:type="dxa"/>
            <w:shd w:val="clear" w:color="auto" w:fill="0A1733"/>
            <w:tcMar>
              <w:top w:w="100" w:type="dxa"/>
              <w:left w:w="120" w:type="dxa"/>
              <w:bottom w:w="100" w:type="dxa"/>
              <w:right w:w="120" w:type="dxa"/>
            </w:tcMar>
          </w:tcPr>
          <w:p w14:paraId="745A2C55" w14:textId="77777777" w:rsidR="00DC5289" w:rsidRPr="00A56788" w:rsidRDefault="00000000" w:rsidP="00A56788">
            <w:pPr>
              <w:rPr>
                <w:sz w:val="22"/>
                <w:szCs w:val="22"/>
              </w:rPr>
            </w:pPr>
            <w:r w:rsidRPr="00A56788">
              <w:rPr>
                <w:rFonts w:ascii="Tajawal" w:eastAsia="Tajawal" w:hAnsi="Tajawal" w:cs="Tajawal"/>
                <w:b/>
                <w:bCs/>
                <w:color w:val="FFFFFF"/>
                <w:rtl/>
              </w:rPr>
              <w:t>المراجع</w:t>
            </w:r>
          </w:p>
        </w:tc>
        <w:tc>
          <w:tcPr>
            <w:tcW w:w="1800" w:type="dxa"/>
            <w:shd w:val="clear" w:color="auto" w:fill="0A1733"/>
            <w:tcMar>
              <w:top w:w="100" w:type="dxa"/>
              <w:left w:w="120" w:type="dxa"/>
              <w:bottom w:w="100" w:type="dxa"/>
              <w:right w:w="120" w:type="dxa"/>
            </w:tcMar>
          </w:tcPr>
          <w:p w14:paraId="4263B988" w14:textId="77777777" w:rsidR="00DC5289" w:rsidRPr="00A56788" w:rsidRDefault="00000000" w:rsidP="00A56788">
            <w:pPr>
              <w:rPr>
                <w:sz w:val="22"/>
                <w:szCs w:val="22"/>
              </w:rPr>
            </w:pPr>
            <w:r w:rsidRPr="00A56788">
              <w:rPr>
                <w:rFonts w:ascii="Tajawal" w:eastAsia="Tajawal" w:hAnsi="Tajawal" w:cs="Tajawal"/>
                <w:b/>
                <w:bCs/>
                <w:color w:val="FFFFFF"/>
                <w:rtl/>
              </w:rPr>
              <w:t>التاريخ</w:t>
            </w:r>
          </w:p>
        </w:tc>
        <w:tc>
          <w:tcPr>
            <w:tcW w:w="1800" w:type="dxa"/>
            <w:shd w:val="clear" w:color="auto" w:fill="0A1733"/>
            <w:tcMar>
              <w:top w:w="100" w:type="dxa"/>
              <w:left w:w="120" w:type="dxa"/>
              <w:bottom w:w="100" w:type="dxa"/>
              <w:right w:w="120" w:type="dxa"/>
            </w:tcMar>
          </w:tcPr>
          <w:p w14:paraId="06D16B9B" w14:textId="77777777" w:rsidR="00DC5289" w:rsidRPr="00A56788" w:rsidRDefault="00000000" w:rsidP="00A56788">
            <w:pPr>
              <w:rPr>
                <w:sz w:val="22"/>
                <w:szCs w:val="22"/>
              </w:rPr>
            </w:pPr>
            <w:r w:rsidRPr="00A56788">
              <w:rPr>
                <w:rFonts w:ascii="Tajawal" w:eastAsia="Tajawal" w:hAnsi="Tajawal" w:cs="Tajawal"/>
                <w:b/>
                <w:bCs/>
                <w:color w:val="FFFFFF"/>
                <w:rtl/>
              </w:rPr>
              <w:t>القرار</w:t>
            </w:r>
          </w:p>
        </w:tc>
        <w:tc>
          <w:tcPr>
            <w:tcW w:w="3700" w:type="dxa"/>
            <w:shd w:val="clear" w:color="auto" w:fill="0A1733"/>
            <w:tcMar>
              <w:top w:w="100" w:type="dxa"/>
              <w:left w:w="120" w:type="dxa"/>
              <w:bottom w:w="100" w:type="dxa"/>
              <w:right w:w="120" w:type="dxa"/>
            </w:tcMar>
          </w:tcPr>
          <w:p w14:paraId="2B19BA94" w14:textId="77777777" w:rsidR="00DC5289" w:rsidRPr="00A56788" w:rsidRDefault="00000000" w:rsidP="00A56788">
            <w:pPr>
              <w:rPr>
                <w:sz w:val="22"/>
                <w:szCs w:val="22"/>
              </w:rPr>
            </w:pPr>
            <w:r w:rsidRPr="00A56788">
              <w:rPr>
                <w:rFonts w:ascii="Tajawal" w:eastAsia="Tajawal" w:hAnsi="Tajawal" w:cs="Tajawal"/>
                <w:b/>
                <w:bCs/>
                <w:color w:val="FFFFFF"/>
                <w:rtl/>
              </w:rPr>
              <w:t>ملاحظات</w:t>
            </w:r>
          </w:p>
        </w:tc>
      </w:tr>
      <w:tr w:rsidR="00DC5289" w:rsidRPr="00A56788" w14:paraId="1375F258" w14:textId="77777777">
        <w:tblPrEx>
          <w:tblCellMar>
            <w:top w:w="0" w:type="dxa"/>
            <w:bottom w:w="0" w:type="dxa"/>
          </w:tblCellMar>
        </w:tblPrEx>
        <w:tc>
          <w:tcPr>
            <w:tcW w:w="2200" w:type="dxa"/>
            <w:shd w:val="clear" w:color="auto" w:fill="F7F3E8"/>
            <w:tcMar>
              <w:top w:w="90" w:type="dxa"/>
              <w:left w:w="120" w:type="dxa"/>
              <w:bottom w:w="90" w:type="dxa"/>
              <w:right w:w="120" w:type="dxa"/>
            </w:tcMar>
          </w:tcPr>
          <w:p w14:paraId="43673842"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69E62240"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3CBCEF21" w14:textId="77777777" w:rsidR="00DC5289" w:rsidRPr="00A56788" w:rsidRDefault="00DC5289" w:rsidP="00A56788">
            <w:pPr>
              <w:rPr>
                <w:sz w:val="22"/>
                <w:szCs w:val="22"/>
              </w:rPr>
            </w:pPr>
          </w:p>
        </w:tc>
        <w:tc>
          <w:tcPr>
            <w:tcW w:w="3700" w:type="dxa"/>
            <w:shd w:val="clear" w:color="auto" w:fill="F7F3E8"/>
            <w:tcMar>
              <w:top w:w="90" w:type="dxa"/>
              <w:left w:w="120" w:type="dxa"/>
              <w:bottom w:w="90" w:type="dxa"/>
              <w:right w:w="120" w:type="dxa"/>
            </w:tcMar>
          </w:tcPr>
          <w:p w14:paraId="372EA4D3" w14:textId="77777777" w:rsidR="00DC5289" w:rsidRPr="00A56788" w:rsidRDefault="00DC5289" w:rsidP="00A56788">
            <w:pPr>
              <w:rPr>
                <w:sz w:val="22"/>
                <w:szCs w:val="22"/>
              </w:rPr>
            </w:pPr>
          </w:p>
        </w:tc>
      </w:tr>
    </w:tbl>
    <w:p w14:paraId="2EDEDC95" w14:textId="77777777" w:rsidR="00DC5289" w:rsidRPr="00A56788" w:rsidRDefault="00000000" w:rsidP="00A56788">
      <w:pPr>
        <w:rPr>
          <w:sz w:val="22"/>
          <w:szCs w:val="22"/>
        </w:rPr>
      </w:pPr>
      <w:r w:rsidRPr="00A56788">
        <w:rPr>
          <w:sz w:val="22"/>
          <w:szCs w:val="22"/>
        </w:rPr>
        <w:br w:type="page"/>
      </w:r>
    </w:p>
    <w:p w14:paraId="36C105F7" w14:textId="77777777" w:rsidR="00DC5289" w:rsidRPr="00A56788" w:rsidRDefault="00000000" w:rsidP="00A56788">
      <w:pPr>
        <w:spacing w:after="40"/>
        <w:rPr>
          <w:sz w:val="22"/>
          <w:szCs w:val="22"/>
        </w:rPr>
      </w:pPr>
      <w:proofErr w:type="gramStart"/>
      <w:r w:rsidRPr="00A56788">
        <w:rPr>
          <w:rFonts w:ascii="Tajawal" w:eastAsia="Tajawal" w:hAnsi="Tajawal" w:cs="Tajawal"/>
          <w:b/>
          <w:bCs/>
          <w:color w:val="0A1733"/>
          <w:sz w:val="32"/>
          <w:szCs w:val="32"/>
          <w:rtl/>
        </w:rPr>
        <w:lastRenderedPageBreak/>
        <w:t>21  سياسة</w:t>
      </w:r>
      <w:proofErr w:type="gramEnd"/>
      <w:r w:rsidRPr="00A56788">
        <w:rPr>
          <w:rFonts w:ascii="Tajawal" w:eastAsia="Tajawal" w:hAnsi="Tajawal" w:cs="Tajawal"/>
          <w:b/>
          <w:bCs/>
          <w:color w:val="0A1733"/>
          <w:sz w:val="32"/>
          <w:szCs w:val="32"/>
          <w:rtl/>
        </w:rPr>
        <w:t xml:space="preserve"> CPQ لحماية البيانات والاحتفاظ بالسجلات</w:t>
      </w:r>
    </w:p>
    <w:p w14:paraId="260E934C" w14:textId="77777777" w:rsidR="00DC5289" w:rsidRPr="00A56788" w:rsidRDefault="00000000" w:rsidP="00A56788">
      <w:pPr>
        <w:spacing w:after="40"/>
        <w:rPr>
          <w:sz w:val="22"/>
          <w:szCs w:val="22"/>
        </w:rPr>
      </w:pPr>
      <w:r w:rsidRPr="00A56788">
        <w:rPr>
          <w:rFonts w:ascii="Tajawal" w:eastAsia="Tajawal" w:hAnsi="Tajawal" w:cs="Tajawal"/>
          <w:b/>
          <w:bCs/>
          <w:color w:val="B03A2E"/>
          <w:sz w:val="18"/>
          <w:szCs w:val="18"/>
          <w:rtl/>
        </w:rPr>
        <w:t xml:space="preserve">  🆕 وثيقة جديدة — سدّ فجوة قبل التفعيل</w:t>
      </w:r>
    </w:p>
    <w:p w14:paraId="183597CA" w14:textId="77777777" w:rsidR="00DC5289" w:rsidRPr="00A56788" w:rsidRDefault="00000000" w:rsidP="00A56788">
      <w:pPr>
        <w:spacing w:after="160"/>
        <w:rPr>
          <w:sz w:val="22"/>
          <w:szCs w:val="22"/>
        </w:rPr>
      </w:pPr>
      <w:r w:rsidRPr="00A56788">
        <w:rPr>
          <w:rFonts w:ascii="Tajawal" w:eastAsia="Tajawal" w:hAnsi="Tajawal" w:cs="Tajawal"/>
          <w:i/>
          <w:iCs/>
          <w:color w:val="D4AF37"/>
          <w:rtl/>
        </w:rPr>
        <w:t>فترات الاحتفاظ والحذف وحقوق الوصول لسجلات الاعتماد والشكاوى والبحث</w:t>
      </w:r>
    </w:p>
    <w:p w14:paraId="5B0CD74E" w14:textId="77777777" w:rsidR="00DC5289" w:rsidRPr="00A56788" w:rsidRDefault="00DC5289" w:rsidP="00A56788">
      <w:pPr>
        <w:pBdr>
          <w:bottom w:val="single" w:sz="8" w:space="4" w:color="D4AF37"/>
        </w:pBdr>
        <w:spacing w:after="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500"/>
      </w:tblGrid>
      <w:tr w:rsidR="00DC5289" w:rsidRPr="00A56788" w14:paraId="28FBA83A" w14:textId="77777777">
        <w:tblPrEx>
          <w:tblCellMar>
            <w:top w:w="0" w:type="dxa"/>
            <w:bottom w:w="0" w:type="dxa"/>
          </w:tblCellMar>
        </w:tblPrEx>
        <w:trPr>
          <w:tblHeader/>
        </w:trPr>
        <w:tc>
          <w:tcPr>
            <w:tcW w:w="3000" w:type="dxa"/>
            <w:shd w:val="clear" w:color="auto" w:fill="0A1733"/>
            <w:tcMar>
              <w:top w:w="100" w:type="dxa"/>
              <w:left w:w="120" w:type="dxa"/>
              <w:bottom w:w="100" w:type="dxa"/>
              <w:right w:w="120" w:type="dxa"/>
            </w:tcMar>
          </w:tcPr>
          <w:p w14:paraId="16ACAAA6" w14:textId="77777777" w:rsidR="00DC5289" w:rsidRPr="00A56788" w:rsidRDefault="00000000" w:rsidP="00A56788">
            <w:pPr>
              <w:rPr>
                <w:sz w:val="22"/>
                <w:szCs w:val="22"/>
              </w:rPr>
            </w:pPr>
            <w:r w:rsidRPr="00A56788">
              <w:rPr>
                <w:rFonts w:ascii="Tajawal" w:eastAsia="Tajawal" w:hAnsi="Tajawal" w:cs="Tajawal"/>
                <w:b/>
                <w:bCs/>
                <w:color w:val="FFFFFF"/>
                <w:rtl/>
              </w:rPr>
              <w:t>البند</w:t>
            </w:r>
          </w:p>
        </w:tc>
        <w:tc>
          <w:tcPr>
            <w:tcW w:w="6500" w:type="dxa"/>
            <w:shd w:val="clear" w:color="auto" w:fill="0A1733"/>
            <w:tcMar>
              <w:top w:w="100" w:type="dxa"/>
              <w:left w:w="120" w:type="dxa"/>
              <w:bottom w:w="100" w:type="dxa"/>
              <w:right w:w="120" w:type="dxa"/>
            </w:tcMar>
          </w:tcPr>
          <w:p w14:paraId="791B5793" w14:textId="77777777" w:rsidR="00DC5289" w:rsidRPr="00A56788" w:rsidRDefault="00000000" w:rsidP="00A56788">
            <w:pPr>
              <w:rPr>
                <w:sz w:val="22"/>
                <w:szCs w:val="22"/>
              </w:rPr>
            </w:pPr>
            <w:r w:rsidRPr="00A56788">
              <w:rPr>
                <w:rFonts w:ascii="Tajawal" w:eastAsia="Tajawal" w:hAnsi="Tajawal" w:cs="Tajawal"/>
                <w:b/>
                <w:bCs/>
                <w:color w:val="FFFFFF"/>
                <w:rtl/>
              </w:rPr>
              <w:t>القيمة</w:t>
            </w:r>
          </w:p>
        </w:tc>
      </w:tr>
      <w:tr w:rsidR="00DC5289" w:rsidRPr="00A56788" w14:paraId="57C9D39D"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59717C6E" w14:textId="77777777" w:rsidR="00DC5289" w:rsidRPr="00A56788" w:rsidRDefault="00000000" w:rsidP="00A56788">
            <w:pPr>
              <w:rPr>
                <w:sz w:val="22"/>
                <w:szCs w:val="22"/>
              </w:rPr>
            </w:pPr>
            <w:r w:rsidRPr="00A56788">
              <w:rPr>
                <w:rFonts w:ascii="Tajawal" w:eastAsia="Tajawal" w:hAnsi="Tajawal" w:cs="Tajawal"/>
                <w:color w:val="1A1A1A"/>
                <w:rtl/>
              </w:rPr>
              <w:t>رمز الوثيقة</w:t>
            </w:r>
          </w:p>
        </w:tc>
        <w:tc>
          <w:tcPr>
            <w:tcW w:w="6500" w:type="dxa"/>
            <w:shd w:val="clear" w:color="auto" w:fill="F7F3E8"/>
            <w:tcMar>
              <w:top w:w="90" w:type="dxa"/>
              <w:left w:w="120" w:type="dxa"/>
              <w:bottom w:w="90" w:type="dxa"/>
              <w:right w:w="120" w:type="dxa"/>
            </w:tcMar>
          </w:tcPr>
          <w:p w14:paraId="71BF6D1D" w14:textId="77777777" w:rsidR="00DC5289" w:rsidRPr="00A56788" w:rsidRDefault="00000000" w:rsidP="00A56788">
            <w:pPr>
              <w:rPr>
                <w:sz w:val="22"/>
                <w:szCs w:val="22"/>
              </w:rPr>
            </w:pPr>
            <w:r w:rsidRPr="00A56788">
              <w:rPr>
                <w:rFonts w:ascii="Tajawal" w:eastAsia="Tajawal" w:hAnsi="Tajawal" w:cs="Tajawal"/>
                <w:color w:val="1A1A1A"/>
                <w:rtl/>
              </w:rPr>
              <w:t>CPQ-DATA-2026-v1.0</w:t>
            </w:r>
          </w:p>
        </w:tc>
      </w:tr>
      <w:tr w:rsidR="00DC5289" w:rsidRPr="00A56788" w14:paraId="2D3214AC"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74C82565" w14:textId="77777777" w:rsidR="00DC5289" w:rsidRPr="00A56788" w:rsidRDefault="00000000" w:rsidP="00A56788">
            <w:pPr>
              <w:rPr>
                <w:sz w:val="22"/>
                <w:szCs w:val="22"/>
              </w:rPr>
            </w:pPr>
            <w:r w:rsidRPr="00A56788">
              <w:rPr>
                <w:rFonts w:ascii="Tajawal" w:eastAsia="Tajawal" w:hAnsi="Tajawal" w:cs="Tajawal"/>
                <w:color w:val="1A1A1A"/>
                <w:rtl/>
              </w:rPr>
              <w:t>الإصدار</w:t>
            </w:r>
          </w:p>
        </w:tc>
        <w:tc>
          <w:tcPr>
            <w:tcW w:w="6500" w:type="dxa"/>
            <w:shd w:val="clear" w:color="auto" w:fill="FFFFFF"/>
            <w:tcMar>
              <w:top w:w="90" w:type="dxa"/>
              <w:left w:w="120" w:type="dxa"/>
              <w:bottom w:w="90" w:type="dxa"/>
              <w:right w:w="120" w:type="dxa"/>
            </w:tcMar>
          </w:tcPr>
          <w:p w14:paraId="3D4F7B18" w14:textId="77777777" w:rsidR="00DC5289" w:rsidRPr="00A56788" w:rsidRDefault="00000000" w:rsidP="00A56788">
            <w:pPr>
              <w:rPr>
                <w:sz w:val="22"/>
                <w:szCs w:val="22"/>
              </w:rPr>
            </w:pPr>
            <w:r w:rsidRPr="00A56788">
              <w:rPr>
                <w:rFonts w:ascii="Tajawal" w:eastAsia="Tajawal" w:hAnsi="Tajawal" w:cs="Tajawal"/>
                <w:color w:val="1A1A1A"/>
                <w:rtl/>
              </w:rPr>
              <w:t>v1.0</w:t>
            </w:r>
          </w:p>
        </w:tc>
      </w:tr>
      <w:tr w:rsidR="00DC5289" w:rsidRPr="00A56788" w14:paraId="07F6B899"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754FD2DD" w14:textId="77777777" w:rsidR="00DC5289" w:rsidRPr="00A56788" w:rsidRDefault="00000000" w:rsidP="00A56788">
            <w:pPr>
              <w:rPr>
                <w:sz w:val="22"/>
                <w:szCs w:val="22"/>
              </w:rPr>
            </w:pPr>
            <w:r w:rsidRPr="00A56788">
              <w:rPr>
                <w:rFonts w:ascii="Tajawal" w:eastAsia="Tajawal" w:hAnsi="Tajawal" w:cs="Tajawal"/>
                <w:color w:val="1A1A1A"/>
                <w:rtl/>
              </w:rPr>
              <w:t>الحالة</w:t>
            </w:r>
          </w:p>
        </w:tc>
        <w:tc>
          <w:tcPr>
            <w:tcW w:w="6500" w:type="dxa"/>
            <w:shd w:val="clear" w:color="auto" w:fill="F7F3E8"/>
            <w:tcMar>
              <w:top w:w="90" w:type="dxa"/>
              <w:left w:w="120" w:type="dxa"/>
              <w:bottom w:w="90" w:type="dxa"/>
              <w:right w:w="120" w:type="dxa"/>
            </w:tcMar>
          </w:tcPr>
          <w:p w14:paraId="125953F6" w14:textId="77777777" w:rsidR="00DC5289" w:rsidRPr="00A56788" w:rsidRDefault="00000000" w:rsidP="00A56788">
            <w:pPr>
              <w:rPr>
                <w:sz w:val="22"/>
                <w:szCs w:val="22"/>
              </w:rPr>
            </w:pPr>
            <w:r w:rsidRPr="00A56788">
              <w:rPr>
                <w:rFonts w:ascii="Tajawal" w:eastAsia="Tajawal" w:hAnsi="Tajawal" w:cs="Tajawal"/>
                <w:color w:val="1A1A1A"/>
                <w:rtl/>
              </w:rPr>
              <w:t>مسودة للمراجعة الخارجية</w:t>
            </w:r>
          </w:p>
        </w:tc>
      </w:tr>
      <w:tr w:rsidR="00DC5289" w:rsidRPr="00A56788" w14:paraId="05A2B4DA"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1F1469DA" w14:textId="77777777" w:rsidR="00DC5289" w:rsidRPr="00A56788" w:rsidRDefault="00000000" w:rsidP="00A56788">
            <w:pPr>
              <w:rPr>
                <w:sz w:val="22"/>
                <w:szCs w:val="22"/>
              </w:rPr>
            </w:pPr>
            <w:r w:rsidRPr="00A56788">
              <w:rPr>
                <w:rFonts w:ascii="Tajawal" w:eastAsia="Tajawal" w:hAnsi="Tajawal" w:cs="Tajawal"/>
                <w:color w:val="1A1A1A"/>
                <w:rtl/>
              </w:rPr>
              <w:t>تاريخ الإصدار</w:t>
            </w:r>
          </w:p>
        </w:tc>
        <w:tc>
          <w:tcPr>
            <w:tcW w:w="6500" w:type="dxa"/>
            <w:shd w:val="clear" w:color="auto" w:fill="FFFFFF"/>
            <w:tcMar>
              <w:top w:w="90" w:type="dxa"/>
              <w:left w:w="120" w:type="dxa"/>
              <w:bottom w:w="90" w:type="dxa"/>
              <w:right w:w="120" w:type="dxa"/>
            </w:tcMar>
          </w:tcPr>
          <w:p w14:paraId="6D2D805F" w14:textId="77777777" w:rsidR="00DC5289" w:rsidRPr="00A56788" w:rsidRDefault="00000000" w:rsidP="00A56788">
            <w:pPr>
              <w:rPr>
                <w:sz w:val="22"/>
                <w:szCs w:val="22"/>
              </w:rPr>
            </w:pPr>
            <w:r w:rsidRPr="00A56788">
              <w:rPr>
                <w:rFonts w:ascii="Tajawal" w:eastAsia="Tajawal" w:hAnsi="Tajawal" w:cs="Tajawal"/>
                <w:color w:val="1A1A1A"/>
                <w:rtl/>
              </w:rPr>
              <w:t>2026-08-16</w:t>
            </w:r>
          </w:p>
        </w:tc>
      </w:tr>
      <w:tr w:rsidR="00DC5289" w:rsidRPr="00A56788" w14:paraId="36DED1AB"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4E00B7E1" w14:textId="77777777" w:rsidR="00DC5289" w:rsidRPr="00A56788" w:rsidRDefault="00000000" w:rsidP="00A56788">
            <w:pPr>
              <w:rPr>
                <w:sz w:val="22"/>
                <w:szCs w:val="22"/>
              </w:rPr>
            </w:pPr>
            <w:r w:rsidRPr="00A56788">
              <w:rPr>
                <w:rFonts w:ascii="Tajawal" w:eastAsia="Tajawal" w:hAnsi="Tajawal" w:cs="Tajawal"/>
                <w:color w:val="1A1A1A"/>
                <w:rtl/>
              </w:rPr>
              <w:t>تاريخ المراجعة المقترح</w:t>
            </w:r>
          </w:p>
        </w:tc>
        <w:tc>
          <w:tcPr>
            <w:tcW w:w="6500" w:type="dxa"/>
            <w:shd w:val="clear" w:color="auto" w:fill="F7F3E8"/>
            <w:tcMar>
              <w:top w:w="90" w:type="dxa"/>
              <w:left w:w="120" w:type="dxa"/>
              <w:bottom w:w="90" w:type="dxa"/>
              <w:right w:w="120" w:type="dxa"/>
            </w:tcMar>
          </w:tcPr>
          <w:p w14:paraId="0C9B24C8" w14:textId="77777777" w:rsidR="00DC5289" w:rsidRPr="00A56788" w:rsidRDefault="00000000" w:rsidP="00A56788">
            <w:pPr>
              <w:rPr>
                <w:sz w:val="22"/>
                <w:szCs w:val="22"/>
              </w:rPr>
            </w:pPr>
            <w:r w:rsidRPr="00A56788">
              <w:rPr>
                <w:rFonts w:ascii="Tajawal" w:eastAsia="Tajawal" w:hAnsi="Tajawal" w:cs="Tajawal"/>
                <w:color w:val="1A1A1A"/>
                <w:rtl/>
              </w:rPr>
              <w:t>2026-11-16</w:t>
            </w:r>
          </w:p>
        </w:tc>
      </w:tr>
      <w:tr w:rsidR="00DC5289" w:rsidRPr="00A56788" w14:paraId="6668DBB6"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1D1E4BC3" w14:textId="77777777" w:rsidR="00DC5289" w:rsidRPr="00A56788" w:rsidRDefault="00000000" w:rsidP="00A56788">
            <w:pPr>
              <w:rPr>
                <w:sz w:val="22"/>
                <w:szCs w:val="22"/>
              </w:rPr>
            </w:pPr>
            <w:r w:rsidRPr="00A56788">
              <w:rPr>
                <w:rFonts w:ascii="Tajawal" w:eastAsia="Tajawal" w:hAnsi="Tajawal" w:cs="Tajawal"/>
                <w:color w:val="1A1A1A"/>
                <w:rtl/>
              </w:rPr>
              <w:t>الجهة المالكة</w:t>
            </w:r>
          </w:p>
        </w:tc>
        <w:tc>
          <w:tcPr>
            <w:tcW w:w="6500" w:type="dxa"/>
            <w:shd w:val="clear" w:color="auto" w:fill="FFFFFF"/>
            <w:tcMar>
              <w:top w:w="90" w:type="dxa"/>
              <w:left w:w="120" w:type="dxa"/>
              <w:bottom w:w="90" w:type="dxa"/>
              <w:right w:w="120" w:type="dxa"/>
            </w:tcMar>
          </w:tcPr>
          <w:p w14:paraId="2E4D4BFC" w14:textId="77777777" w:rsidR="00DC5289" w:rsidRPr="00A56788" w:rsidRDefault="00000000" w:rsidP="00A56788">
            <w:pPr>
              <w:rPr>
                <w:sz w:val="22"/>
                <w:szCs w:val="22"/>
              </w:rPr>
            </w:pPr>
            <w:proofErr w:type="spellStart"/>
            <w:r w:rsidRPr="00A56788">
              <w:rPr>
                <w:rFonts w:ascii="Tajawal" w:eastAsia="Tajawal" w:hAnsi="Tajawal" w:cs="Tajawal"/>
                <w:color w:val="1A1A1A"/>
                <w:rtl/>
              </w:rPr>
              <w:t>Coaching</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Professional</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Qualification</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Ltd</w:t>
            </w:r>
            <w:proofErr w:type="spellEnd"/>
            <w:r w:rsidRPr="00A56788">
              <w:rPr>
                <w:rFonts w:ascii="Tajawal" w:eastAsia="Tajawal" w:hAnsi="Tajawal" w:cs="Tajawal"/>
                <w:color w:val="1A1A1A"/>
                <w:rtl/>
              </w:rPr>
              <w:t xml:space="preserve"> — </w:t>
            </w:r>
            <w:proofErr w:type="spellStart"/>
            <w:r w:rsidRPr="00A56788">
              <w:rPr>
                <w:rFonts w:ascii="Tajawal" w:eastAsia="Tajawal" w:hAnsi="Tajawal" w:cs="Tajawal"/>
                <w:color w:val="1A1A1A"/>
                <w:rtl/>
              </w:rPr>
              <w:t>Company</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No</w:t>
            </w:r>
            <w:proofErr w:type="spellEnd"/>
            <w:r w:rsidRPr="00A56788">
              <w:rPr>
                <w:rFonts w:ascii="Tajawal" w:eastAsia="Tajawal" w:hAnsi="Tajawal" w:cs="Tajawal"/>
                <w:color w:val="1A1A1A"/>
                <w:rtl/>
              </w:rPr>
              <w:t>. 13427973</w:t>
            </w:r>
          </w:p>
        </w:tc>
      </w:tr>
    </w:tbl>
    <w:p w14:paraId="5FC1B4CD"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١  </w:t>
      </w:r>
      <w:r w:rsidRPr="00A56788">
        <w:rPr>
          <w:rFonts w:ascii="Tajawal" w:eastAsia="Tajawal" w:hAnsi="Tajawal" w:cs="Tajawal"/>
          <w:b/>
          <w:bCs/>
          <w:color w:val="1A1A1A"/>
          <w:sz w:val="28"/>
          <w:szCs w:val="28"/>
          <w:rtl/>
        </w:rPr>
        <w:t>الغرض</w:t>
      </w:r>
      <w:proofErr w:type="gramEnd"/>
      <w:r w:rsidRPr="00A56788">
        <w:rPr>
          <w:rFonts w:ascii="Tajawal" w:eastAsia="Tajawal" w:hAnsi="Tajawal" w:cs="Tajawal"/>
          <w:b/>
          <w:bCs/>
          <w:color w:val="1A1A1A"/>
          <w:sz w:val="28"/>
          <w:szCs w:val="28"/>
          <w:rtl/>
        </w:rPr>
        <w:t xml:space="preserve"> والأساس</w:t>
      </w:r>
    </w:p>
    <w:p w14:paraId="2541F497"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أساس الوثيقة: صيغت هذه السياسة استجابة لملاحظة مراجعة خارجية حددت فجوة في حزمة المعايير التأسيسية (الوثائق التسعة عشر الأصلية)، ولم تكن موجودة بصيغة مستقلة في أي من المصادر السابقة. تُعرض بالكامل كسياسة CPQ™ مقترحة للمراجعة الخارجية، وتُدرج في سجل الإصدارات عند اعتمادها.</w:t>
      </w:r>
    </w:p>
    <w:p w14:paraId="6E510FB5"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تشترط عدة معايير في الحزمة (الاعتماد، الشكاوى، البحث) تقليل البيانات والسرية دون تحديد مدد الاحتفاظ أو الحذف؛ هذه السياسة تحسم تلك المدد وتوحّدها عبر المنظومة.</w:t>
      </w:r>
    </w:p>
    <w:p w14:paraId="36D47E34"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٢  </w:t>
      </w:r>
      <w:r w:rsidRPr="00A56788">
        <w:rPr>
          <w:rFonts w:ascii="Tajawal" w:eastAsia="Tajawal" w:hAnsi="Tajawal" w:cs="Tajawal"/>
          <w:b/>
          <w:bCs/>
          <w:color w:val="1A1A1A"/>
          <w:sz w:val="28"/>
          <w:szCs w:val="28"/>
          <w:rtl/>
        </w:rPr>
        <w:t>فئات</w:t>
      </w:r>
      <w:proofErr w:type="gramEnd"/>
      <w:r w:rsidRPr="00A56788">
        <w:rPr>
          <w:rFonts w:ascii="Tajawal" w:eastAsia="Tajawal" w:hAnsi="Tajawal" w:cs="Tajawal"/>
          <w:b/>
          <w:bCs/>
          <w:color w:val="1A1A1A"/>
          <w:sz w:val="28"/>
          <w:szCs w:val="28"/>
          <w:rtl/>
        </w:rPr>
        <w:t xml:space="preserve"> البيانات ومبدأ الحد الأدنى</w:t>
      </w:r>
    </w:p>
    <w:p w14:paraId="10FA56A7"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تُجمَع فقط البيانات اللازمة لتقديم الخدمة أو إثبات الاستحقاق أو الامتثال القانوني. تُصنَّف البيانات إلى: بيانات هوية، أدلة تعليم وممارسة، ملفات تقييم، ملفات شكاوى، بيانات بحث/استطلاع، وسجل علني للاعتماد.</w:t>
      </w:r>
    </w:p>
    <w:p w14:paraId="6EDAFC43"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٣  </w:t>
      </w:r>
      <w:r w:rsidRPr="00A56788">
        <w:rPr>
          <w:rFonts w:ascii="Tajawal" w:eastAsia="Tajawal" w:hAnsi="Tajawal" w:cs="Tajawal"/>
          <w:b/>
          <w:bCs/>
          <w:color w:val="1A1A1A"/>
          <w:sz w:val="28"/>
          <w:szCs w:val="28"/>
          <w:rtl/>
        </w:rPr>
        <w:t>فترات</w:t>
      </w:r>
      <w:proofErr w:type="gramEnd"/>
      <w:r w:rsidRPr="00A56788">
        <w:rPr>
          <w:rFonts w:ascii="Tajawal" w:eastAsia="Tajawal" w:hAnsi="Tajawal" w:cs="Tajawal"/>
          <w:b/>
          <w:bCs/>
          <w:color w:val="1A1A1A"/>
          <w:sz w:val="28"/>
          <w:szCs w:val="28"/>
          <w:rtl/>
        </w:rPr>
        <w:t xml:space="preserve"> الاحتفاظ</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66"/>
        <w:gridCol w:w="3166"/>
        <w:gridCol w:w="3166"/>
      </w:tblGrid>
      <w:tr w:rsidR="00DC5289" w:rsidRPr="00A56788" w14:paraId="24E47718" w14:textId="77777777">
        <w:tblPrEx>
          <w:tblCellMar>
            <w:top w:w="0" w:type="dxa"/>
            <w:bottom w:w="0" w:type="dxa"/>
          </w:tblCellMar>
        </w:tblPrEx>
        <w:trPr>
          <w:tblHeader/>
        </w:trPr>
        <w:tc>
          <w:tcPr>
            <w:tcW w:w="3166" w:type="dxa"/>
            <w:shd w:val="clear" w:color="auto" w:fill="0A1733"/>
            <w:tcMar>
              <w:top w:w="100" w:type="dxa"/>
              <w:left w:w="120" w:type="dxa"/>
              <w:bottom w:w="100" w:type="dxa"/>
              <w:right w:w="120" w:type="dxa"/>
            </w:tcMar>
          </w:tcPr>
          <w:p w14:paraId="620C8E00" w14:textId="77777777" w:rsidR="00DC5289" w:rsidRPr="00A56788" w:rsidRDefault="00000000" w:rsidP="00A56788">
            <w:pPr>
              <w:rPr>
                <w:sz w:val="22"/>
                <w:szCs w:val="22"/>
              </w:rPr>
            </w:pPr>
            <w:r w:rsidRPr="00A56788">
              <w:rPr>
                <w:rFonts w:ascii="Tajawal" w:eastAsia="Tajawal" w:hAnsi="Tajawal" w:cs="Tajawal"/>
                <w:b/>
                <w:bCs/>
                <w:color w:val="FFFFFF"/>
                <w:rtl/>
              </w:rPr>
              <w:t>نوع السجل</w:t>
            </w:r>
          </w:p>
        </w:tc>
        <w:tc>
          <w:tcPr>
            <w:tcW w:w="3166" w:type="dxa"/>
            <w:shd w:val="clear" w:color="auto" w:fill="0A1733"/>
            <w:tcMar>
              <w:top w:w="100" w:type="dxa"/>
              <w:left w:w="120" w:type="dxa"/>
              <w:bottom w:w="100" w:type="dxa"/>
              <w:right w:w="120" w:type="dxa"/>
            </w:tcMar>
          </w:tcPr>
          <w:p w14:paraId="16B072FD" w14:textId="77777777" w:rsidR="00DC5289" w:rsidRPr="00A56788" w:rsidRDefault="00000000" w:rsidP="00A56788">
            <w:pPr>
              <w:rPr>
                <w:sz w:val="22"/>
                <w:szCs w:val="22"/>
              </w:rPr>
            </w:pPr>
            <w:r w:rsidRPr="00A56788">
              <w:rPr>
                <w:rFonts w:ascii="Tajawal" w:eastAsia="Tajawal" w:hAnsi="Tajawal" w:cs="Tajawal"/>
                <w:b/>
                <w:bCs/>
                <w:color w:val="FFFFFF"/>
                <w:rtl/>
              </w:rPr>
              <w:t>فترة الاحتفاظ</w:t>
            </w:r>
          </w:p>
        </w:tc>
        <w:tc>
          <w:tcPr>
            <w:tcW w:w="3166" w:type="dxa"/>
            <w:shd w:val="clear" w:color="auto" w:fill="0A1733"/>
            <w:tcMar>
              <w:top w:w="100" w:type="dxa"/>
              <w:left w:w="120" w:type="dxa"/>
              <w:bottom w:w="100" w:type="dxa"/>
              <w:right w:w="120" w:type="dxa"/>
            </w:tcMar>
          </w:tcPr>
          <w:p w14:paraId="0A381759" w14:textId="77777777" w:rsidR="00DC5289" w:rsidRPr="00A56788" w:rsidRDefault="00000000" w:rsidP="00A56788">
            <w:pPr>
              <w:rPr>
                <w:sz w:val="22"/>
                <w:szCs w:val="22"/>
              </w:rPr>
            </w:pPr>
            <w:r w:rsidRPr="00A56788">
              <w:rPr>
                <w:rFonts w:ascii="Tajawal" w:eastAsia="Tajawal" w:hAnsi="Tajawal" w:cs="Tajawal"/>
                <w:b/>
                <w:bCs/>
                <w:color w:val="FFFFFF"/>
                <w:rtl/>
              </w:rPr>
              <w:t>الإجراء بعد الانتهاء</w:t>
            </w:r>
          </w:p>
        </w:tc>
      </w:tr>
      <w:tr w:rsidR="00DC5289" w:rsidRPr="00A56788" w14:paraId="5E0A0A99" w14:textId="77777777">
        <w:tblPrEx>
          <w:tblCellMar>
            <w:top w:w="0" w:type="dxa"/>
            <w:bottom w:w="0" w:type="dxa"/>
          </w:tblCellMar>
        </w:tblPrEx>
        <w:tc>
          <w:tcPr>
            <w:tcW w:w="3166" w:type="dxa"/>
            <w:shd w:val="clear" w:color="auto" w:fill="F7F3E8"/>
            <w:tcMar>
              <w:top w:w="90" w:type="dxa"/>
              <w:left w:w="120" w:type="dxa"/>
              <w:bottom w:w="90" w:type="dxa"/>
              <w:right w:w="120" w:type="dxa"/>
            </w:tcMar>
          </w:tcPr>
          <w:p w14:paraId="6BB98B50" w14:textId="77777777" w:rsidR="00DC5289" w:rsidRPr="00A56788" w:rsidRDefault="00000000" w:rsidP="00A56788">
            <w:pPr>
              <w:rPr>
                <w:sz w:val="22"/>
                <w:szCs w:val="22"/>
              </w:rPr>
            </w:pPr>
            <w:r w:rsidRPr="00A56788">
              <w:rPr>
                <w:rFonts w:ascii="Tajawal" w:eastAsia="Tajawal" w:hAnsi="Tajawal" w:cs="Tajawal"/>
                <w:color w:val="1A1A1A"/>
                <w:rtl/>
              </w:rPr>
              <w:t>طلب اعتماد مقبول</w:t>
            </w:r>
          </w:p>
        </w:tc>
        <w:tc>
          <w:tcPr>
            <w:tcW w:w="3166" w:type="dxa"/>
            <w:shd w:val="clear" w:color="auto" w:fill="F7F3E8"/>
            <w:tcMar>
              <w:top w:w="90" w:type="dxa"/>
              <w:left w:w="120" w:type="dxa"/>
              <w:bottom w:w="90" w:type="dxa"/>
              <w:right w:w="120" w:type="dxa"/>
            </w:tcMar>
          </w:tcPr>
          <w:p w14:paraId="482273B9" w14:textId="77777777" w:rsidR="00DC5289" w:rsidRPr="00A56788" w:rsidRDefault="00000000" w:rsidP="00A56788">
            <w:pPr>
              <w:rPr>
                <w:sz w:val="22"/>
                <w:szCs w:val="22"/>
              </w:rPr>
            </w:pPr>
            <w:r w:rsidRPr="00A56788">
              <w:rPr>
                <w:rFonts w:ascii="Tajawal" w:eastAsia="Tajawal" w:hAnsi="Tajawal" w:cs="Tajawal"/>
                <w:color w:val="1A1A1A"/>
                <w:rtl/>
              </w:rPr>
              <w:t>مدة الاعتماد + 7 سنوات</w:t>
            </w:r>
          </w:p>
        </w:tc>
        <w:tc>
          <w:tcPr>
            <w:tcW w:w="3166" w:type="dxa"/>
            <w:shd w:val="clear" w:color="auto" w:fill="F7F3E8"/>
            <w:tcMar>
              <w:top w:w="90" w:type="dxa"/>
              <w:left w:w="120" w:type="dxa"/>
              <w:bottom w:w="90" w:type="dxa"/>
              <w:right w:w="120" w:type="dxa"/>
            </w:tcMar>
          </w:tcPr>
          <w:p w14:paraId="6CBE5D31" w14:textId="77777777" w:rsidR="00DC5289" w:rsidRPr="00A56788" w:rsidRDefault="00000000" w:rsidP="00A56788">
            <w:pPr>
              <w:rPr>
                <w:sz w:val="22"/>
                <w:szCs w:val="22"/>
              </w:rPr>
            </w:pPr>
            <w:r w:rsidRPr="00A56788">
              <w:rPr>
                <w:rFonts w:ascii="Tajawal" w:eastAsia="Tajawal" w:hAnsi="Tajawal" w:cs="Tajawal"/>
                <w:color w:val="1A1A1A"/>
                <w:rtl/>
              </w:rPr>
              <w:t>أرشفة ثم حذف الأدلة التفصيلية، الإبقاء على القيد الأساسي في السجل</w:t>
            </w:r>
          </w:p>
        </w:tc>
      </w:tr>
      <w:tr w:rsidR="00DC5289" w:rsidRPr="00A56788" w14:paraId="74A51C42" w14:textId="77777777">
        <w:tblPrEx>
          <w:tblCellMar>
            <w:top w:w="0" w:type="dxa"/>
            <w:bottom w:w="0" w:type="dxa"/>
          </w:tblCellMar>
        </w:tblPrEx>
        <w:tc>
          <w:tcPr>
            <w:tcW w:w="3166" w:type="dxa"/>
            <w:shd w:val="clear" w:color="auto" w:fill="FFFFFF"/>
            <w:tcMar>
              <w:top w:w="90" w:type="dxa"/>
              <w:left w:w="120" w:type="dxa"/>
              <w:bottom w:w="90" w:type="dxa"/>
              <w:right w:w="120" w:type="dxa"/>
            </w:tcMar>
          </w:tcPr>
          <w:p w14:paraId="42457BB4" w14:textId="77777777" w:rsidR="00DC5289" w:rsidRPr="00A56788" w:rsidRDefault="00000000" w:rsidP="00A56788">
            <w:pPr>
              <w:rPr>
                <w:sz w:val="22"/>
                <w:szCs w:val="22"/>
              </w:rPr>
            </w:pPr>
            <w:r w:rsidRPr="00A56788">
              <w:rPr>
                <w:rFonts w:ascii="Tajawal" w:eastAsia="Tajawal" w:hAnsi="Tajawal" w:cs="Tajawal"/>
                <w:color w:val="1A1A1A"/>
                <w:rtl/>
              </w:rPr>
              <w:t>طلب اعتماد مرفوض</w:t>
            </w:r>
          </w:p>
        </w:tc>
        <w:tc>
          <w:tcPr>
            <w:tcW w:w="3166" w:type="dxa"/>
            <w:shd w:val="clear" w:color="auto" w:fill="FFFFFF"/>
            <w:tcMar>
              <w:top w:w="90" w:type="dxa"/>
              <w:left w:w="120" w:type="dxa"/>
              <w:bottom w:w="90" w:type="dxa"/>
              <w:right w:w="120" w:type="dxa"/>
            </w:tcMar>
          </w:tcPr>
          <w:p w14:paraId="7EA78659" w14:textId="77777777" w:rsidR="00DC5289" w:rsidRPr="00A56788" w:rsidRDefault="00000000" w:rsidP="00A56788">
            <w:pPr>
              <w:rPr>
                <w:sz w:val="22"/>
                <w:szCs w:val="22"/>
              </w:rPr>
            </w:pPr>
            <w:r w:rsidRPr="00A56788">
              <w:rPr>
                <w:rFonts w:ascii="Tajawal" w:eastAsia="Tajawal" w:hAnsi="Tajawal" w:cs="Tajawal"/>
                <w:color w:val="1A1A1A"/>
                <w:rtl/>
              </w:rPr>
              <w:t>3 سنوات من تاريخ القرار</w:t>
            </w:r>
          </w:p>
        </w:tc>
        <w:tc>
          <w:tcPr>
            <w:tcW w:w="3166" w:type="dxa"/>
            <w:shd w:val="clear" w:color="auto" w:fill="FFFFFF"/>
            <w:tcMar>
              <w:top w:w="90" w:type="dxa"/>
              <w:left w:w="120" w:type="dxa"/>
              <w:bottom w:w="90" w:type="dxa"/>
              <w:right w:w="120" w:type="dxa"/>
            </w:tcMar>
          </w:tcPr>
          <w:p w14:paraId="7BD9FBFD" w14:textId="77777777" w:rsidR="00DC5289" w:rsidRPr="00A56788" w:rsidRDefault="00000000" w:rsidP="00A56788">
            <w:pPr>
              <w:rPr>
                <w:sz w:val="22"/>
                <w:szCs w:val="22"/>
              </w:rPr>
            </w:pPr>
            <w:r w:rsidRPr="00A56788">
              <w:rPr>
                <w:rFonts w:ascii="Tajawal" w:eastAsia="Tajawal" w:hAnsi="Tajawal" w:cs="Tajawal"/>
                <w:color w:val="1A1A1A"/>
                <w:rtl/>
              </w:rPr>
              <w:t>حذف كامل ما لم يوجد استئناف قائم</w:t>
            </w:r>
          </w:p>
        </w:tc>
      </w:tr>
      <w:tr w:rsidR="00DC5289" w:rsidRPr="00A56788" w14:paraId="3A5169D6" w14:textId="77777777">
        <w:tblPrEx>
          <w:tblCellMar>
            <w:top w:w="0" w:type="dxa"/>
            <w:bottom w:w="0" w:type="dxa"/>
          </w:tblCellMar>
        </w:tblPrEx>
        <w:tc>
          <w:tcPr>
            <w:tcW w:w="3166" w:type="dxa"/>
            <w:shd w:val="clear" w:color="auto" w:fill="F7F3E8"/>
            <w:tcMar>
              <w:top w:w="90" w:type="dxa"/>
              <w:left w:w="120" w:type="dxa"/>
              <w:bottom w:w="90" w:type="dxa"/>
              <w:right w:w="120" w:type="dxa"/>
            </w:tcMar>
          </w:tcPr>
          <w:p w14:paraId="7D39F9D9" w14:textId="77777777" w:rsidR="00DC5289" w:rsidRPr="00A56788" w:rsidRDefault="00000000" w:rsidP="00A56788">
            <w:pPr>
              <w:rPr>
                <w:sz w:val="22"/>
                <w:szCs w:val="22"/>
              </w:rPr>
            </w:pPr>
            <w:r w:rsidRPr="00A56788">
              <w:rPr>
                <w:rFonts w:ascii="Tajawal" w:eastAsia="Tajawal" w:hAnsi="Tajawal" w:cs="Tajawal"/>
                <w:color w:val="1A1A1A"/>
                <w:rtl/>
              </w:rPr>
              <w:t>ملف شكوى/مراجعة أخلاقية</w:t>
            </w:r>
          </w:p>
        </w:tc>
        <w:tc>
          <w:tcPr>
            <w:tcW w:w="3166" w:type="dxa"/>
            <w:shd w:val="clear" w:color="auto" w:fill="F7F3E8"/>
            <w:tcMar>
              <w:top w:w="90" w:type="dxa"/>
              <w:left w:w="120" w:type="dxa"/>
              <w:bottom w:w="90" w:type="dxa"/>
              <w:right w:w="120" w:type="dxa"/>
            </w:tcMar>
          </w:tcPr>
          <w:p w14:paraId="3432ECFF" w14:textId="77777777" w:rsidR="00DC5289" w:rsidRPr="00A56788" w:rsidRDefault="00000000" w:rsidP="00A56788">
            <w:pPr>
              <w:rPr>
                <w:sz w:val="22"/>
                <w:szCs w:val="22"/>
              </w:rPr>
            </w:pPr>
            <w:r w:rsidRPr="00A56788">
              <w:rPr>
                <w:rFonts w:ascii="Tajawal" w:eastAsia="Tajawal" w:hAnsi="Tajawal" w:cs="Tajawal"/>
                <w:color w:val="1A1A1A"/>
                <w:rtl/>
              </w:rPr>
              <w:t>10 سنوات من تاريخ الإغلاق</w:t>
            </w:r>
          </w:p>
        </w:tc>
        <w:tc>
          <w:tcPr>
            <w:tcW w:w="3166" w:type="dxa"/>
            <w:shd w:val="clear" w:color="auto" w:fill="F7F3E8"/>
            <w:tcMar>
              <w:top w:w="90" w:type="dxa"/>
              <w:left w:w="120" w:type="dxa"/>
              <w:bottom w:w="90" w:type="dxa"/>
              <w:right w:w="120" w:type="dxa"/>
            </w:tcMar>
          </w:tcPr>
          <w:p w14:paraId="20BAD385" w14:textId="77777777" w:rsidR="00DC5289" w:rsidRPr="00A56788" w:rsidRDefault="00000000" w:rsidP="00A56788">
            <w:pPr>
              <w:rPr>
                <w:sz w:val="22"/>
                <w:szCs w:val="22"/>
              </w:rPr>
            </w:pPr>
            <w:r w:rsidRPr="00A56788">
              <w:rPr>
                <w:rFonts w:ascii="Tajawal" w:eastAsia="Tajawal" w:hAnsi="Tajawal" w:cs="Tajawal"/>
                <w:color w:val="1A1A1A"/>
                <w:rtl/>
              </w:rPr>
              <w:t>أرشفة مقيَّدة الوصول، ثم حذف البيانات الشخصية الحساسة</w:t>
            </w:r>
          </w:p>
        </w:tc>
      </w:tr>
      <w:tr w:rsidR="00DC5289" w:rsidRPr="00A56788" w14:paraId="62ED6B27" w14:textId="77777777">
        <w:tblPrEx>
          <w:tblCellMar>
            <w:top w:w="0" w:type="dxa"/>
            <w:bottom w:w="0" w:type="dxa"/>
          </w:tblCellMar>
        </w:tblPrEx>
        <w:tc>
          <w:tcPr>
            <w:tcW w:w="3166" w:type="dxa"/>
            <w:shd w:val="clear" w:color="auto" w:fill="FFFFFF"/>
            <w:tcMar>
              <w:top w:w="90" w:type="dxa"/>
              <w:left w:w="120" w:type="dxa"/>
              <w:bottom w:w="90" w:type="dxa"/>
              <w:right w:w="120" w:type="dxa"/>
            </w:tcMar>
          </w:tcPr>
          <w:p w14:paraId="60560C62" w14:textId="77777777" w:rsidR="00DC5289" w:rsidRPr="00A56788" w:rsidRDefault="00000000" w:rsidP="00A56788">
            <w:pPr>
              <w:rPr>
                <w:sz w:val="22"/>
                <w:szCs w:val="22"/>
              </w:rPr>
            </w:pPr>
            <w:r w:rsidRPr="00A56788">
              <w:rPr>
                <w:rFonts w:ascii="Tajawal" w:eastAsia="Tajawal" w:hAnsi="Tajawal" w:cs="Tajawal"/>
                <w:color w:val="1A1A1A"/>
                <w:rtl/>
              </w:rPr>
              <w:t>تسجيلات جلسات التقييم</w:t>
            </w:r>
          </w:p>
        </w:tc>
        <w:tc>
          <w:tcPr>
            <w:tcW w:w="3166" w:type="dxa"/>
            <w:shd w:val="clear" w:color="auto" w:fill="FFFFFF"/>
            <w:tcMar>
              <w:top w:w="90" w:type="dxa"/>
              <w:left w:w="120" w:type="dxa"/>
              <w:bottom w:w="90" w:type="dxa"/>
              <w:right w:w="120" w:type="dxa"/>
            </w:tcMar>
          </w:tcPr>
          <w:p w14:paraId="6025FD0B" w14:textId="77777777" w:rsidR="00DC5289" w:rsidRPr="00A56788" w:rsidRDefault="00000000" w:rsidP="00A56788">
            <w:pPr>
              <w:rPr>
                <w:sz w:val="22"/>
                <w:szCs w:val="22"/>
              </w:rPr>
            </w:pPr>
            <w:r w:rsidRPr="00A56788">
              <w:rPr>
                <w:rFonts w:ascii="Tajawal" w:eastAsia="Tajawal" w:hAnsi="Tajawal" w:cs="Tajawal"/>
                <w:color w:val="1A1A1A"/>
                <w:rtl/>
              </w:rPr>
              <w:t>سنتان من تاريخ التقييم</w:t>
            </w:r>
          </w:p>
        </w:tc>
        <w:tc>
          <w:tcPr>
            <w:tcW w:w="3166" w:type="dxa"/>
            <w:shd w:val="clear" w:color="auto" w:fill="FFFFFF"/>
            <w:tcMar>
              <w:top w:w="90" w:type="dxa"/>
              <w:left w:w="120" w:type="dxa"/>
              <w:bottom w:w="90" w:type="dxa"/>
              <w:right w:w="120" w:type="dxa"/>
            </w:tcMar>
          </w:tcPr>
          <w:p w14:paraId="2C6968FD" w14:textId="77777777" w:rsidR="00DC5289" w:rsidRPr="00A56788" w:rsidRDefault="00000000" w:rsidP="00A56788">
            <w:pPr>
              <w:rPr>
                <w:sz w:val="22"/>
                <w:szCs w:val="22"/>
              </w:rPr>
            </w:pPr>
            <w:r w:rsidRPr="00A56788">
              <w:rPr>
                <w:rFonts w:ascii="Tajawal" w:eastAsia="Tajawal" w:hAnsi="Tajawal" w:cs="Tajawal"/>
                <w:color w:val="1A1A1A"/>
                <w:rtl/>
              </w:rPr>
              <w:t>حذف نهائي ما لم يكن مرتبطًا باستئناف أو تحقيق قائم</w:t>
            </w:r>
          </w:p>
        </w:tc>
      </w:tr>
      <w:tr w:rsidR="00DC5289" w:rsidRPr="00A56788" w14:paraId="0C2FB0F0" w14:textId="77777777">
        <w:tblPrEx>
          <w:tblCellMar>
            <w:top w:w="0" w:type="dxa"/>
            <w:bottom w:w="0" w:type="dxa"/>
          </w:tblCellMar>
        </w:tblPrEx>
        <w:tc>
          <w:tcPr>
            <w:tcW w:w="3166" w:type="dxa"/>
            <w:shd w:val="clear" w:color="auto" w:fill="F7F3E8"/>
            <w:tcMar>
              <w:top w:w="90" w:type="dxa"/>
              <w:left w:w="120" w:type="dxa"/>
              <w:bottom w:w="90" w:type="dxa"/>
              <w:right w:w="120" w:type="dxa"/>
            </w:tcMar>
          </w:tcPr>
          <w:p w14:paraId="4934AEAE" w14:textId="77777777" w:rsidR="00DC5289" w:rsidRPr="00A56788" w:rsidRDefault="00000000" w:rsidP="00A56788">
            <w:pPr>
              <w:rPr>
                <w:sz w:val="22"/>
                <w:szCs w:val="22"/>
              </w:rPr>
            </w:pPr>
            <w:r w:rsidRPr="00A56788">
              <w:rPr>
                <w:rFonts w:ascii="Tajawal" w:eastAsia="Tajawal" w:hAnsi="Tajawal" w:cs="Tajawal"/>
                <w:color w:val="1A1A1A"/>
                <w:rtl/>
              </w:rPr>
              <w:t>بيانات استطلاع/بحث خام</w:t>
            </w:r>
          </w:p>
        </w:tc>
        <w:tc>
          <w:tcPr>
            <w:tcW w:w="3166" w:type="dxa"/>
            <w:shd w:val="clear" w:color="auto" w:fill="F7F3E8"/>
            <w:tcMar>
              <w:top w:w="90" w:type="dxa"/>
              <w:left w:w="120" w:type="dxa"/>
              <w:bottom w:w="90" w:type="dxa"/>
              <w:right w:w="120" w:type="dxa"/>
            </w:tcMar>
          </w:tcPr>
          <w:p w14:paraId="051E1830" w14:textId="77777777" w:rsidR="00DC5289" w:rsidRPr="00A56788" w:rsidRDefault="00000000" w:rsidP="00A56788">
            <w:pPr>
              <w:rPr>
                <w:sz w:val="22"/>
                <w:szCs w:val="22"/>
              </w:rPr>
            </w:pPr>
            <w:r w:rsidRPr="00A56788">
              <w:rPr>
                <w:rFonts w:ascii="Tajawal" w:eastAsia="Tajawal" w:hAnsi="Tajawal" w:cs="Tajawal"/>
                <w:color w:val="1A1A1A"/>
                <w:rtl/>
              </w:rPr>
              <w:t>5 سنوات من تاريخ جمعها</w:t>
            </w:r>
          </w:p>
        </w:tc>
        <w:tc>
          <w:tcPr>
            <w:tcW w:w="3166" w:type="dxa"/>
            <w:shd w:val="clear" w:color="auto" w:fill="F7F3E8"/>
            <w:tcMar>
              <w:top w:w="90" w:type="dxa"/>
              <w:left w:w="120" w:type="dxa"/>
              <w:bottom w:w="90" w:type="dxa"/>
              <w:right w:w="120" w:type="dxa"/>
            </w:tcMar>
          </w:tcPr>
          <w:p w14:paraId="6E92AE25" w14:textId="77777777" w:rsidR="00DC5289" w:rsidRPr="00A56788" w:rsidRDefault="00000000" w:rsidP="00A56788">
            <w:pPr>
              <w:rPr>
                <w:sz w:val="22"/>
                <w:szCs w:val="22"/>
              </w:rPr>
            </w:pPr>
            <w:r w:rsidRPr="00A56788">
              <w:rPr>
                <w:rFonts w:ascii="Tajawal" w:eastAsia="Tajawal" w:hAnsi="Tajawal" w:cs="Tajawal"/>
                <w:color w:val="1A1A1A"/>
                <w:rtl/>
              </w:rPr>
              <w:t>إخفاء الهوية بالكامل قبل أي استخدام إضافي</w:t>
            </w:r>
          </w:p>
        </w:tc>
      </w:tr>
      <w:tr w:rsidR="00DC5289" w:rsidRPr="00A56788" w14:paraId="033F2E1F" w14:textId="77777777">
        <w:tblPrEx>
          <w:tblCellMar>
            <w:top w:w="0" w:type="dxa"/>
            <w:bottom w:w="0" w:type="dxa"/>
          </w:tblCellMar>
        </w:tblPrEx>
        <w:tc>
          <w:tcPr>
            <w:tcW w:w="3166" w:type="dxa"/>
            <w:shd w:val="clear" w:color="auto" w:fill="FFFFFF"/>
            <w:tcMar>
              <w:top w:w="90" w:type="dxa"/>
              <w:left w:w="120" w:type="dxa"/>
              <w:bottom w:w="90" w:type="dxa"/>
              <w:right w:w="120" w:type="dxa"/>
            </w:tcMar>
          </w:tcPr>
          <w:p w14:paraId="1CA3A575" w14:textId="77777777" w:rsidR="00DC5289" w:rsidRPr="00A56788" w:rsidRDefault="00000000" w:rsidP="00A56788">
            <w:pPr>
              <w:rPr>
                <w:sz w:val="22"/>
                <w:szCs w:val="22"/>
              </w:rPr>
            </w:pPr>
            <w:r w:rsidRPr="00A56788">
              <w:rPr>
                <w:rFonts w:ascii="Tajawal" w:eastAsia="Tajawal" w:hAnsi="Tajawal" w:cs="Tajawal"/>
                <w:color w:val="1A1A1A"/>
                <w:rtl/>
              </w:rPr>
              <w:lastRenderedPageBreak/>
              <w:t>الحقول العلنية في سجل الاعتماد</w:t>
            </w:r>
          </w:p>
        </w:tc>
        <w:tc>
          <w:tcPr>
            <w:tcW w:w="3166" w:type="dxa"/>
            <w:shd w:val="clear" w:color="auto" w:fill="FFFFFF"/>
            <w:tcMar>
              <w:top w:w="90" w:type="dxa"/>
              <w:left w:w="120" w:type="dxa"/>
              <w:bottom w:w="90" w:type="dxa"/>
              <w:right w:w="120" w:type="dxa"/>
            </w:tcMar>
          </w:tcPr>
          <w:p w14:paraId="4D0F2ACE" w14:textId="77777777" w:rsidR="00DC5289" w:rsidRPr="00A56788" w:rsidRDefault="00000000" w:rsidP="00A56788">
            <w:pPr>
              <w:rPr>
                <w:sz w:val="22"/>
                <w:szCs w:val="22"/>
              </w:rPr>
            </w:pPr>
            <w:r w:rsidRPr="00A56788">
              <w:rPr>
                <w:rFonts w:ascii="Tajawal" w:eastAsia="Tajawal" w:hAnsi="Tajawal" w:cs="Tajawal"/>
                <w:color w:val="1A1A1A"/>
                <w:rtl/>
              </w:rPr>
              <w:t>طوال فترة نشاط السجل + سنة واحدة بعد الانتهاء لأغراض التحقق التاريخي</w:t>
            </w:r>
          </w:p>
        </w:tc>
        <w:tc>
          <w:tcPr>
            <w:tcW w:w="3166" w:type="dxa"/>
            <w:shd w:val="clear" w:color="auto" w:fill="FFFFFF"/>
            <w:tcMar>
              <w:top w:w="90" w:type="dxa"/>
              <w:left w:w="120" w:type="dxa"/>
              <w:bottom w:w="90" w:type="dxa"/>
              <w:right w:w="120" w:type="dxa"/>
            </w:tcMar>
          </w:tcPr>
          <w:p w14:paraId="59EA0E9B" w14:textId="77777777" w:rsidR="00DC5289" w:rsidRPr="00A56788" w:rsidRDefault="00000000" w:rsidP="00A56788">
            <w:pPr>
              <w:rPr>
                <w:sz w:val="22"/>
                <w:szCs w:val="22"/>
              </w:rPr>
            </w:pPr>
            <w:r w:rsidRPr="00A56788">
              <w:rPr>
                <w:rFonts w:ascii="Tajawal" w:eastAsia="Tajawal" w:hAnsi="Tajawal" w:cs="Tajawal"/>
                <w:color w:val="1A1A1A"/>
                <w:rtl/>
              </w:rPr>
              <w:t>إزالة الحقول العلنية مع الإبقاء على سجل داخلي مقيَّد</w:t>
            </w:r>
          </w:p>
        </w:tc>
      </w:tr>
    </w:tbl>
    <w:p w14:paraId="29D91EA0"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٤  </w:t>
      </w:r>
      <w:r w:rsidRPr="00A56788">
        <w:rPr>
          <w:rFonts w:ascii="Tajawal" w:eastAsia="Tajawal" w:hAnsi="Tajawal" w:cs="Tajawal"/>
          <w:b/>
          <w:bCs/>
          <w:color w:val="1A1A1A"/>
          <w:sz w:val="28"/>
          <w:szCs w:val="28"/>
          <w:rtl/>
        </w:rPr>
        <w:t>حقوق</w:t>
      </w:r>
      <w:proofErr w:type="gramEnd"/>
      <w:r w:rsidRPr="00A56788">
        <w:rPr>
          <w:rFonts w:ascii="Tajawal" w:eastAsia="Tajawal" w:hAnsi="Tajawal" w:cs="Tajawal"/>
          <w:b/>
          <w:bCs/>
          <w:color w:val="1A1A1A"/>
          <w:sz w:val="28"/>
          <w:szCs w:val="28"/>
          <w:rtl/>
        </w:rPr>
        <w:t xml:space="preserve"> الوصول والحذف</w:t>
      </w:r>
    </w:p>
    <w:p w14:paraId="09789EEC"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يحق لصاحب البيانات طلب الاطلاع على بياناته أو تصحيحها أو طلب حذفها. يجوز رفض الحذف جزئيًا عند وجود التزام قانوني أو تدقيق أو استئناف أو شكوى قائمة، مع توثيق سبب الرفض. تُعالَج طلبات الوصول خلال 30 يومًا.</w:t>
      </w:r>
    </w:p>
    <w:p w14:paraId="73757017"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٥  </w:t>
      </w:r>
      <w:r w:rsidRPr="00A56788">
        <w:rPr>
          <w:rFonts w:ascii="Tajawal" w:eastAsia="Tajawal" w:hAnsi="Tajawal" w:cs="Tajawal"/>
          <w:b/>
          <w:bCs/>
          <w:color w:val="1A1A1A"/>
          <w:sz w:val="28"/>
          <w:szCs w:val="28"/>
          <w:rtl/>
        </w:rPr>
        <w:t>إجراءات</w:t>
      </w:r>
      <w:proofErr w:type="gramEnd"/>
      <w:r w:rsidRPr="00A56788">
        <w:rPr>
          <w:rFonts w:ascii="Tajawal" w:eastAsia="Tajawal" w:hAnsi="Tajawal" w:cs="Tajawal"/>
          <w:b/>
          <w:bCs/>
          <w:color w:val="1A1A1A"/>
          <w:sz w:val="28"/>
          <w:szCs w:val="28"/>
          <w:rtl/>
        </w:rPr>
        <w:t xml:space="preserve"> الأمان</w:t>
      </w:r>
    </w:p>
    <w:p w14:paraId="7B5A1092"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تشفير الملفات الحساسة وتقييد الوصول حسب الدور الوظيفي</w:t>
      </w:r>
    </w:p>
    <w:p w14:paraId="493AB8BC"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سجل وصول (</w:t>
      </w:r>
      <w:proofErr w:type="spellStart"/>
      <w:r w:rsidRPr="00A56788">
        <w:rPr>
          <w:rFonts w:ascii="Tajawal" w:eastAsia="Tajawal" w:hAnsi="Tajawal" w:cs="Tajawal"/>
          <w:color w:val="1A1A1A"/>
          <w:sz w:val="22"/>
          <w:szCs w:val="22"/>
          <w:rtl/>
        </w:rPr>
        <w:t>Access</w:t>
      </w:r>
      <w:proofErr w:type="spellEnd"/>
      <w:r w:rsidRPr="00A56788">
        <w:rPr>
          <w:rFonts w:ascii="Tajawal" w:eastAsia="Tajawal" w:hAnsi="Tajawal" w:cs="Tajawal"/>
          <w:color w:val="1A1A1A"/>
          <w:sz w:val="22"/>
          <w:szCs w:val="22"/>
          <w:rtl/>
        </w:rPr>
        <w:t xml:space="preserve"> </w:t>
      </w:r>
      <w:proofErr w:type="spellStart"/>
      <w:r w:rsidRPr="00A56788">
        <w:rPr>
          <w:rFonts w:ascii="Tajawal" w:eastAsia="Tajawal" w:hAnsi="Tajawal" w:cs="Tajawal"/>
          <w:color w:val="1A1A1A"/>
          <w:sz w:val="22"/>
          <w:szCs w:val="22"/>
          <w:rtl/>
        </w:rPr>
        <w:t>Log</w:t>
      </w:r>
      <w:proofErr w:type="spellEnd"/>
      <w:r w:rsidRPr="00A56788">
        <w:rPr>
          <w:rFonts w:ascii="Tajawal" w:eastAsia="Tajawal" w:hAnsi="Tajawal" w:cs="Tajawal"/>
          <w:color w:val="1A1A1A"/>
          <w:sz w:val="22"/>
          <w:szCs w:val="22"/>
          <w:rtl/>
        </w:rPr>
        <w:t>) لملفات الشكاوى والتقييم</w:t>
      </w:r>
    </w:p>
    <w:p w14:paraId="6CCDDC56"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فصل بيانات الهوية عن بيانات البحث المجمَّعة</w:t>
      </w:r>
    </w:p>
    <w:p w14:paraId="308AB97E"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مراجعة أمنية سنوية لقواعد البيانات المرتبطة بالسجل العلني</w:t>
      </w:r>
    </w:p>
    <w:p w14:paraId="54FAE021" w14:textId="77777777" w:rsidR="00DC5289" w:rsidRPr="00A56788" w:rsidRDefault="00DC5289" w:rsidP="00A56788">
      <w:pPr>
        <w:spacing w:before="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1800"/>
        <w:gridCol w:w="1800"/>
        <w:gridCol w:w="3700"/>
      </w:tblGrid>
      <w:tr w:rsidR="00DC5289" w:rsidRPr="00A56788" w14:paraId="023482F0" w14:textId="77777777">
        <w:tblPrEx>
          <w:tblCellMar>
            <w:top w:w="0" w:type="dxa"/>
            <w:bottom w:w="0" w:type="dxa"/>
          </w:tblCellMar>
        </w:tblPrEx>
        <w:trPr>
          <w:tblHeader/>
        </w:trPr>
        <w:tc>
          <w:tcPr>
            <w:tcW w:w="2200" w:type="dxa"/>
            <w:shd w:val="clear" w:color="auto" w:fill="0A1733"/>
            <w:tcMar>
              <w:top w:w="100" w:type="dxa"/>
              <w:left w:w="120" w:type="dxa"/>
              <w:bottom w:w="100" w:type="dxa"/>
              <w:right w:w="120" w:type="dxa"/>
            </w:tcMar>
          </w:tcPr>
          <w:p w14:paraId="37752529" w14:textId="77777777" w:rsidR="00DC5289" w:rsidRPr="00A56788" w:rsidRDefault="00000000" w:rsidP="00A56788">
            <w:pPr>
              <w:rPr>
                <w:sz w:val="22"/>
                <w:szCs w:val="22"/>
              </w:rPr>
            </w:pPr>
            <w:r w:rsidRPr="00A56788">
              <w:rPr>
                <w:rFonts w:ascii="Tajawal" w:eastAsia="Tajawal" w:hAnsi="Tajawal" w:cs="Tajawal"/>
                <w:b/>
                <w:bCs/>
                <w:color w:val="FFFFFF"/>
                <w:rtl/>
              </w:rPr>
              <w:t>المراجع</w:t>
            </w:r>
          </w:p>
        </w:tc>
        <w:tc>
          <w:tcPr>
            <w:tcW w:w="1800" w:type="dxa"/>
            <w:shd w:val="clear" w:color="auto" w:fill="0A1733"/>
            <w:tcMar>
              <w:top w:w="100" w:type="dxa"/>
              <w:left w:w="120" w:type="dxa"/>
              <w:bottom w:w="100" w:type="dxa"/>
              <w:right w:w="120" w:type="dxa"/>
            </w:tcMar>
          </w:tcPr>
          <w:p w14:paraId="241F6133" w14:textId="77777777" w:rsidR="00DC5289" w:rsidRPr="00A56788" w:rsidRDefault="00000000" w:rsidP="00A56788">
            <w:pPr>
              <w:rPr>
                <w:sz w:val="22"/>
                <w:szCs w:val="22"/>
              </w:rPr>
            </w:pPr>
            <w:r w:rsidRPr="00A56788">
              <w:rPr>
                <w:rFonts w:ascii="Tajawal" w:eastAsia="Tajawal" w:hAnsi="Tajawal" w:cs="Tajawal"/>
                <w:b/>
                <w:bCs/>
                <w:color w:val="FFFFFF"/>
                <w:rtl/>
              </w:rPr>
              <w:t>التاريخ</w:t>
            </w:r>
          </w:p>
        </w:tc>
        <w:tc>
          <w:tcPr>
            <w:tcW w:w="1800" w:type="dxa"/>
            <w:shd w:val="clear" w:color="auto" w:fill="0A1733"/>
            <w:tcMar>
              <w:top w:w="100" w:type="dxa"/>
              <w:left w:w="120" w:type="dxa"/>
              <w:bottom w:w="100" w:type="dxa"/>
              <w:right w:w="120" w:type="dxa"/>
            </w:tcMar>
          </w:tcPr>
          <w:p w14:paraId="62E0AA0E" w14:textId="77777777" w:rsidR="00DC5289" w:rsidRPr="00A56788" w:rsidRDefault="00000000" w:rsidP="00A56788">
            <w:pPr>
              <w:rPr>
                <w:sz w:val="22"/>
                <w:szCs w:val="22"/>
              </w:rPr>
            </w:pPr>
            <w:r w:rsidRPr="00A56788">
              <w:rPr>
                <w:rFonts w:ascii="Tajawal" w:eastAsia="Tajawal" w:hAnsi="Tajawal" w:cs="Tajawal"/>
                <w:b/>
                <w:bCs/>
                <w:color w:val="FFFFFF"/>
                <w:rtl/>
              </w:rPr>
              <w:t>القرار</w:t>
            </w:r>
          </w:p>
        </w:tc>
        <w:tc>
          <w:tcPr>
            <w:tcW w:w="3700" w:type="dxa"/>
            <w:shd w:val="clear" w:color="auto" w:fill="0A1733"/>
            <w:tcMar>
              <w:top w:w="100" w:type="dxa"/>
              <w:left w:w="120" w:type="dxa"/>
              <w:bottom w:w="100" w:type="dxa"/>
              <w:right w:w="120" w:type="dxa"/>
            </w:tcMar>
          </w:tcPr>
          <w:p w14:paraId="5FE8D4B1" w14:textId="77777777" w:rsidR="00DC5289" w:rsidRPr="00A56788" w:rsidRDefault="00000000" w:rsidP="00A56788">
            <w:pPr>
              <w:rPr>
                <w:sz w:val="22"/>
                <w:szCs w:val="22"/>
              </w:rPr>
            </w:pPr>
            <w:r w:rsidRPr="00A56788">
              <w:rPr>
                <w:rFonts w:ascii="Tajawal" w:eastAsia="Tajawal" w:hAnsi="Tajawal" w:cs="Tajawal"/>
                <w:b/>
                <w:bCs/>
                <w:color w:val="FFFFFF"/>
                <w:rtl/>
              </w:rPr>
              <w:t>ملاحظات</w:t>
            </w:r>
          </w:p>
        </w:tc>
      </w:tr>
      <w:tr w:rsidR="00DC5289" w:rsidRPr="00A56788" w14:paraId="107D8151" w14:textId="77777777">
        <w:tblPrEx>
          <w:tblCellMar>
            <w:top w:w="0" w:type="dxa"/>
            <w:bottom w:w="0" w:type="dxa"/>
          </w:tblCellMar>
        </w:tblPrEx>
        <w:tc>
          <w:tcPr>
            <w:tcW w:w="2200" w:type="dxa"/>
            <w:shd w:val="clear" w:color="auto" w:fill="F7F3E8"/>
            <w:tcMar>
              <w:top w:w="90" w:type="dxa"/>
              <w:left w:w="120" w:type="dxa"/>
              <w:bottom w:w="90" w:type="dxa"/>
              <w:right w:w="120" w:type="dxa"/>
            </w:tcMar>
          </w:tcPr>
          <w:p w14:paraId="338FF599"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34CDC235"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54A02AA4" w14:textId="77777777" w:rsidR="00DC5289" w:rsidRPr="00A56788" w:rsidRDefault="00DC5289" w:rsidP="00A56788">
            <w:pPr>
              <w:rPr>
                <w:sz w:val="22"/>
                <w:szCs w:val="22"/>
              </w:rPr>
            </w:pPr>
          </w:p>
        </w:tc>
        <w:tc>
          <w:tcPr>
            <w:tcW w:w="3700" w:type="dxa"/>
            <w:shd w:val="clear" w:color="auto" w:fill="F7F3E8"/>
            <w:tcMar>
              <w:top w:w="90" w:type="dxa"/>
              <w:left w:w="120" w:type="dxa"/>
              <w:bottom w:w="90" w:type="dxa"/>
              <w:right w:w="120" w:type="dxa"/>
            </w:tcMar>
          </w:tcPr>
          <w:p w14:paraId="1F90C90C" w14:textId="77777777" w:rsidR="00DC5289" w:rsidRPr="00A56788" w:rsidRDefault="00DC5289" w:rsidP="00A56788">
            <w:pPr>
              <w:rPr>
                <w:sz w:val="22"/>
                <w:szCs w:val="22"/>
              </w:rPr>
            </w:pPr>
          </w:p>
        </w:tc>
      </w:tr>
    </w:tbl>
    <w:p w14:paraId="39D6BD7E" w14:textId="77777777" w:rsidR="00DC5289" w:rsidRPr="00A56788" w:rsidRDefault="00000000" w:rsidP="00A56788">
      <w:pPr>
        <w:rPr>
          <w:sz w:val="22"/>
          <w:szCs w:val="22"/>
        </w:rPr>
      </w:pPr>
      <w:r w:rsidRPr="00A56788">
        <w:rPr>
          <w:sz w:val="22"/>
          <w:szCs w:val="22"/>
        </w:rPr>
        <w:br w:type="page"/>
      </w:r>
    </w:p>
    <w:p w14:paraId="7E306608" w14:textId="77777777" w:rsidR="00DC5289" w:rsidRPr="00A56788" w:rsidRDefault="00000000" w:rsidP="00A56788">
      <w:pPr>
        <w:spacing w:after="40"/>
        <w:rPr>
          <w:sz w:val="22"/>
          <w:szCs w:val="22"/>
        </w:rPr>
      </w:pPr>
      <w:proofErr w:type="gramStart"/>
      <w:r w:rsidRPr="00A56788">
        <w:rPr>
          <w:rFonts w:ascii="Tajawal" w:eastAsia="Tajawal" w:hAnsi="Tajawal" w:cs="Tajawal"/>
          <w:b/>
          <w:bCs/>
          <w:color w:val="0A1733"/>
          <w:sz w:val="32"/>
          <w:szCs w:val="32"/>
          <w:rtl/>
        </w:rPr>
        <w:lastRenderedPageBreak/>
        <w:t>22  معيار</w:t>
      </w:r>
      <w:proofErr w:type="gramEnd"/>
      <w:r w:rsidRPr="00A56788">
        <w:rPr>
          <w:rFonts w:ascii="Tajawal" w:eastAsia="Tajawal" w:hAnsi="Tajawal" w:cs="Tajawal"/>
          <w:b/>
          <w:bCs/>
          <w:color w:val="0A1733"/>
          <w:sz w:val="32"/>
          <w:szCs w:val="32"/>
          <w:rtl/>
        </w:rPr>
        <w:t xml:space="preserve"> CPQ لأهلية المقيّمين والمشرفين ومعايرة التقييم</w:t>
      </w:r>
    </w:p>
    <w:p w14:paraId="21C74A41" w14:textId="77777777" w:rsidR="00DC5289" w:rsidRPr="00A56788" w:rsidRDefault="00000000" w:rsidP="00A56788">
      <w:pPr>
        <w:spacing w:after="40"/>
        <w:rPr>
          <w:sz w:val="22"/>
          <w:szCs w:val="22"/>
        </w:rPr>
      </w:pPr>
      <w:r w:rsidRPr="00A56788">
        <w:rPr>
          <w:rFonts w:ascii="Tajawal" w:eastAsia="Tajawal" w:hAnsi="Tajawal" w:cs="Tajawal"/>
          <w:b/>
          <w:bCs/>
          <w:color w:val="B03A2E"/>
          <w:sz w:val="18"/>
          <w:szCs w:val="18"/>
          <w:rtl/>
        </w:rPr>
        <w:t xml:space="preserve">  🆕 وثيقة جديدة — سدّ فجوة قبل التفعيل</w:t>
      </w:r>
    </w:p>
    <w:p w14:paraId="75785123" w14:textId="77777777" w:rsidR="00DC5289" w:rsidRPr="00A56788" w:rsidRDefault="00000000" w:rsidP="00A56788">
      <w:pPr>
        <w:spacing w:after="160"/>
        <w:rPr>
          <w:sz w:val="22"/>
          <w:szCs w:val="22"/>
        </w:rPr>
      </w:pPr>
      <w:r w:rsidRPr="00A56788">
        <w:rPr>
          <w:rFonts w:ascii="Tajawal" w:eastAsia="Tajawal" w:hAnsi="Tajawal" w:cs="Tajawal"/>
          <w:i/>
          <w:iCs/>
          <w:color w:val="D4AF37"/>
          <w:rtl/>
        </w:rPr>
        <w:t>شروط أهلية المقيّم، تدريبه، ومعايرة الاتساق بين المقيّمين دوريًا</w:t>
      </w:r>
    </w:p>
    <w:p w14:paraId="23CDAE64" w14:textId="77777777" w:rsidR="00DC5289" w:rsidRPr="00A56788" w:rsidRDefault="00DC5289" w:rsidP="00A56788">
      <w:pPr>
        <w:pBdr>
          <w:bottom w:val="single" w:sz="8" w:space="4" w:color="D4AF37"/>
        </w:pBdr>
        <w:spacing w:after="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500"/>
      </w:tblGrid>
      <w:tr w:rsidR="00DC5289" w:rsidRPr="00A56788" w14:paraId="5B0885E1" w14:textId="77777777">
        <w:tblPrEx>
          <w:tblCellMar>
            <w:top w:w="0" w:type="dxa"/>
            <w:bottom w:w="0" w:type="dxa"/>
          </w:tblCellMar>
        </w:tblPrEx>
        <w:trPr>
          <w:tblHeader/>
        </w:trPr>
        <w:tc>
          <w:tcPr>
            <w:tcW w:w="3000" w:type="dxa"/>
            <w:shd w:val="clear" w:color="auto" w:fill="0A1733"/>
            <w:tcMar>
              <w:top w:w="100" w:type="dxa"/>
              <w:left w:w="120" w:type="dxa"/>
              <w:bottom w:w="100" w:type="dxa"/>
              <w:right w:w="120" w:type="dxa"/>
            </w:tcMar>
          </w:tcPr>
          <w:p w14:paraId="24A803C7" w14:textId="77777777" w:rsidR="00DC5289" w:rsidRPr="00A56788" w:rsidRDefault="00000000" w:rsidP="00A56788">
            <w:pPr>
              <w:rPr>
                <w:sz w:val="22"/>
                <w:szCs w:val="22"/>
              </w:rPr>
            </w:pPr>
            <w:r w:rsidRPr="00A56788">
              <w:rPr>
                <w:rFonts w:ascii="Tajawal" w:eastAsia="Tajawal" w:hAnsi="Tajawal" w:cs="Tajawal"/>
                <w:b/>
                <w:bCs/>
                <w:color w:val="FFFFFF"/>
                <w:rtl/>
              </w:rPr>
              <w:t>البند</w:t>
            </w:r>
          </w:p>
        </w:tc>
        <w:tc>
          <w:tcPr>
            <w:tcW w:w="6500" w:type="dxa"/>
            <w:shd w:val="clear" w:color="auto" w:fill="0A1733"/>
            <w:tcMar>
              <w:top w:w="100" w:type="dxa"/>
              <w:left w:w="120" w:type="dxa"/>
              <w:bottom w:w="100" w:type="dxa"/>
              <w:right w:w="120" w:type="dxa"/>
            </w:tcMar>
          </w:tcPr>
          <w:p w14:paraId="5CA5ADC7" w14:textId="77777777" w:rsidR="00DC5289" w:rsidRPr="00A56788" w:rsidRDefault="00000000" w:rsidP="00A56788">
            <w:pPr>
              <w:rPr>
                <w:sz w:val="22"/>
                <w:szCs w:val="22"/>
              </w:rPr>
            </w:pPr>
            <w:r w:rsidRPr="00A56788">
              <w:rPr>
                <w:rFonts w:ascii="Tajawal" w:eastAsia="Tajawal" w:hAnsi="Tajawal" w:cs="Tajawal"/>
                <w:b/>
                <w:bCs/>
                <w:color w:val="FFFFFF"/>
                <w:rtl/>
              </w:rPr>
              <w:t>القيمة</w:t>
            </w:r>
          </w:p>
        </w:tc>
      </w:tr>
      <w:tr w:rsidR="00DC5289" w:rsidRPr="00A56788" w14:paraId="395B875E"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7104F9BA" w14:textId="77777777" w:rsidR="00DC5289" w:rsidRPr="00A56788" w:rsidRDefault="00000000" w:rsidP="00A56788">
            <w:pPr>
              <w:rPr>
                <w:sz w:val="22"/>
                <w:szCs w:val="22"/>
              </w:rPr>
            </w:pPr>
            <w:r w:rsidRPr="00A56788">
              <w:rPr>
                <w:rFonts w:ascii="Tajawal" w:eastAsia="Tajawal" w:hAnsi="Tajawal" w:cs="Tajawal"/>
                <w:color w:val="1A1A1A"/>
                <w:rtl/>
              </w:rPr>
              <w:t>رمز الوثيقة</w:t>
            </w:r>
          </w:p>
        </w:tc>
        <w:tc>
          <w:tcPr>
            <w:tcW w:w="6500" w:type="dxa"/>
            <w:shd w:val="clear" w:color="auto" w:fill="F7F3E8"/>
            <w:tcMar>
              <w:top w:w="90" w:type="dxa"/>
              <w:left w:w="120" w:type="dxa"/>
              <w:bottom w:w="90" w:type="dxa"/>
              <w:right w:w="120" w:type="dxa"/>
            </w:tcMar>
          </w:tcPr>
          <w:p w14:paraId="66ED5179" w14:textId="77777777" w:rsidR="00DC5289" w:rsidRPr="00A56788" w:rsidRDefault="00000000" w:rsidP="00A56788">
            <w:pPr>
              <w:rPr>
                <w:sz w:val="22"/>
                <w:szCs w:val="22"/>
              </w:rPr>
            </w:pPr>
            <w:r w:rsidRPr="00A56788">
              <w:rPr>
                <w:rFonts w:ascii="Tajawal" w:eastAsia="Tajawal" w:hAnsi="Tajawal" w:cs="Tajawal"/>
                <w:color w:val="1A1A1A"/>
                <w:rtl/>
              </w:rPr>
              <w:t>CPQ-ASSESSOR-2026-v1.0</w:t>
            </w:r>
          </w:p>
        </w:tc>
      </w:tr>
      <w:tr w:rsidR="00DC5289" w:rsidRPr="00A56788" w14:paraId="10997A51"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0764F705" w14:textId="77777777" w:rsidR="00DC5289" w:rsidRPr="00A56788" w:rsidRDefault="00000000" w:rsidP="00A56788">
            <w:pPr>
              <w:rPr>
                <w:sz w:val="22"/>
                <w:szCs w:val="22"/>
              </w:rPr>
            </w:pPr>
            <w:r w:rsidRPr="00A56788">
              <w:rPr>
                <w:rFonts w:ascii="Tajawal" w:eastAsia="Tajawal" w:hAnsi="Tajawal" w:cs="Tajawal"/>
                <w:color w:val="1A1A1A"/>
                <w:rtl/>
              </w:rPr>
              <w:t>الإصدار</w:t>
            </w:r>
          </w:p>
        </w:tc>
        <w:tc>
          <w:tcPr>
            <w:tcW w:w="6500" w:type="dxa"/>
            <w:shd w:val="clear" w:color="auto" w:fill="FFFFFF"/>
            <w:tcMar>
              <w:top w:w="90" w:type="dxa"/>
              <w:left w:w="120" w:type="dxa"/>
              <w:bottom w:w="90" w:type="dxa"/>
              <w:right w:w="120" w:type="dxa"/>
            </w:tcMar>
          </w:tcPr>
          <w:p w14:paraId="47653470" w14:textId="77777777" w:rsidR="00DC5289" w:rsidRPr="00A56788" w:rsidRDefault="00000000" w:rsidP="00A56788">
            <w:pPr>
              <w:rPr>
                <w:sz w:val="22"/>
                <w:szCs w:val="22"/>
              </w:rPr>
            </w:pPr>
            <w:r w:rsidRPr="00A56788">
              <w:rPr>
                <w:rFonts w:ascii="Tajawal" w:eastAsia="Tajawal" w:hAnsi="Tajawal" w:cs="Tajawal"/>
                <w:color w:val="1A1A1A"/>
                <w:rtl/>
              </w:rPr>
              <w:t>v1.0</w:t>
            </w:r>
          </w:p>
        </w:tc>
      </w:tr>
      <w:tr w:rsidR="00DC5289" w:rsidRPr="00A56788" w14:paraId="35F44356"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6AF62FCB" w14:textId="77777777" w:rsidR="00DC5289" w:rsidRPr="00A56788" w:rsidRDefault="00000000" w:rsidP="00A56788">
            <w:pPr>
              <w:rPr>
                <w:sz w:val="22"/>
                <w:szCs w:val="22"/>
              </w:rPr>
            </w:pPr>
            <w:r w:rsidRPr="00A56788">
              <w:rPr>
                <w:rFonts w:ascii="Tajawal" w:eastAsia="Tajawal" w:hAnsi="Tajawal" w:cs="Tajawal"/>
                <w:color w:val="1A1A1A"/>
                <w:rtl/>
              </w:rPr>
              <w:t>الحالة</w:t>
            </w:r>
          </w:p>
        </w:tc>
        <w:tc>
          <w:tcPr>
            <w:tcW w:w="6500" w:type="dxa"/>
            <w:shd w:val="clear" w:color="auto" w:fill="F7F3E8"/>
            <w:tcMar>
              <w:top w:w="90" w:type="dxa"/>
              <w:left w:w="120" w:type="dxa"/>
              <w:bottom w:w="90" w:type="dxa"/>
              <w:right w:w="120" w:type="dxa"/>
            </w:tcMar>
          </w:tcPr>
          <w:p w14:paraId="01946BB2" w14:textId="77777777" w:rsidR="00DC5289" w:rsidRPr="00A56788" w:rsidRDefault="00000000" w:rsidP="00A56788">
            <w:pPr>
              <w:rPr>
                <w:sz w:val="22"/>
                <w:szCs w:val="22"/>
              </w:rPr>
            </w:pPr>
            <w:r w:rsidRPr="00A56788">
              <w:rPr>
                <w:rFonts w:ascii="Tajawal" w:eastAsia="Tajawal" w:hAnsi="Tajawal" w:cs="Tajawal"/>
                <w:color w:val="1A1A1A"/>
                <w:rtl/>
              </w:rPr>
              <w:t>مسودة للمراجعة الخارجية</w:t>
            </w:r>
          </w:p>
        </w:tc>
      </w:tr>
      <w:tr w:rsidR="00DC5289" w:rsidRPr="00A56788" w14:paraId="2A5BEF06"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76C81282" w14:textId="77777777" w:rsidR="00DC5289" w:rsidRPr="00A56788" w:rsidRDefault="00000000" w:rsidP="00A56788">
            <w:pPr>
              <w:rPr>
                <w:sz w:val="22"/>
                <w:szCs w:val="22"/>
              </w:rPr>
            </w:pPr>
            <w:r w:rsidRPr="00A56788">
              <w:rPr>
                <w:rFonts w:ascii="Tajawal" w:eastAsia="Tajawal" w:hAnsi="Tajawal" w:cs="Tajawal"/>
                <w:color w:val="1A1A1A"/>
                <w:rtl/>
              </w:rPr>
              <w:t>تاريخ الإصدار</w:t>
            </w:r>
          </w:p>
        </w:tc>
        <w:tc>
          <w:tcPr>
            <w:tcW w:w="6500" w:type="dxa"/>
            <w:shd w:val="clear" w:color="auto" w:fill="FFFFFF"/>
            <w:tcMar>
              <w:top w:w="90" w:type="dxa"/>
              <w:left w:w="120" w:type="dxa"/>
              <w:bottom w:w="90" w:type="dxa"/>
              <w:right w:w="120" w:type="dxa"/>
            </w:tcMar>
          </w:tcPr>
          <w:p w14:paraId="747AE97A" w14:textId="77777777" w:rsidR="00DC5289" w:rsidRPr="00A56788" w:rsidRDefault="00000000" w:rsidP="00A56788">
            <w:pPr>
              <w:rPr>
                <w:sz w:val="22"/>
                <w:szCs w:val="22"/>
              </w:rPr>
            </w:pPr>
            <w:r w:rsidRPr="00A56788">
              <w:rPr>
                <w:rFonts w:ascii="Tajawal" w:eastAsia="Tajawal" w:hAnsi="Tajawal" w:cs="Tajawal"/>
                <w:color w:val="1A1A1A"/>
                <w:rtl/>
              </w:rPr>
              <w:t>2026-08-16</w:t>
            </w:r>
          </w:p>
        </w:tc>
      </w:tr>
      <w:tr w:rsidR="00DC5289" w:rsidRPr="00A56788" w14:paraId="39383D2A"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23ED7CD8" w14:textId="77777777" w:rsidR="00DC5289" w:rsidRPr="00A56788" w:rsidRDefault="00000000" w:rsidP="00A56788">
            <w:pPr>
              <w:rPr>
                <w:sz w:val="22"/>
                <w:szCs w:val="22"/>
              </w:rPr>
            </w:pPr>
            <w:r w:rsidRPr="00A56788">
              <w:rPr>
                <w:rFonts w:ascii="Tajawal" w:eastAsia="Tajawal" w:hAnsi="Tajawal" w:cs="Tajawal"/>
                <w:color w:val="1A1A1A"/>
                <w:rtl/>
              </w:rPr>
              <w:t>تاريخ المراجعة المقترح</w:t>
            </w:r>
          </w:p>
        </w:tc>
        <w:tc>
          <w:tcPr>
            <w:tcW w:w="6500" w:type="dxa"/>
            <w:shd w:val="clear" w:color="auto" w:fill="F7F3E8"/>
            <w:tcMar>
              <w:top w:w="90" w:type="dxa"/>
              <w:left w:w="120" w:type="dxa"/>
              <w:bottom w:w="90" w:type="dxa"/>
              <w:right w:w="120" w:type="dxa"/>
            </w:tcMar>
          </w:tcPr>
          <w:p w14:paraId="68DB1EC4" w14:textId="77777777" w:rsidR="00DC5289" w:rsidRPr="00A56788" w:rsidRDefault="00000000" w:rsidP="00A56788">
            <w:pPr>
              <w:rPr>
                <w:sz w:val="22"/>
                <w:szCs w:val="22"/>
              </w:rPr>
            </w:pPr>
            <w:r w:rsidRPr="00A56788">
              <w:rPr>
                <w:rFonts w:ascii="Tajawal" w:eastAsia="Tajawal" w:hAnsi="Tajawal" w:cs="Tajawal"/>
                <w:color w:val="1A1A1A"/>
                <w:rtl/>
              </w:rPr>
              <w:t>2026-11-16</w:t>
            </w:r>
          </w:p>
        </w:tc>
      </w:tr>
      <w:tr w:rsidR="00DC5289" w:rsidRPr="00A56788" w14:paraId="146D6054"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3D8F46AE" w14:textId="77777777" w:rsidR="00DC5289" w:rsidRPr="00A56788" w:rsidRDefault="00000000" w:rsidP="00A56788">
            <w:pPr>
              <w:rPr>
                <w:sz w:val="22"/>
                <w:szCs w:val="22"/>
              </w:rPr>
            </w:pPr>
            <w:r w:rsidRPr="00A56788">
              <w:rPr>
                <w:rFonts w:ascii="Tajawal" w:eastAsia="Tajawal" w:hAnsi="Tajawal" w:cs="Tajawal"/>
                <w:color w:val="1A1A1A"/>
                <w:rtl/>
              </w:rPr>
              <w:t>الجهة المالكة</w:t>
            </w:r>
          </w:p>
        </w:tc>
        <w:tc>
          <w:tcPr>
            <w:tcW w:w="6500" w:type="dxa"/>
            <w:shd w:val="clear" w:color="auto" w:fill="FFFFFF"/>
            <w:tcMar>
              <w:top w:w="90" w:type="dxa"/>
              <w:left w:w="120" w:type="dxa"/>
              <w:bottom w:w="90" w:type="dxa"/>
              <w:right w:w="120" w:type="dxa"/>
            </w:tcMar>
          </w:tcPr>
          <w:p w14:paraId="3C97538F" w14:textId="77777777" w:rsidR="00DC5289" w:rsidRPr="00A56788" w:rsidRDefault="00000000" w:rsidP="00A56788">
            <w:pPr>
              <w:rPr>
                <w:sz w:val="22"/>
                <w:szCs w:val="22"/>
              </w:rPr>
            </w:pPr>
            <w:proofErr w:type="spellStart"/>
            <w:r w:rsidRPr="00A56788">
              <w:rPr>
                <w:rFonts w:ascii="Tajawal" w:eastAsia="Tajawal" w:hAnsi="Tajawal" w:cs="Tajawal"/>
                <w:color w:val="1A1A1A"/>
                <w:rtl/>
              </w:rPr>
              <w:t>Coaching</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Professional</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Qualification</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Ltd</w:t>
            </w:r>
            <w:proofErr w:type="spellEnd"/>
            <w:r w:rsidRPr="00A56788">
              <w:rPr>
                <w:rFonts w:ascii="Tajawal" w:eastAsia="Tajawal" w:hAnsi="Tajawal" w:cs="Tajawal"/>
                <w:color w:val="1A1A1A"/>
                <w:rtl/>
              </w:rPr>
              <w:t xml:space="preserve"> — </w:t>
            </w:r>
            <w:proofErr w:type="spellStart"/>
            <w:r w:rsidRPr="00A56788">
              <w:rPr>
                <w:rFonts w:ascii="Tajawal" w:eastAsia="Tajawal" w:hAnsi="Tajawal" w:cs="Tajawal"/>
                <w:color w:val="1A1A1A"/>
                <w:rtl/>
              </w:rPr>
              <w:t>Company</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No</w:t>
            </w:r>
            <w:proofErr w:type="spellEnd"/>
            <w:r w:rsidRPr="00A56788">
              <w:rPr>
                <w:rFonts w:ascii="Tajawal" w:eastAsia="Tajawal" w:hAnsi="Tajawal" w:cs="Tajawal"/>
                <w:color w:val="1A1A1A"/>
                <w:rtl/>
              </w:rPr>
              <w:t>. 13427973</w:t>
            </w:r>
          </w:p>
        </w:tc>
      </w:tr>
    </w:tbl>
    <w:p w14:paraId="43154604"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١  </w:t>
      </w:r>
      <w:r w:rsidRPr="00A56788">
        <w:rPr>
          <w:rFonts w:ascii="Tajawal" w:eastAsia="Tajawal" w:hAnsi="Tajawal" w:cs="Tajawal"/>
          <w:b/>
          <w:bCs/>
          <w:color w:val="1A1A1A"/>
          <w:sz w:val="28"/>
          <w:szCs w:val="28"/>
          <w:rtl/>
        </w:rPr>
        <w:t>الغرض</w:t>
      </w:r>
      <w:proofErr w:type="gramEnd"/>
      <w:r w:rsidRPr="00A56788">
        <w:rPr>
          <w:rFonts w:ascii="Tajawal" w:eastAsia="Tajawal" w:hAnsi="Tajawal" w:cs="Tajawal"/>
          <w:b/>
          <w:bCs/>
          <w:color w:val="1A1A1A"/>
          <w:sz w:val="28"/>
          <w:szCs w:val="28"/>
          <w:rtl/>
        </w:rPr>
        <w:t xml:space="preserve"> والأساس</w:t>
      </w:r>
    </w:p>
    <w:p w14:paraId="222BD694"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أساس الوثيقة: صيغت هذه السياسة استجابة لملاحظة مراجعة خارجية حددت فجوة في حزمة المعايير التأسيسية (الوثائق التسعة عشر الأصلية)، ولم تكن موجودة بصيغة مستقلة في أي من المصادر السابقة. تُعرض بالكامل كسياسة CPQ™ مقترحة للمراجعة الخارجية، وتُدرج في سجل الإصدارات عند اعتمادها.</w:t>
      </w:r>
    </w:p>
    <w:p w14:paraId="06D3BE6A"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يشترط معيار التقييم (CPQ-ASMT) استقلال المقيّم عن تضارب المصالح دون تحديد من يحق له أن يكون مقيِّمًا أصلًا أو كيف يُضمَن اتساق الدرجات بين المقيّمين المختلفين؛ هذا المعيار يحسم ذلك.</w:t>
      </w:r>
    </w:p>
    <w:p w14:paraId="043CA966"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٢  </w:t>
      </w:r>
      <w:r w:rsidRPr="00A56788">
        <w:rPr>
          <w:rFonts w:ascii="Tajawal" w:eastAsia="Tajawal" w:hAnsi="Tajawal" w:cs="Tajawal"/>
          <w:b/>
          <w:bCs/>
          <w:color w:val="1A1A1A"/>
          <w:sz w:val="28"/>
          <w:szCs w:val="28"/>
          <w:rtl/>
        </w:rPr>
        <w:t>شروط</w:t>
      </w:r>
      <w:proofErr w:type="gramEnd"/>
      <w:r w:rsidRPr="00A56788">
        <w:rPr>
          <w:rFonts w:ascii="Tajawal" w:eastAsia="Tajawal" w:hAnsi="Tajawal" w:cs="Tajawal"/>
          <w:b/>
          <w:bCs/>
          <w:color w:val="1A1A1A"/>
          <w:sz w:val="28"/>
          <w:szCs w:val="28"/>
          <w:rtl/>
        </w:rPr>
        <w:t xml:space="preserve"> الأهلية</w:t>
      </w:r>
    </w:p>
    <w:p w14:paraId="263B6D12"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حيازة اعتماد CPQ-T3 على الأقل، ساري المفعول</w:t>
      </w:r>
    </w:p>
    <w:p w14:paraId="50D41C29"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خبرة ممارسة موثّقة لا تقل عن 5 سنوات بعد أول اعتماد</w:t>
      </w:r>
    </w:p>
    <w:p w14:paraId="74493BD0"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إتمام تدريب المقيّمين المعتمد من CPQ (انظر القسم 3)</w:t>
      </w:r>
    </w:p>
    <w:p w14:paraId="3888A27C"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عدم وجود مخالفة أخلاقية مسجَّلة نشِطة</w:t>
      </w:r>
    </w:p>
    <w:p w14:paraId="6CCE35B4"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إقرار سنوي بعدم وجود تضارب مصالح جوهري مع المرشحين الحاليين</w:t>
      </w:r>
    </w:p>
    <w:p w14:paraId="3DEF1F3F"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٣  </w:t>
      </w:r>
      <w:r w:rsidRPr="00A56788">
        <w:rPr>
          <w:rFonts w:ascii="Tajawal" w:eastAsia="Tajawal" w:hAnsi="Tajawal" w:cs="Tajawal"/>
          <w:b/>
          <w:bCs/>
          <w:color w:val="1A1A1A"/>
          <w:sz w:val="28"/>
          <w:szCs w:val="28"/>
          <w:rtl/>
        </w:rPr>
        <w:t>تدريب</w:t>
      </w:r>
      <w:proofErr w:type="gramEnd"/>
      <w:r w:rsidRPr="00A56788">
        <w:rPr>
          <w:rFonts w:ascii="Tajawal" w:eastAsia="Tajawal" w:hAnsi="Tajawal" w:cs="Tajawal"/>
          <w:b/>
          <w:bCs/>
          <w:color w:val="1A1A1A"/>
          <w:sz w:val="28"/>
          <w:szCs w:val="28"/>
          <w:rtl/>
        </w:rPr>
        <w:t xml:space="preserve"> المقيّمين واعتمادهم</w:t>
      </w:r>
    </w:p>
    <w:p w14:paraId="198E7A3F"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يجتاز المقيّم المرشَّح برنامج تدريب يغطي معيار الأداء (CPQ-ASMT)، وقواعد الفشل الحرج، وتحيزات التقييم الشائعة، وأخلاقيات العلاقة بين المقيّم والمرشح. يُمنح اعتماد "مقيّم CPQ معتمد" لمدة سنتين قابلة للتجديد بإثبات نشاط تقييم مستمر.</w:t>
      </w:r>
    </w:p>
    <w:p w14:paraId="09F48BDF"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٤  </w:t>
      </w:r>
      <w:r w:rsidRPr="00A56788">
        <w:rPr>
          <w:rFonts w:ascii="Tajawal" w:eastAsia="Tajawal" w:hAnsi="Tajawal" w:cs="Tajawal"/>
          <w:b/>
          <w:bCs/>
          <w:color w:val="1A1A1A"/>
          <w:sz w:val="28"/>
          <w:szCs w:val="28"/>
          <w:rtl/>
        </w:rPr>
        <w:t>المعايرة</w:t>
      </w:r>
      <w:proofErr w:type="gramEnd"/>
      <w:r w:rsidRPr="00A56788">
        <w:rPr>
          <w:rFonts w:ascii="Tajawal" w:eastAsia="Tajawal" w:hAnsi="Tajawal" w:cs="Tajawal"/>
          <w:b/>
          <w:bCs/>
          <w:color w:val="1A1A1A"/>
          <w:sz w:val="28"/>
          <w:szCs w:val="28"/>
          <w:rtl/>
        </w:rPr>
        <w:t xml:space="preserve"> الدورية وتدقيق الاتساق</w:t>
      </w:r>
    </w:p>
    <w:p w14:paraId="05A69A58"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①  </w:t>
      </w:r>
      <w:r w:rsidRPr="00A56788">
        <w:rPr>
          <w:rFonts w:ascii="Tajawal" w:eastAsia="Tajawal" w:hAnsi="Tajawal" w:cs="Tajawal"/>
          <w:color w:val="2A2A2A"/>
          <w:sz w:val="22"/>
          <w:szCs w:val="22"/>
          <w:rtl/>
        </w:rPr>
        <w:t>جلسة</w:t>
      </w:r>
      <w:proofErr w:type="gramEnd"/>
      <w:r w:rsidRPr="00A56788">
        <w:rPr>
          <w:rFonts w:ascii="Tajawal" w:eastAsia="Tajawal" w:hAnsi="Tajawal" w:cs="Tajawal"/>
          <w:color w:val="2A2A2A"/>
          <w:sz w:val="22"/>
          <w:szCs w:val="22"/>
          <w:rtl/>
        </w:rPr>
        <w:t xml:space="preserve"> معايرة سنوية إلزامية لكل المقيّمين النشطين</w:t>
      </w:r>
    </w:p>
    <w:p w14:paraId="637BDB83"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②  </w:t>
      </w:r>
      <w:r w:rsidRPr="00A56788">
        <w:rPr>
          <w:rFonts w:ascii="Tajawal" w:eastAsia="Tajawal" w:hAnsi="Tajawal" w:cs="Tajawal"/>
          <w:color w:val="2A2A2A"/>
          <w:sz w:val="22"/>
          <w:szCs w:val="22"/>
          <w:rtl/>
        </w:rPr>
        <w:t>تقييم</w:t>
      </w:r>
      <w:proofErr w:type="gramEnd"/>
      <w:r w:rsidRPr="00A56788">
        <w:rPr>
          <w:rFonts w:ascii="Tajawal" w:eastAsia="Tajawal" w:hAnsi="Tajawal" w:cs="Tajawal"/>
          <w:color w:val="2A2A2A"/>
          <w:sz w:val="22"/>
          <w:szCs w:val="22"/>
          <w:rtl/>
        </w:rPr>
        <w:t xml:space="preserve"> مزدوج عشوائي (</w:t>
      </w:r>
      <w:proofErr w:type="spellStart"/>
      <w:r w:rsidRPr="00A56788">
        <w:rPr>
          <w:rFonts w:ascii="Tajawal" w:eastAsia="Tajawal" w:hAnsi="Tajawal" w:cs="Tajawal"/>
          <w:color w:val="2A2A2A"/>
          <w:sz w:val="22"/>
          <w:szCs w:val="22"/>
          <w:rtl/>
        </w:rPr>
        <w:t>Double-Scoring</w:t>
      </w:r>
      <w:proofErr w:type="spellEnd"/>
      <w:r w:rsidRPr="00A56788">
        <w:rPr>
          <w:rFonts w:ascii="Tajawal" w:eastAsia="Tajawal" w:hAnsi="Tajawal" w:cs="Tajawal"/>
          <w:color w:val="2A2A2A"/>
          <w:sz w:val="22"/>
          <w:szCs w:val="22"/>
          <w:rtl/>
        </w:rPr>
        <w:t>) لعينة لا تقل عن 10% من التقييمات سنويًا</w:t>
      </w:r>
    </w:p>
    <w:p w14:paraId="21A11D9D"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③  </w:t>
      </w:r>
      <w:r w:rsidRPr="00A56788">
        <w:rPr>
          <w:rFonts w:ascii="Tajawal" w:eastAsia="Tajawal" w:hAnsi="Tajawal" w:cs="Tajawal"/>
          <w:color w:val="2A2A2A"/>
          <w:sz w:val="22"/>
          <w:szCs w:val="22"/>
          <w:rtl/>
        </w:rPr>
        <w:t>احتساب</w:t>
      </w:r>
      <w:proofErr w:type="gramEnd"/>
      <w:r w:rsidRPr="00A56788">
        <w:rPr>
          <w:rFonts w:ascii="Tajawal" w:eastAsia="Tajawal" w:hAnsi="Tajawal" w:cs="Tajawal"/>
          <w:color w:val="2A2A2A"/>
          <w:sz w:val="22"/>
          <w:szCs w:val="22"/>
          <w:rtl/>
        </w:rPr>
        <w:t xml:space="preserve"> معامل اتساق بين المقيّمين (</w:t>
      </w:r>
      <w:proofErr w:type="spellStart"/>
      <w:r w:rsidRPr="00A56788">
        <w:rPr>
          <w:rFonts w:ascii="Tajawal" w:eastAsia="Tajawal" w:hAnsi="Tajawal" w:cs="Tajawal"/>
          <w:color w:val="2A2A2A"/>
          <w:sz w:val="22"/>
          <w:szCs w:val="22"/>
          <w:rtl/>
        </w:rPr>
        <w:t>Inter-Rater</w:t>
      </w:r>
      <w:proofErr w:type="spellEnd"/>
      <w:r w:rsidRPr="00A56788">
        <w:rPr>
          <w:rFonts w:ascii="Tajawal" w:eastAsia="Tajawal" w:hAnsi="Tajawal" w:cs="Tajawal"/>
          <w:color w:val="2A2A2A"/>
          <w:sz w:val="22"/>
          <w:szCs w:val="22"/>
          <w:rtl/>
        </w:rPr>
        <w:t xml:space="preserve"> </w:t>
      </w:r>
      <w:proofErr w:type="spellStart"/>
      <w:r w:rsidRPr="00A56788">
        <w:rPr>
          <w:rFonts w:ascii="Tajawal" w:eastAsia="Tajawal" w:hAnsi="Tajawal" w:cs="Tajawal"/>
          <w:color w:val="2A2A2A"/>
          <w:sz w:val="22"/>
          <w:szCs w:val="22"/>
          <w:rtl/>
        </w:rPr>
        <w:t>Reliability</w:t>
      </w:r>
      <w:proofErr w:type="spellEnd"/>
      <w:r w:rsidRPr="00A56788">
        <w:rPr>
          <w:rFonts w:ascii="Tajawal" w:eastAsia="Tajawal" w:hAnsi="Tajawal" w:cs="Tajawal"/>
          <w:color w:val="2A2A2A"/>
          <w:sz w:val="22"/>
          <w:szCs w:val="22"/>
          <w:rtl/>
        </w:rPr>
        <w:t>) ومراجعته من لجنة الاعتماد والتقييم</w:t>
      </w:r>
    </w:p>
    <w:p w14:paraId="3CF9CE87"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④  </w:t>
      </w:r>
      <w:r w:rsidRPr="00A56788">
        <w:rPr>
          <w:rFonts w:ascii="Tajawal" w:eastAsia="Tajawal" w:hAnsi="Tajawal" w:cs="Tajawal"/>
          <w:color w:val="2A2A2A"/>
          <w:sz w:val="22"/>
          <w:szCs w:val="22"/>
          <w:rtl/>
        </w:rPr>
        <w:t>متابعة</w:t>
      </w:r>
      <w:proofErr w:type="gramEnd"/>
      <w:r w:rsidRPr="00A56788">
        <w:rPr>
          <w:rFonts w:ascii="Tajawal" w:eastAsia="Tajawal" w:hAnsi="Tajawal" w:cs="Tajawal"/>
          <w:color w:val="2A2A2A"/>
          <w:sz w:val="22"/>
          <w:szCs w:val="22"/>
          <w:rtl/>
        </w:rPr>
        <w:t xml:space="preserve"> معدل نجاح الاستئنافات لكل مقيّم كمؤشر إنذار مبكر</w:t>
      </w:r>
    </w:p>
    <w:p w14:paraId="5674D740"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lastRenderedPageBreak/>
        <w:t xml:space="preserve">⑤  </w:t>
      </w:r>
      <w:r w:rsidRPr="00A56788">
        <w:rPr>
          <w:rFonts w:ascii="Tajawal" w:eastAsia="Tajawal" w:hAnsi="Tajawal" w:cs="Tajawal"/>
          <w:color w:val="2A2A2A"/>
          <w:sz w:val="22"/>
          <w:szCs w:val="22"/>
          <w:rtl/>
        </w:rPr>
        <w:t>خطة</w:t>
      </w:r>
      <w:proofErr w:type="gramEnd"/>
      <w:r w:rsidRPr="00A56788">
        <w:rPr>
          <w:rFonts w:ascii="Tajawal" w:eastAsia="Tajawal" w:hAnsi="Tajawal" w:cs="Tajawal"/>
          <w:color w:val="2A2A2A"/>
          <w:sz w:val="22"/>
          <w:szCs w:val="22"/>
          <w:rtl/>
        </w:rPr>
        <w:t xml:space="preserve"> تصحيحية فردية عند انحراف مقيّم عن الاتساق المطلوب</w:t>
      </w:r>
    </w:p>
    <w:p w14:paraId="5B7293A8"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٥  </w:t>
      </w:r>
      <w:r w:rsidRPr="00A56788">
        <w:rPr>
          <w:rFonts w:ascii="Tajawal" w:eastAsia="Tajawal" w:hAnsi="Tajawal" w:cs="Tajawal"/>
          <w:b/>
          <w:bCs/>
          <w:color w:val="1A1A1A"/>
          <w:sz w:val="28"/>
          <w:szCs w:val="28"/>
          <w:rtl/>
        </w:rPr>
        <w:t>تعليق</w:t>
      </w:r>
      <w:proofErr w:type="gramEnd"/>
      <w:r w:rsidRPr="00A56788">
        <w:rPr>
          <w:rFonts w:ascii="Tajawal" w:eastAsia="Tajawal" w:hAnsi="Tajawal" w:cs="Tajawal"/>
          <w:b/>
          <w:bCs/>
          <w:color w:val="1A1A1A"/>
          <w:sz w:val="28"/>
          <w:szCs w:val="28"/>
          <w:rtl/>
        </w:rPr>
        <w:t xml:space="preserve"> أو سحب صفة المقيّم</w:t>
      </w:r>
    </w:p>
    <w:p w14:paraId="559772F7"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تُعلَّق أو تُسحَب صفة "مقيّم CPQ معتمد" عند: تكرار انحراف الاتساق دون تحسّن، مخالفة أخلاقية مؤكَّدة، أو تضارب مصالح غير مُفصَح عنه. يُتبَع في ذلك مسار مراجعة السلوك الأخلاقي (CPQ-ECR) نفسه.</w:t>
      </w:r>
    </w:p>
    <w:p w14:paraId="2E224CE4" w14:textId="77777777" w:rsidR="00DC5289" w:rsidRPr="00A56788" w:rsidRDefault="00DC5289" w:rsidP="00A56788">
      <w:pPr>
        <w:spacing w:before="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1800"/>
        <w:gridCol w:w="1800"/>
        <w:gridCol w:w="3700"/>
      </w:tblGrid>
      <w:tr w:rsidR="00DC5289" w:rsidRPr="00A56788" w14:paraId="0B3FFD88" w14:textId="77777777">
        <w:tblPrEx>
          <w:tblCellMar>
            <w:top w:w="0" w:type="dxa"/>
            <w:bottom w:w="0" w:type="dxa"/>
          </w:tblCellMar>
        </w:tblPrEx>
        <w:trPr>
          <w:tblHeader/>
        </w:trPr>
        <w:tc>
          <w:tcPr>
            <w:tcW w:w="2200" w:type="dxa"/>
            <w:shd w:val="clear" w:color="auto" w:fill="0A1733"/>
            <w:tcMar>
              <w:top w:w="100" w:type="dxa"/>
              <w:left w:w="120" w:type="dxa"/>
              <w:bottom w:w="100" w:type="dxa"/>
              <w:right w:w="120" w:type="dxa"/>
            </w:tcMar>
          </w:tcPr>
          <w:p w14:paraId="74EC9487" w14:textId="77777777" w:rsidR="00DC5289" w:rsidRPr="00A56788" w:rsidRDefault="00000000" w:rsidP="00A56788">
            <w:pPr>
              <w:rPr>
                <w:sz w:val="22"/>
                <w:szCs w:val="22"/>
              </w:rPr>
            </w:pPr>
            <w:r w:rsidRPr="00A56788">
              <w:rPr>
                <w:rFonts w:ascii="Tajawal" w:eastAsia="Tajawal" w:hAnsi="Tajawal" w:cs="Tajawal"/>
                <w:b/>
                <w:bCs/>
                <w:color w:val="FFFFFF"/>
                <w:rtl/>
              </w:rPr>
              <w:t>المراجع</w:t>
            </w:r>
          </w:p>
        </w:tc>
        <w:tc>
          <w:tcPr>
            <w:tcW w:w="1800" w:type="dxa"/>
            <w:shd w:val="clear" w:color="auto" w:fill="0A1733"/>
            <w:tcMar>
              <w:top w:w="100" w:type="dxa"/>
              <w:left w:w="120" w:type="dxa"/>
              <w:bottom w:w="100" w:type="dxa"/>
              <w:right w:w="120" w:type="dxa"/>
            </w:tcMar>
          </w:tcPr>
          <w:p w14:paraId="330AE6BF" w14:textId="77777777" w:rsidR="00DC5289" w:rsidRPr="00A56788" w:rsidRDefault="00000000" w:rsidP="00A56788">
            <w:pPr>
              <w:rPr>
                <w:sz w:val="22"/>
                <w:szCs w:val="22"/>
              </w:rPr>
            </w:pPr>
            <w:r w:rsidRPr="00A56788">
              <w:rPr>
                <w:rFonts w:ascii="Tajawal" w:eastAsia="Tajawal" w:hAnsi="Tajawal" w:cs="Tajawal"/>
                <w:b/>
                <w:bCs/>
                <w:color w:val="FFFFFF"/>
                <w:rtl/>
              </w:rPr>
              <w:t>التاريخ</w:t>
            </w:r>
          </w:p>
        </w:tc>
        <w:tc>
          <w:tcPr>
            <w:tcW w:w="1800" w:type="dxa"/>
            <w:shd w:val="clear" w:color="auto" w:fill="0A1733"/>
            <w:tcMar>
              <w:top w:w="100" w:type="dxa"/>
              <w:left w:w="120" w:type="dxa"/>
              <w:bottom w:w="100" w:type="dxa"/>
              <w:right w:w="120" w:type="dxa"/>
            </w:tcMar>
          </w:tcPr>
          <w:p w14:paraId="4442EFD9" w14:textId="77777777" w:rsidR="00DC5289" w:rsidRPr="00A56788" w:rsidRDefault="00000000" w:rsidP="00A56788">
            <w:pPr>
              <w:rPr>
                <w:sz w:val="22"/>
                <w:szCs w:val="22"/>
              </w:rPr>
            </w:pPr>
            <w:r w:rsidRPr="00A56788">
              <w:rPr>
                <w:rFonts w:ascii="Tajawal" w:eastAsia="Tajawal" w:hAnsi="Tajawal" w:cs="Tajawal"/>
                <w:b/>
                <w:bCs/>
                <w:color w:val="FFFFFF"/>
                <w:rtl/>
              </w:rPr>
              <w:t>القرار</w:t>
            </w:r>
          </w:p>
        </w:tc>
        <w:tc>
          <w:tcPr>
            <w:tcW w:w="3700" w:type="dxa"/>
            <w:shd w:val="clear" w:color="auto" w:fill="0A1733"/>
            <w:tcMar>
              <w:top w:w="100" w:type="dxa"/>
              <w:left w:w="120" w:type="dxa"/>
              <w:bottom w:w="100" w:type="dxa"/>
              <w:right w:w="120" w:type="dxa"/>
            </w:tcMar>
          </w:tcPr>
          <w:p w14:paraId="56F83617" w14:textId="77777777" w:rsidR="00DC5289" w:rsidRPr="00A56788" w:rsidRDefault="00000000" w:rsidP="00A56788">
            <w:pPr>
              <w:rPr>
                <w:sz w:val="22"/>
                <w:szCs w:val="22"/>
              </w:rPr>
            </w:pPr>
            <w:r w:rsidRPr="00A56788">
              <w:rPr>
                <w:rFonts w:ascii="Tajawal" w:eastAsia="Tajawal" w:hAnsi="Tajawal" w:cs="Tajawal"/>
                <w:b/>
                <w:bCs/>
                <w:color w:val="FFFFFF"/>
                <w:rtl/>
              </w:rPr>
              <w:t>ملاحظات</w:t>
            </w:r>
          </w:p>
        </w:tc>
      </w:tr>
      <w:tr w:rsidR="00DC5289" w:rsidRPr="00A56788" w14:paraId="0E8FEB29" w14:textId="77777777">
        <w:tblPrEx>
          <w:tblCellMar>
            <w:top w:w="0" w:type="dxa"/>
            <w:bottom w:w="0" w:type="dxa"/>
          </w:tblCellMar>
        </w:tblPrEx>
        <w:tc>
          <w:tcPr>
            <w:tcW w:w="2200" w:type="dxa"/>
            <w:shd w:val="clear" w:color="auto" w:fill="F7F3E8"/>
            <w:tcMar>
              <w:top w:w="90" w:type="dxa"/>
              <w:left w:w="120" w:type="dxa"/>
              <w:bottom w:w="90" w:type="dxa"/>
              <w:right w:w="120" w:type="dxa"/>
            </w:tcMar>
          </w:tcPr>
          <w:p w14:paraId="30EDF079"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332F0FED"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2F82B2E4" w14:textId="77777777" w:rsidR="00DC5289" w:rsidRPr="00A56788" w:rsidRDefault="00DC5289" w:rsidP="00A56788">
            <w:pPr>
              <w:rPr>
                <w:sz w:val="22"/>
                <w:szCs w:val="22"/>
              </w:rPr>
            </w:pPr>
          </w:p>
        </w:tc>
        <w:tc>
          <w:tcPr>
            <w:tcW w:w="3700" w:type="dxa"/>
            <w:shd w:val="clear" w:color="auto" w:fill="F7F3E8"/>
            <w:tcMar>
              <w:top w:w="90" w:type="dxa"/>
              <w:left w:w="120" w:type="dxa"/>
              <w:bottom w:w="90" w:type="dxa"/>
              <w:right w:w="120" w:type="dxa"/>
            </w:tcMar>
          </w:tcPr>
          <w:p w14:paraId="4415ACB8" w14:textId="77777777" w:rsidR="00DC5289" w:rsidRPr="00A56788" w:rsidRDefault="00DC5289" w:rsidP="00A56788">
            <w:pPr>
              <w:rPr>
                <w:sz w:val="22"/>
                <w:szCs w:val="22"/>
              </w:rPr>
            </w:pPr>
          </w:p>
        </w:tc>
      </w:tr>
    </w:tbl>
    <w:p w14:paraId="423D2EFA" w14:textId="77777777" w:rsidR="00DC5289" w:rsidRPr="00A56788" w:rsidRDefault="00000000" w:rsidP="00A56788">
      <w:pPr>
        <w:rPr>
          <w:sz w:val="22"/>
          <w:szCs w:val="22"/>
        </w:rPr>
      </w:pPr>
      <w:r w:rsidRPr="00A56788">
        <w:rPr>
          <w:sz w:val="22"/>
          <w:szCs w:val="22"/>
        </w:rPr>
        <w:br w:type="page"/>
      </w:r>
    </w:p>
    <w:p w14:paraId="404017AB" w14:textId="77777777" w:rsidR="00DC5289" w:rsidRPr="00A56788" w:rsidRDefault="00000000" w:rsidP="00A56788">
      <w:pPr>
        <w:spacing w:after="40"/>
        <w:rPr>
          <w:sz w:val="22"/>
          <w:szCs w:val="22"/>
        </w:rPr>
      </w:pPr>
      <w:proofErr w:type="gramStart"/>
      <w:r w:rsidRPr="00A56788">
        <w:rPr>
          <w:rFonts w:ascii="Tajawal" w:eastAsia="Tajawal" w:hAnsi="Tajawal" w:cs="Tajawal"/>
          <w:b/>
          <w:bCs/>
          <w:color w:val="0A1733"/>
          <w:sz w:val="32"/>
          <w:szCs w:val="32"/>
          <w:rtl/>
        </w:rPr>
        <w:lastRenderedPageBreak/>
        <w:t>23  سياسة</w:t>
      </w:r>
      <w:proofErr w:type="gramEnd"/>
      <w:r w:rsidRPr="00A56788">
        <w:rPr>
          <w:rFonts w:ascii="Tajawal" w:eastAsia="Tajawal" w:hAnsi="Tajawal" w:cs="Tajawal"/>
          <w:b/>
          <w:bCs/>
          <w:color w:val="0A1733"/>
          <w:sz w:val="32"/>
          <w:szCs w:val="32"/>
          <w:rtl/>
        </w:rPr>
        <w:t xml:space="preserve"> CPQ لحماية القُصّر والفئات الأكثر عرضة للخطر</w:t>
      </w:r>
    </w:p>
    <w:p w14:paraId="75D8D5B5" w14:textId="77777777" w:rsidR="00DC5289" w:rsidRPr="00A56788" w:rsidRDefault="00000000" w:rsidP="00A56788">
      <w:pPr>
        <w:spacing w:after="40"/>
        <w:rPr>
          <w:sz w:val="22"/>
          <w:szCs w:val="22"/>
        </w:rPr>
      </w:pPr>
      <w:r w:rsidRPr="00A56788">
        <w:rPr>
          <w:rFonts w:ascii="Tajawal" w:eastAsia="Tajawal" w:hAnsi="Tajawal" w:cs="Tajawal"/>
          <w:b/>
          <w:bCs/>
          <w:color w:val="B03A2E"/>
          <w:sz w:val="18"/>
          <w:szCs w:val="18"/>
          <w:rtl/>
        </w:rPr>
        <w:t xml:space="preserve">  🆕 وثيقة جديدة — سدّ فجوة قبل التفعيل</w:t>
      </w:r>
    </w:p>
    <w:p w14:paraId="1A8B71C0" w14:textId="77777777" w:rsidR="00DC5289" w:rsidRPr="00A56788" w:rsidRDefault="00000000" w:rsidP="00A56788">
      <w:pPr>
        <w:spacing w:after="160"/>
        <w:rPr>
          <w:sz w:val="22"/>
          <w:szCs w:val="22"/>
        </w:rPr>
      </w:pPr>
      <w:r w:rsidRPr="00A56788">
        <w:rPr>
          <w:rFonts w:ascii="Tajawal" w:eastAsia="Tajawal" w:hAnsi="Tajawal" w:cs="Tajawal"/>
          <w:i/>
          <w:iCs/>
          <w:color w:val="D4AF37"/>
          <w:rtl/>
        </w:rPr>
        <w:t>متطلبات إضافية للممارسة مع القُصّر والفئات الهشة، ومسار التصعيد المحلي</w:t>
      </w:r>
    </w:p>
    <w:p w14:paraId="729782ED" w14:textId="77777777" w:rsidR="00DC5289" w:rsidRPr="00A56788" w:rsidRDefault="00DC5289" w:rsidP="00A56788">
      <w:pPr>
        <w:pBdr>
          <w:bottom w:val="single" w:sz="8" w:space="4" w:color="D4AF37"/>
        </w:pBdr>
        <w:spacing w:after="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500"/>
      </w:tblGrid>
      <w:tr w:rsidR="00DC5289" w:rsidRPr="00A56788" w14:paraId="3CB6218E" w14:textId="77777777">
        <w:tblPrEx>
          <w:tblCellMar>
            <w:top w:w="0" w:type="dxa"/>
            <w:bottom w:w="0" w:type="dxa"/>
          </w:tblCellMar>
        </w:tblPrEx>
        <w:trPr>
          <w:tblHeader/>
        </w:trPr>
        <w:tc>
          <w:tcPr>
            <w:tcW w:w="3000" w:type="dxa"/>
            <w:shd w:val="clear" w:color="auto" w:fill="0A1733"/>
            <w:tcMar>
              <w:top w:w="100" w:type="dxa"/>
              <w:left w:w="120" w:type="dxa"/>
              <w:bottom w:w="100" w:type="dxa"/>
              <w:right w:w="120" w:type="dxa"/>
            </w:tcMar>
          </w:tcPr>
          <w:p w14:paraId="3986B66F" w14:textId="77777777" w:rsidR="00DC5289" w:rsidRPr="00A56788" w:rsidRDefault="00000000" w:rsidP="00A56788">
            <w:pPr>
              <w:rPr>
                <w:sz w:val="22"/>
                <w:szCs w:val="22"/>
              </w:rPr>
            </w:pPr>
            <w:r w:rsidRPr="00A56788">
              <w:rPr>
                <w:rFonts w:ascii="Tajawal" w:eastAsia="Tajawal" w:hAnsi="Tajawal" w:cs="Tajawal"/>
                <w:b/>
                <w:bCs/>
                <w:color w:val="FFFFFF"/>
                <w:rtl/>
              </w:rPr>
              <w:t>البند</w:t>
            </w:r>
          </w:p>
        </w:tc>
        <w:tc>
          <w:tcPr>
            <w:tcW w:w="6500" w:type="dxa"/>
            <w:shd w:val="clear" w:color="auto" w:fill="0A1733"/>
            <w:tcMar>
              <w:top w:w="100" w:type="dxa"/>
              <w:left w:w="120" w:type="dxa"/>
              <w:bottom w:w="100" w:type="dxa"/>
              <w:right w:w="120" w:type="dxa"/>
            </w:tcMar>
          </w:tcPr>
          <w:p w14:paraId="00118F61" w14:textId="77777777" w:rsidR="00DC5289" w:rsidRPr="00A56788" w:rsidRDefault="00000000" w:rsidP="00A56788">
            <w:pPr>
              <w:rPr>
                <w:sz w:val="22"/>
                <w:szCs w:val="22"/>
              </w:rPr>
            </w:pPr>
            <w:r w:rsidRPr="00A56788">
              <w:rPr>
                <w:rFonts w:ascii="Tajawal" w:eastAsia="Tajawal" w:hAnsi="Tajawal" w:cs="Tajawal"/>
                <w:b/>
                <w:bCs/>
                <w:color w:val="FFFFFF"/>
                <w:rtl/>
              </w:rPr>
              <w:t>القيمة</w:t>
            </w:r>
          </w:p>
        </w:tc>
      </w:tr>
      <w:tr w:rsidR="00DC5289" w:rsidRPr="00A56788" w14:paraId="558C1450"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32320999" w14:textId="77777777" w:rsidR="00DC5289" w:rsidRPr="00A56788" w:rsidRDefault="00000000" w:rsidP="00A56788">
            <w:pPr>
              <w:rPr>
                <w:sz w:val="22"/>
                <w:szCs w:val="22"/>
              </w:rPr>
            </w:pPr>
            <w:r w:rsidRPr="00A56788">
              <w:rPr>
                <w:rFonts w:ascii="Tajawal" w:eastAsia="Tajawal" w:hAnsi="Tajawal" w:cs="Tajawal"/>
                <w:color w:val="1A1A1A"/>
                <w:rtl/>
              </w:rPr>
              <w:t>رمز الوثيقة</w:t>
            </w:r>
          </w:p>
        </w:tc>
        <w:tc>
          <w:tcPr>
            <w:tcW w:w="6500" w:type="dxa"/>
            <w:shd w:val="clear" w:color="auto" w:fill="F7F3E8"/>
            <w:tcMar>
              <w:top w:w="90" w:type="dxa"/>
              <w:left w:w="120" w:type="dxa"/>
              <w:bottom w:w="90" w:type="dxa"/>
              <w:right w:w="120" w:type="dxa"/>
            </w:tcMar>
          </w:tcPr>
          <w:p w14:paraId="44A6FEDC" w14:textId="77777777" w:rsidR="00DC5289" w:rsidRPr="00A56788" w:rsidRDefault="00000000" w:rsidP="00A56788">
            <w:pPr>
              <w:rPr>
                <w:sz w:val="22"/>
                <w:szCs w:val="22"/>
              </w:rPr>
            </w:pPr>
            <w:r w:rsidRPr="00A56788">
              <w:rPr>
                <w:rFonts w:ascii="Tajawal" w:eastAsia="Tajawal" w:hAnsi="Tajawal" w:cs="Tajawal"/>
                <w:color w:val="1A1A1A"/>
                <w:rtl/>
              </w:rPr>
              <w:t>CPQ-SAFE-2026-v1.0</w:t>
            </w:r>
          </w:p>
        </w:tc>
      </w:tr>
      <w:tr w:rsidR="00DC5289" w:rsidRPr="00A56788" w14:paraId="167CA129"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79F42B75" w14:textId="77777777" w:rsidR="00DC5289" w:rsidRPr="00A56788" w:rsidRDefault="00000000" w:rsidP="00A56788">
            <w:pPr>
              <w:rPr>
                <w:sz w:val="22"/>
                <w:szCs w:val="22"/>
              </w:rPr>
            </w:pPr>
            <w:r w:rsidRPr="00A56788">
              <w:rPr>
                <w:rFonts w:ascii="Tajawal" w:eastAsia="Tajawal" w:hAnsi="Tajawal" w:cs="Tajawal"/>
                <w:color w:val="1A1A1A"/>
                <w:rtl/>
              </w:rPr>
              <w:t>الإصدار</w:t>
            </w:r>
          </w:p>
        </w:tc>
        <w:tc>
          <w:tcPr>
            <w:tcW w:w="6500" w:type="dxa"/>
            <w:shd w:val="clear" w:color="auto" w:fill="FFFFFF"/>
            <w:tcMar>
              <w:top w:w="90" w:type="dxa"/>
              <w:left w:w="120" w:type="dxa"/>
              <w:bottom w:w="90" w:type="dxa"/>
              <w:right w:w="120" w:type="dxa"/>
            </w:tcMar>
          </w:tcPr>
          <w:p w14:paraId="27342503" w14:textId="77777777" w:rsidR="00DC5289" w:rsidRPr="00A56788" w:rsidRDefault="00000000" w:rsidP="00A56788">
            <w:pPr>
              <w:rPr>
                <w:sz w:val="22"/>
                <w:szCs w:val="22"/>
              </w:rPr>
            </w:pPr>
            <w:r w:rsidRPr="00A56788">
              <w:rPr>
                <w:rFonts w:ascii="Tajawal" w:eastAsia="Tajawal" w:hAnsi="Tajawal" w:cs="Tajawal"/>
                <w:color w:val="1A1A1A"/>
                <w:rtl/>
              </w:rPr>
              <w:t>v1.0</w:t>
            </w:r>
          </w:p>
        </w:tc>
      </w:tr>
      <w:tr w:rsidR="00DC5289" w:rsidRPr="00A56788" w14:paraId="7BB09362"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463F56CB" w14:textId="77777777" w:rsidR="00DC5289" w:rsidRPr="00A56788" w:rsidRDefault="00000000" w:rsidP="00A56788">
            <w:pPr>
              <w:rPr>
                <w:sz w:val="22"/>
                <w:szCs w:val="22"/>
              </w:rPr>
            </w:pPr>
            <w:r w:rsidRPr="00A56788">
              <w:rPr>
                <w:rFonts w:ascii="Tajawal" w:eastAsia="Tajawal" w:hAnsi="Tajawal" w:cs="Tajawal"/>
                <w:color w:val="1A1A1A"/>
                <w:rtl/>
              </w:rPr>
              <w:t>الحالة</w:t>
            </w:r>
          </w:p>
        </w:tc>
        <w:tc>
          <w:tcPr>
            <w:tcW w:w="6500" w:type="dxa"/>
            <w:shd w:val="clear" w:color="auto" w:fill="F7F3E8"/>
            <w:tcMar>
              <w:top w:w="90" w:type="dxa"/>
              <w:left w:w="120" w:type="dxa"/>
              <w:bottom w:w="90" w:type="dxa"/>
              <w:right w:w="120" w:type="dxa"/>
            </w:tcMar>
          </w:tcPr>
          <w:p w14:paraId="06F18CBB" w14:textId="77777777" w:rsidR="00DC5289" w:rsidRPr="00A56788" w:rsidRDefault="00000000" w:rsidP="00A56788">
            <w:pPr>
              <w:rPr>
                <w:sz w:val="22"/>
                <w:szCs w:val="22"/>
              </w:rPr>
            </w:pPr>
            <w:r w:rsidRPr="00A56788">
              <w:rPr>
                <w:rFonts w:ascii="Tajawal" w:eastAsia="Tajawal" w:hAnsi="Tajawal" w:cs="Tajawal"/>
                <w:color w:val="1A1A1A"/>
                <w:rtl/>
              </w:rPr>
              <w:t>مسودة للمراجعة الخارجية</w:t>
            </w:r>
          </w:p>
        </w:tc>
      </w:tr>
      <w:tr w:rsidR="00DC5289" w:rsidRPr="00A56788" w14:paraId="6DDB990B"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4013124F" w14:textId="77777777" w:rsidR="00DC5289" w:rsidRPr="00A56788" w:rsidRDefault="00000000" w:rsidP="00A56788">
            <w:pPr>
              <w:rPr>
                <w:sz w:val="22"/>
                <w:szCs w:val="22"/>
              </w:rPr>
            </w:pPr>
            <w:r w:rsidRPr="00A56788">
              <w:rPr>
                <w:rFonts w:ascii="Tajawal" w:eastAsia="Tajawal" w:hAnsi="Tajawal" w:cs="Tajawal"/>
                <w:color w:val="1A1A1A"/>
                <w:rtl/>
              </w:rPr>
              <w:t>تاريخ الإصدار</w:t>
            </w:r>
          </w:p>
        </w:tc>
        <w:tc>
          <w:tcPr>
            <w:tcW w:w="6500" w:type="dxa"/>
            <w:shd w:val="clear" w:color="auto" w:fill="FFFFFF"/>
            <w:tcMar>
              <w:top w:w="90" w:type="dxa"/>
              <w:left w:w="120" w:type="dxa"/>
              <w:bottom w:w="90" w:type="dxa"/>
              <w:right w:w="120" w:type="dxa"/>
            </w:tcMar>
          </w:tcPr>
          <w:p w14:paraId="36B23658" w14:textId="77777777" w:rsidR="00DC5289" w:rsidRPr="00A56788" w:rsidRDefault="00000000" w:rsidP="00A56788">
            <w:pPr>
              <w:rPr>
                <w:sz w:val="22"/>
                <w:szCs w:val="22"/>
              </w:rPr>
            </w:pPr>
            <w:r w:rsidRPr="00A56788">
              <w:rPr>
                <w:rFonts w:ascii="Tajawal" w:eastAsia="Tajawal" w:hAnsi="Tajawal" w:cs="Tajawal"/>
                <w:color w:val="1A1A1A"/>
                <w:rtl/>
              </w:rPr>
              <w:t>2026-08-16</w:t>
            </w:r>
          </w:p>
        </w:tc>
      </w:tr>
      <w:tr w:rsidR="00DC5289" w:rsidRPr="00A56788" w14:paraId="10776292"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1C8B3B5A" w14:textId="77777777" w:rsidR="00DC5289" w:rsidRPr="00A56788" w:rsidRDefault="00000000" w:rsidP="00A56788">
            <w:pPr>
              <w:rPr>
                <w:sz w:val="22"/>
                <w:szCs w:val="22"/>
              </w:rPr>
            </w:pPr>
            <w:r w:rsidRPr="00A56788">
              <w:rPr>
                <w:rFonts w:ascii="Tajawal" w:eastAsia="Tajawal" w:hAnsi="Tajawal" w:cs="Tajawal"/>
                <w:color w:val="1A1A1A"/>
                <w:rtl/>
              </w:rPr>
              <w:t>تاريخ المراجعة المقترح</w:t>
            </w:r>
          </w:p>
        </w:tc>
        <w:tc>
          <w:tcPr>
            <w:tcW w:w="6500" w:type="dxa"/>
            <w:shd w:val="clear" w:color="auto" w:fill="F7F3E8"/>
            <w:tcMar>
              <w:top w:w="90" w:type="dxa"/>
              <w:left w:w="120" w:type="dxa"/>
              <w:bottom w:w="90" w:type="dxa"/>
              <w:right w:w="120" w:type="dxa"/>
            </w:tcMar>
          </w:tcPr>
          <w:p w14:paraId="2470A504" w14:textId="77777777" w:rsidR="00DC5289" w:rsidRPr="00A56788" w:rsidRDefault="00000000" w:rsidP="00A56788">
            <w:pPr>
              <w:rPr>
                <w:sz w:val="22"/>
                <w:szCs w:val="22"/>
              </w:rPr>
            </w:pPr>
            <w:r w:rsidRPr="00A56788">
              <w:rPr>
                <w:rFonts w:ascii="Tajawal" w:eastAsia="Tajawal" w:hAnsi="Tajawal" w:cs="Tajawal"/>
                <w:color w:val="1A1A1A"/>
                <w:rtl/>
              </w:rPr>
              <w:t>2026-11-16</w:t>
            </w:r>
          </w:p>
        </w:tc>
      </w:tr>
      <w:tr w:rsidR="00DC5289" w:rsidRPr="00A56788" w14:paraId="50D29467"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4F0D45E4" w14:textId="77777777" w:rsidR="00DC5289" w:rsidRPr="00A56788" w:rsidRDefault="00000000" w:rsidP="00A56788">
            <w:pPr>
              <w:rPr>
                <w:sz w:val="22"/>
                <w:szCs w:val="22"/>
              </w:rPr>
            </w:pPr>
            <w:r w:rsidRPr="00A56788">
              <w:rPr>
                <w:rFonts w:ascii="Tajawal" w:eastAsia="Tajawal" w:hAnsi="Tajawal" w:cs="Tajawal"/>
                <w:color w:val="1A1A1A"/>
                <w:rtl/>
              </w:rPr>
              <w:t>الجهة المالكة</w:t>
            </w:r>
          </w:p>
        </w:tc>
        <w:tc>
          <w:tcPr>
            <w:tcW w:w="6500" w:type="dxa"/>
            <w:shd w:val="clear" w:color="auto" w:fill="FFFFFF"/>
            <w:tcMar>
              <w:top w:w="90" w:type="dxa"/>
              <w:left w:w="120" w:type="dxa"/>
              <w:bottom w:w="90" w:type="dxa"/>
              <w:right w:w="120" w:type="dxa"/>
            </w:tcMar>
          </w:tcPr>
          <w:p w14:paraId="4B3F2746" w14:textId="77777777" w:rsidR="00DC5289" w:rsidRPr="00A56788" w:rsidRDefault="00000000" w:rsidP="00A56788">
            <w:pPr>
              <w:rPr>
                <w:sz w:val="22"/>
                <w:szCs w:val="22"/>
              </w:rPr>
            </w:pPr>
            <w:proofErr w:type="spellStart"/>
            <w:r w:rsidRPr="00A56788">
              <w:rPr>
                <w:rFonts w:ascii="Tajawal" w:eastAsia="Tajawal" w:hAnsi="Tajawal" w:cs="Tajawal"/>
                <w:color w:val="1A1A1A"/>
                <w:rtl/>
              </w:rPr>
              <w:t>Coaching</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Professional</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Qualification</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Ltd</w:t>
            </w:r>
            <w:proofErr w:type="spellEnd"/>
            <w:r w:rsidRPr="00A56788">
              <w:rPr>
                <w:rFonts w:ascii="Tajawal" w:eastAsia="Tajawal" w:hAnsi="Tajawal" w:cs="Tajawal"/>
                <w:color w:val="1A1A1A"/>
                <w:rtl/>
              </w:rPr>
              <w:t xml:space="preserve"> — </w:t>
            </w:r>
            <w:proofErr w:type="spellStart"/>
            <w:r w:rsidRPr="00A56788">
              <w:rPr>
                <w:rFonts w:ascii="Tajawal" w:eastAsia="Tajawal" w:hAnsi="Tajawal" w:cs="Tajawal"/>
                <w:color w:val="1A1A1A"/>
                <w:rtl/>
              </w:rPr>
              <w:t>Company</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No</w:t>
            </w:r>
            <w:proofErr w:type="spellEnd"/>
            <w:r w:rsidRPr="00A56788">
              <w:rPr>
                <w:rFonts w:ascii="Tajawal" w:eastAsia="Tajawal" w:hAnsi="Tajawal" w:cs="Tajawal"/>
                <w:color w:val="1A1A1A"/>
                <w:rtl/>
              </w:rPr>
              <w:t>. 13427973</w:t>
            </w:r>
          </w:p>
        </w:tc>
      </w:tr>
    </w:tbl>
    <w:p w14:paraId="39940371"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١  </w:t>
      </w:r>
      <w:r w:rsidRPr="00A56788">
        <w:rPr>
          <w:rFonts w:ascii="Tajawal" w:eastAsia="Tajawal" w:hAnsi="Tajawal" w:cs="Tajawal"/>
          <w:b/>
          <w:bCs/>
          <w:color w:val="1A1A1A"/>
          <w:sz w:val="28"/>
          <w:szCs w:val="28"/>
          <w:rtl/>
        </w:rPr>
        <w:t>الغرض</w:t>
      </w:r>
      <w:proofErr w:type="gramEnd"/>
      <w:r w:rsidRPr="00A56788">
        <w:rPr>
          <w:rFonts w:ascii="Tajawal" w:eastAsia="Tajawal" w:hAnsi="Tajawal" w:cs="Tajawal"/>
          <w:b/>
          <w:bCs/>
          <w:color w:val="1A1A1A"/>
          <w:sz w:val="28"/>
          <w:szCs w:val="28"/>
          <w:rtl/>
        </w:rPr>
        <w:t xml:space="preserve"> والأساس</w:t>
      </w:r>
    </w:p>
    <w:p w14:paraId="7E54DF96"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أساس الوثيقة: صيغت هذه السياسة استجابة لملاحظة مراجعة خارجية حددت فجوة في حزمة المعايير التأسيسية (الوثائق التسعة عشر الأصلية)، ولم تكن موجودة بصيغة مستقلة في أي من المصادر السابقة. تُعرض بالكامل كسياسة CPQ™ مقترحة للمراجعة الخارجية، وتُدرج في سجل الإصدارات عند اعتمادها.</w:t>
      </w:r>
    </w:p>
    <w:p w14:paraId="19128005"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يغطي معيار النطاق والإحالة (CPQ-SCOPE) الخطر والإساءة بصورة عامة، لكن دون أحكام خاصة بالقُصّر أو الفئات الهشة؛ هذه السياسة تسد تلك الفجوة بمتطلبات إضافية إلزامية.</w:t>
      </w:r>
    </w:p>
    <w:p w14:paraId="75C60379"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٢  </w:t>
      </w:r>
      <w:r w:rsidRPr="00A56788">
        <w:rPr>
          <w:rFonts w:ascii="Tajawal" w:eastAsia="Tajawal" w:hAnsi="Tajawal" w:cs="Tajawal"/>
          <w:b/>
          <w:bCs/>
          <w:color w:val="1A1A1A"/>
          <w:sz w:val="28"/>
          <w:szCs w:val="28"/>
          <w:rtl/>
        </w:rPr>
        <w:t>النطاق</w:t>
      </w:r>
      <w:proofErr w:type="gramEnd"/>
      <w:r w:rsidRPr="00A56788">
        <w:rPr>
          <w:rFonts w:ascii="Tajawal" w:eastAsia="Tajawal" w:hAnsi="Tajawal" w:cs="Tajawal"/>
          <w:b/>
          <w:bCs/>
          <w:color w:val="1A1A1A"/>
          <w:sz w:val="28"/>
          <w:szCs w:val="28"/>
          <w:rtl/>
        </w:rPr>
        <w:t xml:space="preserve"> والتعريفات</w:t>
      </w:r>
    </w:p>
    <w:p w14:paraId="488039FC"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"القاصر": أي شخص دون سن الرشد القانوني في بلد تقديم الخدمة. "الفئة الهشة": أي شخص بالغ ذو قدرة محدودة مؤقتًا أو دائمًا على اتخاذ قرار مستنير أو حماية نفسه (بحسب تقييم معقول للممارس والقانون المحلي).</w:t>
      </w:r>
    </w:p>
    <w:p w14:paraId="7A3D4A4A"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٣  </w:t>
      </w:r>
      <w:r w:rsidRPr="00A56788">
        <w:rPr>
          <w:rFonts w:ascii="Tajawal" w:eastAsia="Tajawal" w:hAnsi="Tajawal" w:cs="Tajawal"/>
          <w:b/>
          <w:bCs/>
          <w:color w:val="1A1A1A"/>
          <w:sz w:val="28"/>
          <w:szCs w:val="28"/>
          <w:rtl/>
        </w:rPr>
        <w:t>متطلبات</w:t>
      </w:r>
      <w:proofErr w:type="gramEnd"/>
      <w:r w:rsidRPr="00A56788">
        <w:rPr>
          <w:rFonts w:ascii="Tajawal" w:eastAsia="Tajawal" w:hAnsi="Tajawal" w:cs="Tajawal"/>
          <w:b/>
          <w:bCs/>
          <w:color w:val="1A1A1A"/>
          <w:sz w:val="28"/>
          <w:szCs w:val="28"/>
          <w:rtl/>
        </w:rPr>
        <w:t xml:space="preserve"> الممارسة</w:t>
      </w:r>
    </w:p>
    <w:p w14:paraId="1C57FF9B" w14:textId="77777777" w:rsidR="00DC5289" w:rsidRPr="00A56788" w:rsidRDefault="00000000" w:rsidP="00A56788">
      <w:pPr>
        <w:pBdr>
          <w:top w:val="single" w:sz="16" w:space="8" w:color="B03A2E"/>
          <w:left w:val="single" w:sz="16" w:space="8" w:color="B03A2E"/>
          <w:bottom w:val="single" w:sz="16" w:space="8" w:color="B03A2E"/>
          <w:right w:val="single" w:sz="16" w:space="8" w:color="B03A2E"/>
        </w:pBdr>
        <w:shd w:val="clear" w:color="auto" w:fill="FDECEA"/>
        <w:spacing w:before="120"/>
        <w:rPr>
          <w:sz w:val="22"/>
          <w:szCs w:val="22"/>
        </w:rPr>
      </w:pPr>
      <w:proofErr w:type="gramStart"/>
      <w:r w:rsidRPr="00A56788">
        <w:rPr>
          <w:rFonts w:ascii="Tajawal" w:eastAsia="Tajawal" w:hAnsi="Tajawal" w:cs="Tajawal"/>
          <w:b/>
          <w:bCs/>
          <w:color w:val="B03A2E"/>
          <w:sz w:val="28"/>
          <w:szCs w:val="28"/>
          <w:rtl/>
        </w:rPr>
        <w:t>⚠  إلزامي</w:t>
      </w:r>
      <w:proofErr w:type="gramEnd"/>
      <w:r w:rsidRPr="00A56788">
        <w:rPr>
          <w:rFonts w:ascii="Tajawal" w:eastAsia="Tajawal" w:hAnsi="Tajawal" w:cs="Tajawal"/>
          <w:b/>
          <w:bCs/>
          <w:color w:val="B03A2E"/>
          <w:sz w:val="28"/>
          <w:szCs w:val="28"/>
          <w:rtl/>
        </w:rPr>
        <w:t xml:space="preserve"> عند العمل مع قاصر أو فئة هشة:</w:t>
      </w:r>
    </w:p>
    <w:p w14:paraId="76F5A78F" w14:textId="77777777" w:rsidR="00DC5289" w:rsidRPr="00A56788" w:rsidRDefault="00000000" w:rsidP="00A56788">
      <w:pPr>
        <w:pBdr>
          <w:left w:val="single" w:sz="16" w:space="8" w:color="B03A2E"/>
          <w:right w:val="single" w:sz="16" w:space="8" w:color="B03A2E"/>
        </w:pBdr>
        <w:shd w:val="clear" w:color="auto" w:fill="FDECEA"/>
        <w:spacing w:after="60"/>
        <w:rPr>
          <w:sz w:val="22"/>
          <w:szCs w:val="22"/>
        </w:rPr>
      </w:pPr>
      <w:proofErr w:type="gramStart"/>
      <w:r w:rsidRPr="00A56788">
        <w:rPr>
          <w:rFonts w:ascii="Tajawal" w:eastAsia="Tajawal" w:hAnsi="Tajawal" w:cs="Tajawal"/>
          <w:color w:val="7B241C"/>
          <w:sz w:val="22"/>
          <w:szCs w:val="22"/>
          <w:rtl/>
        </w:rPr>
        <w:t>✗  موافقة</w:t>
      </w:r>
      <w:proofErr w:type="gramEnd"/>
      <w:r w:rsidRPr="00A56788">
        <w:rPr>
          <w:rFonts w:ascii="Tajawal" w:eastAsia="Tajawal" w:hAnsi="Tajawal" w:cs="Tajawal"/>
          <w:color w:val="7B241C"/>
          <w:sz w:val="22"/>
          <w:szCs w:val="22"/>
          <w:rtl/>
        </w:rPr>
        <w:t xml:space="preserve"> موقَّعة من ولي الأمر أو الوصي القانوني قبل بدء أي جلسة</w:t>
      </w:r>
    </w:p>
    <w:p w14:paraId="492A1960" w14:textId="77777777" w:rsidR="00DC5289" w:rsidRPr="00A56788" w:rsidRDefault="00000000" w:rsidP="00A56788">
      <w:pPr>
        <w:pBdr>
          <w:left w:val="single" w:sz="16" w:space="8" w:color="B03A2E"/>
          <w:right w:val="single" w:sz="16" w:space="8" w:color="B03A2E"/>
        </w:pBdr>
        <w:shd w:val="clear" w:color="auto" w:fill="FDECEA"/>
        <w:spacing w:after="60"/>
        <w:rPr>
          <w:sz w:val="22"/>
          <w:szCs w:val="22"/>
        </w:rPr>
      </w:pPr>
      <w:proofErr w:type="gramStart"/>
      <w:r w:rsidRPr="00A56788">
        <w:rPr>
          <w:rFonts w:ascii="Tajawal" w:eastAsia="Tajawal" w:hAnsi="Tajawal" w:cs="Tajawal"/>
          <w:color w:val="7B241C"/>
          <w:sz w:val="22"/>
          <w:szCs w:val="22"/>
          <w:rtl/>
        </w:rPr>
        <w:t>✗  عدم</w:t>
      </w:r>
      <w:proofErr w:type="gramEnd"/>
      <w:r w:rsidRPr="00A56788">
        <w:rPr>
          <w:rFonts w:ascii="Tajawal" w:eastAsia="Tajawal" w:hAnsi="Tajawal" w:cs="Tajawal"/>
          <w:color w:val="7B241C"/>
          <w:sz w:val="22"/>
          <w:szCs w:val="22"/>
          <w:rtl/>
        </w:rPr>
        <w:t xml:space="preserve"> إجراء جلسات فردية غير مُشرَف عليها عبر قنوات رقمية خاصة مع قاصر دون إذن صريح موثَّق من الولي</w:t>
      </w:r>
    </w:p>
    <w:p w14:paraId="6F1C5E99" w14:textId="77777777" w:rsidR="00DC5289" w:rsidRPr="00A56788" w:rsidRDefault="00000000" w:rsidP="00A56788">
      <w:pPr>
        <w:pBdr>
          <w:left w:val="single" w:sz="16" w:space="8" w:color="B03A2E"/>
          <w:right w:val="single" w:sz="16" w:space="8" w:color="B03A2E"/>
        </w:pBdr>
        <w:shd w:val="clear" w:color="auto" w:fill="FDECEA"/>
        <w:spacing w:after="60"/>
        <w:rPr>
          <w:sz w:val="22"/>
          <w:szCs w:val="22"/>
        </w:rPr>
      </w:pPr>
      <w:proofErr w:type="gramStart"/>
      <w:r w:rsidRPr="00A56788">
        <w:rPr>
          <w:rFonts w:ascii="Tajawal" w:eastAsia="Tajawal" w:hAnsi="Tajawal" w:cs="Tajawal"/>
          <w:color w:val="7B241C"/>
          <w:sz w:val="22"/>
          <w:szCs w:val="22"/>
          <w:rtl/>
        </w:rPr>
        <w:t>✗  توثيق</w:t>
      </w:r>
      <w:proofErr w:type="gramEnd"/>
      <w:r w:rsidRPr="00A56788">
        <w:rPr>
          <w:rFonts w:ascii="Tajawal" w:eastAsia="Tajawal" w:hAnsi="Tajawal" w:cs="Tajawal"/>
          <w:color w:val="7B241C"/>
          <w:sz w:val="22"/>
          <w:szCs w:val="22"/>
          <w:rtl/>
        </w:rPr>
        <w:t xml:space="preserve"> أي مؤشر إساءة أو إهمال فور ملاحظته، دون تحقيق مستقل من الممارس</w:t>
      </w:r>
    </w:p>
    <w:p w14:paraId="2E6614E9" w14:textId="77777777" w:rsidR="00DC5289" w:rsidRPr="00A56788" w:rsidRDefault="00000000" w:rsidP="00A56788">
      <w:pPr>
        <w:pBdr>
          <w:left w:val="single" w:sz="16" w:space="8" w:color="B03A2E"/>
          <w:right w:val="single" w:sz="16" w:space="8" w:color="B03A2E"/>
        </w:pBdr>
        <w:shd w:val="clear" w:color="auto" w:fill="FDECEA"/>
        <w:spacing w:after="60"/>
        <w:rPr>
          <w:sz w:val="22"/>
          <w:szCs w:val="22"/>
        </w:rPr>
      </w:pPr>
      <w:proofErr w:type="gramStart"/>
      <w:r w:rsidRPr="00A56788">
        <w:rPr>
          <w:rFonts w:ascii="Tajawal" w:eastAsia="Tajawal" w:hAnsi="Tajawal" w:cs="Tajawal"/>
          <w:color w:val="7B241C"/>
          <w:sz w:val="22"/>
          <w:szCs w:val="22"/>
          <w:rtl/>
        </w:rPr>
        <w:t>✗  الإبلاغ</w:t>
      </w:r>
      <w:proofErr w:type="gramEnd"/>
      <w:r w:rsidRPr="00A56788">
        <w:rPr>
          <w:rFonts w:ascii="Tajawal" w:eastAsia="Tajawal" w:hAnsi="Tajawal" w:cs="Tajawal"/>
          <w:color w:val="7B241C"/>
          <w:sz w:val="22"/>
          <w:szCs w:val="22"/>
          <w:rtl/>
        </w:rPr>
        <w:t xml:space="preserve"> الفوري لجهة حماية الطفل/الفئات الهشة المختصة محليًا عند وجود خطر</w:t>
      </w:r>
    </w:p>
    <w:p w14:paraId="1D3CF5E7" w14:textId="77777777" w:rsidR="00DC5289" w:rsidRPr="00A56788" w:rsidRDefault="00000000" w:rsidP="00A56788">
      <w:pPr>
        <w:pBdr>
          <w:left w:val="single" w:sz="16" w:space="8" w:color="B03A2E"/>
          <w:bottom w:val="single" w:sz="16" w:space="8" w:color="B03A2E"/>
          <w:right w:val="single" w:sz="16" w:space="8" w:color="B03A2E"/>
        </w:pBdr>
        <w:shd w:val="clear" w:color="auto" w:fill="FDECEA"/>
        <w:spacing w:after="200"/>
        <w:rPr>
          <w:sz w:val="22"/>
          <w:szCs w:val="22"/>
        </w:rPr>
      </w:pPr>
      <w:proofErr w:type="gramStart"/>
      <w:r w:rsidRPr="00A56788">
        <w:rPr>
          <w:rFonts w:ascii="Tajawal" w:eastAsia="Tajawal" w:hAnsi="Tajawal" w:cs="Tajawal"/>
          <w:color w:val="7B241C"/>
          <w:sz w:val="22"/>
          <w:szCs w:val="22"/>
          <w:rtl/>
        </w:rPr>
        <w:t>✗  الامتناع</w:t>
      </w:r>
      <w:proofErr w:type="gramEnd"/>
      <w:r w:rsidRPr="00A56788">
        <w:rPr>
          <w:rFonts w:ascii="Tajawal" w:eastAsia="Tajawal" w:hAnsi="Tajawal" w:cs="Tajawal"/>
          <w:color w:val="7B241C"/>
          <w:sz w:val="22"/>
          <w:szCs w:val="22"/>
          <w:rtl/>
        </w:rPr>
        <w:t xml:space="preserve"> الكامل عن أي علاقة مزدوجة أو مالية أو عاطفية خارج نطاق الخدمة المهنية</w:t>
      </w:r>
    </w:p>
    <w:p w14:paraId="46B26ECB"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٤  </w:t>
      </w:r>
      <w:r w:rsidRPr="00A56788">
        <w:rPr>
          <w:rFonts w:ascii="Tajawal" w:eastAsia="Tajawal" w:hAnsi="Tajawal" w:cs="Tajawal"/>
          <w:b/>
          <w:bCs/>
          <w:color w:val="1A1A1A"/>
          <w:sz w:val="28"/>
          <w:szCs w:val="28"/>
          <w:rtl/>
        </w:rPr>
        <w:t>مسار</w:t>
      </w:r>
      <w:proofErr w:type="gramEnd"/>
      <w:r w:rsidRPr="00A56788">
        <w:rPr>
          <w:rFonts w:ascii="Tajawal" w:eastAsia="Tajawal" w:hAnsi="Tajawal" w:cs="Tajawal"/>
          <w:b/>
          <w:bCs/>
          <w:color w:val="1A1A1A"/>
          <w:sz w:val="28"/>
          <w:szCs w:val="28"/>
          <w:rtl/>
        </w:rPr>
        <w:t xml:space="preserve"> التصعيد المحلي</w:t>
      </w:r>
    </w:p>
    <w:p w14:paraId="46512D59"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①  </w:t>
      </w:r>
      <w:r w:rsidRPr="00A56788">
        <w:rPr>
          <w:rFonts w:ascii="Tajawal" w:eastAsia="Tajawal" w:hAnsi="Tajawal" w:cs="Tajawal"/>
          <w:color w:val="2A2A2A"/>
          <w:sz w:val="22"/>
          <w:szCs w:val="22"/>
          <w:rtl/>
        </w:rPr>
        <w:t>ملاحظة</w:t>
      </w:r>
      <w:proofErr w:type="gramEnd"/>
      <w:r w:rsidRPr="00A56788">
        <w:rPr>
          <w:rFonts w:ascii="Tajawal" w:eastAsia="Tajawal" w:hAnsi="Tajawal" w:cs="Tajawal"/>
          <w:color w:val="2A2A2A"/>
          <w:sz w:val="22"/>
          <w:szCs w:val="22"/>
          <w:rtl/>
        </w:rPr>
        <w:t xml:space="preserve"> المؤشر وتوثيقه فورًا بحياد ودون تفسير شخصي</w:t>
      </w:r>
    </w:p>
    <w:p w14:paraId="334593BD"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②  </w:t>
      </w:r>
      <w:r w:rsidRPr="00A56788">
        <w:rPr>
          <w:rFonts w:ascii="Tajawal" w:eastAsia="Tajawal" w:hAnsi="Tajawal" w:cs="Tajawal"/>
          <w:color w:val="2A2A2A"/>
          <w:sz w:val="22"/>
          <w:szCs w:val="22"/>
          <w:rtl/>
        </w:rPr>
        <w:t>عدم</w:t>
      </w:r>
      <w:proofErr w:type="gramEnd"/>
      <w:r w:rsidRPr="00A56788">
        <w:rPr>
          <w:rFonts w:ascii="Tajawal" w:eastAsia="Tajawal" w:hAnsi="Tajawal" w:cs="Tajawal"/>
          <w:color w:val="2A2A2A"/>
          <w:sz w:val="22"/>
          <w:szCs w:val="22"/>
          <w:rtl/>
        </w:rPr>
        <w:t xml:space="preserve"> مواجهة المُشتبه به مباشرة أو التحقيق الذاتي</w:t>
      </w:r>
    </w:p>
    <w:p w14:paraId="0F417C6D"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lastRenderedPageBreak/>
        <w:t xml:space="preserve">③  </w:t>
      </w:r>
      <w:r w:rsidRPr="00A56788">
        <w:rPr>
          <w:rFonts w:ascii="Tajawal" w:eastAsia="Tajawal" w:hAnsi="Tajawal" w:cs="Tajawal"/>
          <w:color w:val="2A2A2A"/>
          <w:sz w:val="22"/>
          <w:szCs w:val="22"/>
          <w:rtl/>
        </w:rPr>
        <w:t>التواصل</w:t>
      </w:r>
      <w:proofErr w:type="gramEnd"/>
      <w:r w:rsidRPr="00A56788">
        <w:rPr>
          <w:rFonts w:ascii="Tajawal" w:eastAsia="Tajawal" w:hAnsi="Tajawal" w:cs="Tajawal"/>
          <w:color w:val="2A2A2A"/>
          <w:sz w:val="22"/>
          <w:szCs w:val="22"/>
          <w:rtl/>
        </w:rPr>
        <w:t xml:space="preserve"> الفوري مع جهة الحماية القانونية المختصة في بلد الخدمة</w:t>
      </w:r>
    </w:p>
    <w:p w14:paraId="5E4F0F01"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④  </w:t>
      </w:r>
      <w:r w:rsidRPr="00A56788">
        <w:rPr>
          <w:rFonts w:ascii="Tajawal" w:eastAsia="Tajawal" w:hAnsi="Tajawal" w:cs="Tajawal"/>
          <w:color w:val="2A2A2A"/>
          <w:sz w:val="22"/>
          <w:szCs w:val="22"/>
          <w:rtl/>
        </w:rPr>
        <w:t>إبلاغ</w:t>
      </w:r>
      <w:proofErr w:type="gramEnd"/>
      <w:r w:rsidRPr="00A56788">
        <w:rPr>
          <w:rFonts w:ascii="Tajawal" w:eastAsia="Tajawal" w:hAnsi="Tajawal" w:cs="Tajawal"/>
          <w:color w:val="2A2A2A"/>
          <w:sz w:val="22"/>
          <w:szCs w:val="22"/>
          <w:rtl/>
        </w:rPr>
        <w:t xml:space="preserve"> لجنة الأخلاقيات لدى CPQ للعلم وللدعم إن لزم</w:t>
      </w:r>
    </w:p>
    <w:p w14:paraId="19FF760D" w14:textId="77777777" w:rsidR="00DC5289" w:rsidRPr="00A56788" w:rsidRDefault="00000000" w:rsidP="00A56788">
      <w:pPr>
        <w:spacing w:after="110"/>
        <w:rPr>
          <w:sz w:val="22"/>
          <w:szCs w:val="22"/>
        </w:rPr>
      </w:pPr>
      <w:proofErr w:type="gramStart"/>
      <w:r w:rsidRPr="00A56788">
        <w:rPr>
          <w:rFonts w:ascii="Tajawal" w:eastAsia="Tajawal" w:hAnsi="Tajawal" w:cs="Tajawal"/>
          <w:b/>
          <w:bCs/>
          <w:color w:val="D4AF37"/>
          <w:sz w:val="28"/>
          <w:szCs w:val="28"/>
          <w:rtl/>
        </w:rPr>
        <w:t xml:space="preserve">⑤  </w:t>
      </w:r>
      <w:r w:rsidRPr="00A56788">
        <w:rPr>
          <w:rFonts w:ascii="Tajawal" w:eastAsia="Tajawal" w:hAnsi="Tajawal" w:cs="Tajawal"/>
          <w:color w:val="2A2A2A"/>
          <w:sz w:val="22"/>
          <w:szCs w:val="22"/>
          <w:rtl/>
        </w:rPr>
        <w:t>توثيق</w:t>
      </w:r>
      <w:proofErr w:type="gramEnd"/>
      <w:r w:rsidRPr="00A56788">
        <w:rPr>
          <w:rFonts w:ascii="Tajawal" w:eastAsia="Tajawal" w:hAnsi="Tajawal" w:cs="Tajawal"/>
          <w:color w:val="2A2A2A"/>
          <w:sz w:val="22"/>
          <w:szCs w:val="22"/>
          <w:rtl/>
        </w:rPr>
        <w:t xml:space="preserve"> كل خطوة زمنيًا لأغراض المساءلة</w:t>
      </w:r>
    </w:p>
    <w:p w14:paraId="78609EA5"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٥  </w:t>
      </w:r>
      <w:r w:rsidRPr="00A56788">
        <w:rPr>
          <w:rFonts w:ascii="Tajawal" w:eastAsia="Tajawal" w:hAnsi="Tajawal" w:cs="Tajawal"/>
          <w:b/>
          <w:bCs/>
          <w:color w:val="1A1A1A"/>
          <w:sz w:val="28"/>
          <w:szCs w:val="28"/>
          <w:rtl/>
        </w:rPr>
        <w:t>إقرار</w:t>
      </w:r>
      <w:proofErr w:type="gramEnd"/>
      <w:r w:rsidRPr="00A56788">
        <w:rPr>
          <w:rFonts w:ascii="Tajawal" w:eastAsia="Tajawal" w:hAnsi="Tajawal" w:cs="Tajawal"/>
          <w:b/>
          <w:bCs/>
          <w:color w:val="1A1A1A"/>
          <w:sz w:val="28"/>
          <w:szCs w:val="28"/>
          <w:rtl/>
        </w:rPr>
        <w:t xml:space="preserve"> الممارس</w:t>
      </w:r>
    </w:p>
    <w:p w14:paraId="2DB31C8C"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يوقّع أي ممارس يعلن عمله مع قُصّر أو فئات هشة إقرارًا إضافيًا بالالتزام بهذه السياسة، منفصلًا عن إقرار مدونة الأخلاقيات العام، ويُراجَع هذا الإقرار عند كل تجديد للاعتماد.</w:t>
      </w:r>
    </w:p>
    <w:p w14:paraId="4B5B0365" w14:textId="77777777" w:rsidR="00DC5289" w:rsidRPr="00A56788" w:rsidRDefault="00DC5289" w:rsidP="00A56788">
      <w:pPr>
        <w:spacing w:before="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1800"/>
        <w:gridCol w:w="1800"/>
        <w:gridCol w:w="3700"/>
      </w:tblGrid>
      <w:tr w:rsidR="00DC5289" w:rsidRPr="00A56788" w14:paraId="7E70E13D" w14:textId="77777777">
        <w:tblPrEx>
          <w:tblCellMar>
            <w:top w:w="0" w:type="dxa"/>
            <w:bottom w:w="0" w:type="dxa"/>
          </w:tblCellMar>
        </w:tblPrEx>
        <w:trPr>
          <w:tblHeader/>
        </w:trPr>
        <w:tc>
          <w:tcPr>
            <w:tcW w:w="2200" w:type="dxa"/>
            <w:shd w:val="clear" w:color="auto" w:fill="0A1733"/>
            <w:tcMar>
              <w:top w:w="100" w:type="dxa"/>
              <w:left w:w="120" w:type="dxa"/>
              <w:bottom w:w="100" w:type="dxa"/>
              <w:right w:w="120" w:type="dxa"/>
            </w:tcMar>
          </w:tcPr>
          <w:p w14:paraId="7D9E200A" w14:textId="77777777" w:rsidR="00DC5289" w:rsidRPr="00A56788" w:rsidRDefault="00000000" w:rsidP="00A56788">
            <w:pPr>
              <w:rPr>
                <w:sz w:val="22"/>
                <w:szCs w:val="22"/>
              </w:rPr>
            </w:pPr>
            <w:r w:rsidRPr="00A56788">
              <w:rPr>
                <w:rFonts w:ascii="Tajawal" w:eastAsia="Tajawal" w:hAnsi="Tajawal" w:cs="Tajawal"/>
                <w:b/>
                <w:bCs/>
                <w:color w:val="FFFFFF"/>
                <w:rtl/>
              </w:rPr>
              <w:t>المراجع</w:t>
            </w:r>
          </w:p>
        </w:tc>
        <w:tc>
          <w:tcPr>
            <w:tcW w:w="1800" w:type="dxa"/>
            <w:shd w:val="clear" w:color="auto" w:fill="0A1733"/>
            <w:tcMar>
              <w:top w:w="100" w:type="dxa"/>
              <w:left w:w="120" w:type="dxa"/>
              <w:bottom w:w="100" w:type="dxa"/>
              <w:right w:w="120" w:type="dxa"/>
            </w:tcMar>
          </w:tcPr>
          <w:p w14:paraId="3640247B" w14:textId="77777777" w:rsidR="00DC5289" w:rsidRPr="00A56788" w:rsidRDefault="00000000" w:rsidP="00A56788">
            <w:pPr>
              <w:rPr>
                <w:sz w:val="22"/>
                <w:szCs w:val="22"/>
              </w:rPr>
            </w:pPr>
            <w:r w:rsidRPr="00A56788">
              <w:rPr>
                <w:rFonts w:ascii="Tajawal" w:eastAsia="Tajawal" w:hAnsi="Tajawal" w:cs="Tajawal"/>
                <w:b/>
                <w:bCs/>
                <w:color w:val="FFFFFF"/>
                <w:rtl/>
              </w:rPr>
              <w:t>التاريخ</w:t>
            </w:r>
          </w:p>
        </w:tc>
        <w:tc>
          <w:tcPr>
            <w:tcW w:w="1800" w:type="dxa"/>
            <w:shd w:val="clear" w:color="auto" w:fill="0A1733"/>
            <w:tcMar>
              <w:top w:w="100" w:type="dxa"/>
              <w:left w:w="120" w:type="dxa"/>
              <w:bottom w:w="100" w:type="dxa"/>
              <w:right w:w="120" w:type="dxa"/>
            </w:tcMar>
          </w:tcPr>
          <w:p w14:paraId="55C45E78" w14:textId="77777777" w:rsidR="00DC5289" w:rsidRPr="00A56788" w:rsidRDefault="00000000" w:rsidP="00A56788">
            <w:pPr>
              <w:rPr>
                <w:sz w:val="22"/>
                <w:szCs w:val="22"/>
              </w:rPr>
            </w:pPr>
            <w:r w:rsidRPr="00A56788">
              <w:rPr>
                <w:rFonts w:ascii="Tajawal" w:eastAsia="Tajawal" w:hAnsi="Tajawal" w:cs="Tajawal"/>
                <w:b/>
                <w:bCs/>
                <w:color w:val="FFFFFF"/>
                <w:rtl/>
              </w:rPr>
              <w:t>القرار</w:t>
            </w:r>
          </w:p>
        </w:tc>
        <w:tc>
          <w:tcPr>
            <w:tcW w:w="3700" w:type="dxa"/>
            <w:shd w:val="clear" w:color="auto" w:fill="0A1733"/>
            <w:tcMar>
              <w:top w:w="100" w:type="dxa"/>
              <w:left w:w="120" w:type="dxa"/>
              <w:bottom w:w="100" w:type="dxa"/>
              <w:right w:w="120" w:type="dxa"/>
            </w:tcMar>
          </w:tcPr>
          <w:p w14:paraId="69690EFD" w14:textId="77777777" w:rsidR="00DC5289" w:rsidRPr="00A56788" w:rsidRDefault="00000000" w:rsidP="00A56788">
            <w:pPr>
              <w:rPr>
                <w:sz w:val="22"/>
                <w:szCs w:val="22"/>
              </w:rPr>
            </w:pPr>
            <w:r w:rsidRPr="00A56788">
              <w:rPr>
                <w:rFonts w:ascii="Tajawal" w:eastAsia="Tajawal" w:hAnsi="Tajawal" w:cs="Tajawal"/>
                <w:b/>
                <w:bCs/>
                <w:color w:val="FFFFFF"/>
                <w:rtl/>
              </w:rPr>
              <w:t>ملاحظات</w:t>
            </w:r>
          </w:p>
        </w:tc>
      </w:tr>
      <w:tr w:rsidR="00DC5289" w:rsidRPr="00A56788" w14:paraId="5AC94ECE" w14:textId="77777777">
        <w:tblPrEx>
          <w:tblCellMar>
            <w:top w:w="0" w:type="dxa"/>
            <w:bottom w:w="0" w:type="dxa"/>
          </w:tblCellMar>
        </w:tblPrEx>
        <w:tc>
          <w:tcPr>
            <w:tcW w:w="2200" w:type="dxa"/>
            <w:shd w:val="clear" w:color="auto" w:fill="F7F3E8"/>
            <w:tcMar>
              <w:top w:w="90" w:type="dxa"/>
              <w:left w:w="120" w:type="dxa"/>
              <w:bottom w:w="90" w:type="dxa"/>
              <w:right w:w="120" w:type="dxa"/>
            </w:tcMar>
          </w:tcPr>
          <w:p w14:paraId="4B7DDF7D"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36F3A1D7"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3B94905E" w14:textId="77777777" w:rsidR="00DC5289" w:rsidRPr="00A56788" w:rsidRDefault="00DC5289" w:rsidP="00A56788">
            <w:pPr>
              <w:rPr>
                <w:sz w:val="22"/>
                <w:szCs w:val="22"/>
              </w:rPr>
            </w:pPr>
          </w:p>
        </w:tc>
        <w:tc>
          <w:tcPr>
            <w:tcW w:w="3700" w:type="dxa"/>
            <w:shd w:val="clear" w:color="auto" w:fill="F7F3E8"/>
            <w:tcMar>
              <w:top w:w="90" w:type="dxa"/>
              <w:left w:w="120" w:type="dxa"/>
              <w:bottom w:w="90" w:type="dxa"/>
              <w:right w:w="120" w:type="dxa"/>
            </w:tcMar>
          </w:tcPr>
          <w:p w14:paraId="4D734921" w14:textId="77777777" w:rsidR="00DC5289" w:rsidRPr="00A56788" w:rsidRDefault="00DC5289" w:rsidP="00A56788">
            <w:pPr>
              <w:rPr>
                <w:sz w:val="22"/>
                <w:szCs w:val="22"/>
              </w:rPr>
            </w:pPr>
          </w:p>
        </w:tc>
      </w:tr>
    </w:tbl>
    <w:p w14:paraId="77E10A2D" w14:textId="77777777" w:rsidR="00DC5289" w:rsidRPr="00A56788" w:rsidRDefault="00000000" w:rsidP="00A56788">
      <w:pPr>
        <w:rPr>
          <w:sz w:val="22"/>
          <w:szCs w:val="22"/>
        </w:rPr>
      </w:pPr>
      <w:r w:rsidRPr="00A56788">
        <w:rPr>
          <w:sz w:val="22"/>
          <w:szCs w:val="22"/>
        </w:rPr>
        <w:br w:type="page"/>
      </w:r>
    </w:p>
    <w:p w14:paraId="0F505C48" w14:textId="77777777" w:rsidR="00DC5289" w:rsidRPr="00A56788" w:rsidRDefault="00000000" w:rsidP="00A56788">
      <w:pPr>
        <w:spacing w:after="40"/>
        <w:rPr>
          <w:sz w:val="22"/>
          <w:szCs w:val="22"/>
        </w:rPr>
      </w:pPr>
      <w:proofErr w:type="gramStart"/>
      <w:r w:rsidRPr="00A56788">
        <w:rPr>
          <w:rFonts w:ascii="Tajawal" w:eastAsia="Tajawal" w:hAnsi="Tajawal" w:cs="Tajawal"/>
          <w:b/>
          <w:bCs/>
          <w:color w:val="0A1733"/>
          <w:sz w:val="32"/>
          <w:szCs w:val="32"/>
          <w:rtl/>
        </w:rPr>
        <w:lastRenderedPageBreak/>
        <w:t>24  لائحة</w:t>
      </w:r>
      <w:proofErr w:type="gramEnd"/>
      <w:r w:rsidRPr="00A56788">
        <w:rPr>
          <w:rFonts w:ascii="Tajawal" w:eastAsia="Tajawal" w:hAnsi="Tajawal" w:cs="Tajawal"/>
          <w:b/>
          <w:bCs/>
          <w:color w:val="0A1733"/>
          <w:sz w:val="32"/>
          <w:szCs w:val="32"/>
          <w:rtl/>
        </w:rPr>
        <w:t xml:space="preserve"> اختصاصات لجان الحوكمة لدى CPQ</w:t>
      </w:r>
    </w:p>
    <w:p w14:paraId="18F0FA6B" w14:textId="77777777" w:rsidR="00DC5289" w:rsidRPr="00A56788" w:rsidRDefault="00000000" w:rsidP="00A56788">
      <w:pPr>
        <w:spacing w:after="40"/>
        <w:rPr>
          <w:sz w:val="22"/>
          <w:szCs w:val="22"/>
        </w:rPr>
      </w:pPr>
      <w:r w:rsidRPr="00A56788">
        <w:rPr>
          <w:rFonts w:ascii="Tajawal" w:eastAsia="Tajawal" w:hAnsi="Tajawal" w:cs="Tajawal"/>
          <w:b/>
          <w:bCs/>
          <w:color w:val="B03A2E"/>
          <w:sz w:val="18"/>
          <w:szCs w:val="18"/>
          <w:rtl/>
        </w:rPr>
        <w:t xml:space="preserve">  🆕 وثيقة جديدة — سدّ فجوة قبل التفعيل</w:t>
      </w:r>
    </w:p>
    <w:p w14:paraId="6FC3A08D" w14:textId="77777777" w:rsidR="00DC5289" w:rsidRPr="00A56788" w:rsidRDefault="00000000" w:rsidP="00A56788">
      <w:pPr>
        <w:spacing w:after="160"/>
        <w:rPr>
          <w:sz w:val="22"/>
          <w:szCs w:val="22"/>
        </w:rPr>
      </w:pPr>
      <w:r w:rsidRPr="00A56788">
        <w:rPr>
          <w:rFonts w:ascii="Tajawal" w:eastAsia="Tajawal" w:hAnsi="Tajawal" w:cs="Tajawal"/>
          <w:i/>
          <w:iCs/>
          <w:color w:val="D4AF37"/>
          <w:rtl/>
        </w:rPr>
        <w:t>تشكيل اللجان الخمس ومدد العضوية والنصاب وآلية التصويت</w:t>
      </w:r>
    </w:p>
    <w:p w14:paraId="3EF33E94" w14:textId="77777777" w:rsidR="00DC5289" w:rsidRPr="00A56788" w:rsidRDefault="00DC5289" w:rsidP="00A56788">
      <w:pPr>
        <w:pBdr>
          <w:bottom w:val="single" w:sz="8" w:space="4" w:color="D4AF37"/>
        </w:pBdr>
        <w:spacing w:after="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500"/>
      </w:tblGrid>
      <w:tr w:rsidR="00DC5289" w:rsidRPr="00A56788" w14:paraId="15D42CEB" w14:textId="77777777">
        <w:tblPrEx>
          <w:tblCellMar>
            <w:top w:w="0" w:type="dxa"/>
            <w:bottom w:w="0" w:type="dxa"/>
          </w:tblCellMar>
        </w:tblPrEx>
        <w:trPr>
          <w:tblHeader/>
        </w:trPr>
        <w:tc>
          <w:tcPr>
            <w:tcW w:w="3000" w:type="dxa"/>
            <w:shd w:val="clear" w:color="auto" w:fill="0A1733"/>
            <w:tcMar>
              <w:top w:w="100" w:type="dxa"/>
              <w:left w:w="120" w:type="dxa"/>
              <w:bottom w:w="100" w:type="dxa"/>
              <w:right w:w="120" w:type="dxa"/>
            </w:tcMar>
          </w:tcPr>
          <w:p w14:paraId="14B48943" w14:textId="77777777" w:rsidR="00DC5289" w:rsidRPr="00A56788" w:rsidRDefault="00000000" w:rsidP="00A56788">
            <w:pPr>
              <w:rPr>
                <w:sz w:val="22"/>
                <w:szCs w:val="22"/>
              </w:rPr>
            </w:pPr>
            <w:r w:rsidRPr="00A56788">
              <w:rPr>
                <w:rFonts w:ascii="Tajawal" w:eastAsia="Tajawal" w:hAnsi="Tajawal" w:cs="Tajawal"/>
                <w:b/>
                <w:bCs/>
                <w:color w:val="FFFFFF"/>
                <w:rtl/>
              </w:rPr>
              <w:t>البند</w:t>
            </w:r>
          </w:p>
        </w:tc>
        <w:tc>
          <w:tcPr>
            <w:tcW w:w="6500" w:type="dxa"/>
            <w:shd w:val="clear" w:color="auto" w:fill="0A1733"/>
            <w:tcMar>
              <w:top w:w="100" w:type="dxa"/>
              <w:left w:w="120" w:type="dxa"/>
              <w:bottom w:w="100" w:type="dxa"/>
              <w:right w:w="120" w:type="dxa"/>
            </w:tcMar>
          </w:tcPr>
          <w:p w14:paraId="6D028C7B" w14:textId="77777777" w:rsidR="00DC5289" w:rsidRPr="00A56788" w:rsidRDefault="00000000" w:rsidP="00A56788">
            <w:pPr>
              <w:rPr>
                <w:sz w:val="22"/>
                <w:szCs w:val="22"/>
              </w:rPr>
            </w:pPr>
            <w:r w:rsidRPr="00A56788">
              <w:rPr>
                <w:rFonts w:ascii="Tajawal" w:eastAsia="Tajawal" w:hAnsi="Tajawal" w:cs="Tajawal"/>
                <w:b/>
                <w:bCs/>
                <w:color w:val="FFFFFF"/>
                <w:rtl/>
              </w:rPr>
              <w:t>القيمة</w:t>
            </w:r>
          </w:p>
        </w:tc>
      </w:tr>
      <w:tr w:rsidR="00DC5289" w:rsidRPr="00A56788" w14:paraId="41F622D1"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07CBEBF2" w14:textId="77777777" w:rsidR="00DC5289" w:rsidRPr="00A56788" w:rsidRDefault="00000000" w:rsidP="00A56788">
            <w:pPr>
              <w:rPr>
                <w:sz w:val="22"/>
                <w:szCs w:val="22"/>
              </w:rPr>
            </w:pPr>
            <w:r w:rsidRPr="00A56788">
              <w:rPr>
                <w:rFonts w:ascii="Tajawal" w:eastAsia="Tajawal" w:hAnsi="Tajawal" w:cs="Tajawal"/>
                <w:color w:val="1A1A1A"/>
                <w:rtl/>
              </w:rPr>
              <w:t>رمز الوثيقة</w:t>
            </w:r>
          </w:p>
        </w:tc>
        <w:tc>
          <w:tcPr>
            <w:tcW w:w="6500" w:type="dxa"/>
            <w:shd w:val="clear" w:color="auto" w:fill="F7F3E8"/>
            <w:tcMar>
              <w:top w:w="90" w:type="dxa"/>
              <w:left w:w="120" w:type="dxa"/>
              <w:bottom w:w="90" w:type="dxa"/>
              <w:right w:w="120" w:type="dxa"/>
            </w:tcMar>
          </w:tcPr>
          <w:p w14:paraId="35275BB6" w14:textId="77777777" w:rsidR="00DC5289" w:rsidRPr="00A56788" w:rsidRDefault="00000000" w:rsidP="00A56788">
            <w:pPr>
              <w:rPr>
                <w:sz w:val="22"/>
                <w:szCs w:val="22"/>
              </w:rPr>
            </w:pPr>
            <w:r w:rsidRPr="00A56788">
              <w:rPr>
                <w:rFonts w:ascii="Tajawal" w:eastAsia="Tajawal" w:hAnsi="Tajawal" w:cs="Tajawal"/>
                <w:color w:val="1A1A1A"/>
                <w:rtl/>
              </w:rPr>
              <w:t>CPQ-GOVTERMS-2026-v1.0</w:t>
            </w:r>
          </w:p>
        </w:tc>
      </w:tr>
      <w:tr w:rsidR="00DC5289" w:rsidRPr="00A56788" w14:paraId="0E4FCD8A"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1AA293A1" w14:textId="77777777" w:rsidR="00DC5289" w:rsidRPr="00A56788" w:rsidRDefault="00000000" w:rsidP="00A56788">
            <w:pPr>
              <w:rPr>
                <w:sz w:val="22"/>
                <w:szCs w:val="22"/>
              </w:rPr>
            </w:pPr>
            <w:r w:rsidRPr="00A56788">
              <w:rPr>
                <w:rFonts w:ascii="Tajawal" w:eastAsia="Tajawal" w:hAnsi="Tajawal" w:cs="Tajawal"/>
                <w:color w:val="1A1A1A"/>
                <w:rtl/>
              </w:rPr>
              <w:t>الإصدار</w:t>
            </w:r>
          </w:p>
        </w:tc>
        <w:tc>
          <w:tcPr>
            <w:tcW w:w="6500" w:type="dxa"/>
            <w:shd w:val="clear" w:color="auto" w:fill="FFFFFF"/>
            <w:tcMar>
              <w:top w:w="90" w:type="dxa"/>
              <w:left w:w="120" w:type="dxa"/>
              <w:bottom w:w="90" w:type="dxa"/>
              <w:right w:w="120" w:type="dxa"/>
            </w:tcMar>
          </w:tcPr>
          <w:p w14:paraId="6A0649F3" w14:textId="77777777" w:rsidR="00DC5289" w:rsidRPr="00A56788" w:rsidRDefault="00000000" w:rsidP="00A56788">
            <w:pPr>
              <w:rPr>
                <w:sz w:val="22"/>
                <w:szCs w:val="22"/>
              </w:rPr>
            </w:pPr>
            <w:r w:rsidRPr="00A56788">
              <w:rPr>
                <w:rFonts w:ascii="Tajawal" w:eastAsia="Tajawal" w:hAnsi="Tajawal" w:cs="Tajawal"/>
                <w:color w:val="1A1A1A"/>
                <w:rtl/>
              </w:rPr>
              <w:t>v1.0</w:t>
            </w:r>
          </w:p>
        </w:tc>
      </w:tr>
      <w:tr w:rsidR="00DC5289" w:rsidRPr="00A56788" w14:paraId="612C1526"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268CEDF1" w14:textId="77777777" w:rsidR="00DC5289" w:rsidRPr="00A56788" w:rsidRDefault="00000000" w:rsidP="00A56788">
            <w:pPr>
              <w:rPr>
                <w:sz w:val="22"/>
                <w:szCs w:val="22"/>
              </w:rPr>
            </w:pPr>
            <w:r w:rsidRPr="00A56788">
              <w:rPr>
                <w:rFonts w:ascii="Tajawal" w:eastAsia="Tajawal" w:hAnsi="Tajawal" w:cs="Tajawal"/>
                <w:color w:val="1A1A1A"/>
                <w:rtl/>
              </w:rPr>
              <w:t>الحالة</w:t>
            </w:r>
          </w:p>
        </w:tc>
        <w:tc>
          <w:tcPr>
            <w:tcW w:w="6500" w:type="dxa"/>
            <w:shd w:val="clear" w:color="auto" w:fill="F7F3E8"/>
            <w:tcMar>
              <w:top w:w="90" w:type="dxa"/>
              <w:left w:w="120" w:type="dxa"/>
              <w:bottom w:w="90" w:type="dxa"/>
              <w:right w:w="120" w:type="dxa"/>
            </w:tcMar>
          </w:tcPr>
          <w:p w14:paraId="079102FB" w14:textId="77777777" w:rsidR="00DC5289" w:rsidRPr="00A56788" w:rsidRDefault="00000000" w:rsidP="00A56788">
            <w:pPr>
              <w:rPr>
                <w:sz w:val="22"/>
                <w:szCs w:val="22"/>
              </w:rPr>
            </w:pPr>
            <w:r w:rsidRPr="00A56788">
              <w:rPr>
                <w:rFonts w:ascii="Tajawal" w:eastAsia="Tajawal" w:hAnsi="Tajawal" w:cs="Tajawal"/>
                <w:color w:val="1A1A1A"/>
                <w:rtl/>
              </w:rPr>
              <w:t>مسودة للمراجعة الخارجية</w:t>
            </w:r>
          </w:p>
        </w:tc>
      </w:tr>
      <w:tr w:rsidR="00DC5289" w:rsidRPr="00A56788" w14:paraId="2764555D"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733434F5" w14:textId="77777777" w:rsidR="00DC5289" w:rsidRPr="00A56788" w:rsidRDefault="00000000" w:rsidP="00A56788">
            <w:pPr>
              <w:rPr>
                <w:sz w:val="22"/>
                <w:szCs w:val="22"/>
              </w:rPr>
            </w:pPr>
            <w:r w:rsidRPr="00A56788">
              <w:rPr>
                <w:rFonts w:ascii="Tajawal" w:eastAsia="Tajawal" w:hAnsi="Tajawal" w:cs="Tajawal"/>
                <w:color w:val="1A1A1A"/>
                <w:rtl/>
              </w:rPr>
              <w:t>تاريخ الإصدار</w:t>
            </w:r>
          </w:p>
        </w:tc>
        <w:tc>
          <w:tcPr>
            <w:tcW w:w="6500" w:type="dxa"/>
            <w:shd w:val="clear" w:color="auto" w:fill="FFFFFF"/>
            <w:tcMar>
              <w:top w:w="90" w:type="dxa"/>
              <w:left w:w="120" w:type="dxa"/>
              <w:bottom w:w="90" w:type="dxa"/>
              <w:right w:w="120" w:type="dxa"/>
            </w:tcMar>
          </w:tcPr>
          <w:p w14:paraId="34E09942" w14:textId="77777777" w:rsidR="00DC5289" w:rsidRPr="00A56788" w:rsidRDefault="00000000" w:rsidP="00A56788">
            <w:pPr>
              <w:rPr>
                <w:sz w:val="22"/>
                <w:szCs w:val="22"/>
              </w:rPr>
            </w:pPr>
            <w:r w:rsidRPr="00A56788">
              <w:rPr>
                <w:rFonts w:ascii="Tajawal" w:eastAsia="Tajawal" w:hAnsi="Tajawal" w:cs="Tajawal"/>
                <w:color w:val="1A1A1A"/>
                <w:rtl/>
              </w:rPr>
              <w:t>2026-08-16</w:t>
            </w:r>
          </w:p>
        </w:tc>
      </w:tr>
      <w:tr w:rsidR="00DC5289" w:rsidRPr="00A56788" w14:paraId="7A3BC893"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4F2BA933" w14:textId="77777777" w:rsidR="00DC5289" w:rsidRPr="00A56788" w:rsidRDefault="00000000" w:rsidP="00A56788">
            <w:pPr>
              <w:rPr>
                <w:sz w:val="22"/>
                <w:szCs w:val="22"/>
              </w:rPr>
            </w:pPr>
            <w:r w:rsidRPr="00A56788">
              <w:rPr>
                <w:rFonts w:ascii="Tajawal" w:eastAsia="Tajawal" w:hAnsi="Tajawal" w:cs="Tajawal"/>
                <w:color w:val="1A1A1A"/>
                <w:rtl/>
              </w:rPr>
              <w:t>تاريخ المراجعة المقترح</w:t>
            </w:r>
          </w:p>
        </w:tc>
        <w:tc>
          <w:tcPr>
            <w:tcW w:w="6500" w:type="dxa"/>
            <w:shd w:val="clear" w:color="auto" w:fill="F7F3E8"/>
            <w:tcMar>
              <w:top w:w="90" w:type="dxa"/>
              <w:left w:w="120" w:type="dxa"/>
              <w:bottom w:w="90" w:type="dxa"/>
              <w:right w:w="120" w:type="dxa"/>
            </w:tcMar>
          </w:tcPr>
          <w:p w14:paraId="5906F041" w14:textId="77777777" w:rsidR="00DC5289" w:rsidRPr="00A56788" w:rsidRDefault="00000000" w:rsidP="00A56788">
            <w:pPr>
              <w:rPr>
                <w:sz w:val="22"/>
                <w:szCs w:val="22"/>
              </w:rPr>
            </w:pPr>
            <w:r w:rsidRPr="00A56788">
              <w:rPr>
                <w:rFonts w:ascii="Tajawal" w:eastAsia="Tajawal" w:hAnsi="Tajawal" w:cs="Tajawal"/>
                <w:color w:val="1A1A1A"/>
                <w:rtl/>
              </w:rPr>
              <w:t>2026-11-16</w:t>
            </w:r>
          </w:p>
        </w:tc>
      </w:tr>
      <w:tr w:rsidR="00DC5289" w:rsidRPr="00A56788" w14:paraId="734253C6"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628A9CDF" w14:textId="77777777" w:rsidR="00DC5289" w:rsidRPr="00A56788" w:rsidRDefault="00000000" w:rsidP="00A56788">
            <w:pPr>
              <w:rPr>
                <w:sz w:val="22"/>
                <w:szCs w:val="22"/>
              </w:rPr>
            </w:pPr>
            <w:r w:rsidRPr="00A56788">
              <w:rPr>
                <w:rFonts w:ascii="Tajawal" w:eastAsia="Tajawal" w:hAnsi="Tajawal" w:cs="Tajawal"/>
                <w:color w:val="1A1A1A"/>
                <w:rtl/>
              </w:rPr>
              <w:t>الجهة المالكة</w:t>
            </w:r>
          </w:p>
        </w:tc>
        <w:tc>
          <w:tcPr>
            <w:tcW w:w="6500" w:type="dxa"/>
            <w:shd w:val="clear" w:color="auto" w:fill="FFFFFF"/>
            <w:tcMar>
              <w:top w:w="90" w:type="dxa"/>
              <w:left w:w="120" w:type="dxa"/>
              <w:bottom w:w="90" w:type="dxa"/>
              <w:right w:w="120" w:type="dxa"/>
            </w:tcMar>
          </w:tcPr>
          <w:p w14:paraId="7AB0FF62" w14:textId="77777777" w:rsidR="00DC5289" w:rsidRPr="00A56788" w:rsidRDefault="00000000" w:rsidP="00A56788">
            <w:pPr>
              <w:rPr>
                <w:sz w:val="22"/>
                <w:szCs w:val="22"/>
              </w:rPr>
            </w:pPr>
            <w:proofErr w:type="spellStart"/>
            <w:r w:rsidRPr="00A56788">
              <w:rPr>
                <w:rFonts w:ascii="Tajawal" w:eastAsia="Tajawal" w:hAnsi="Tajawal" w:cs="Tajawal"/>
                <w:color w:val="1A1A1A"/>
                <w:rtl/>
              </w:rPr>
              <w:t>Coaching</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Professional</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Qualification</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Ltd</w:t>
            </w:r>
            <w:proofErr w:type="spellEnd"/>
            <w:r w:rsidRPr="00A56788">
              <w:rPr>
                <w:rFonts w:ascii="Tajawal" w:eastAsia="Tajawal" w:hAnsi="Tajawal" w:cs="Tajawal"/>
                <w:color w:val="1A1A1A"/>
                <w:rtl/>
              </w:rPr>
              <w:t xml:space="preserve"> — </w:t>
            </w:r>
            <w:proofErr w:type="spellStart"/>
            <w:r w:rsidRPr="00A56788">
              <w:rPr>
                <w:rFonts w:ascii="Tajawal" w:eastAsia="Tajawal" w:hAnsi="Tajawal" w:cs="Tajawal"/>
                <w:color w:val="1A1A1A"/>
                <w:rtl/>
              </w:rPr>
              <w:t>Company</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No</w:t>
            </w:r>
            <w:proofErr w:type="spellEnd"/>
            <w:r w:rsidRPr="00A56788">
              <w:rPr>
                <w:rFonts w:ascii="Tajawal" w:eastAsia="Tajawal" w:hAnsi="Tajawal" w:cs="Tajawal"/>
                <w:color w:val="1A1A1A"/>
                <w:rtl/>
              </w:rPr>
              <w:t>. 13427973</w:t>
            </w:r>
          </w:p>
        </w:tc>
      </w:tr>
    </w:tbl>
    <w:p w14:paraId="5294D8D3"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١  </w:t>
      </w:r>
      <w:r w:rsidRPr="00A56788">
        <w:rPr>
          <w:rFonts w:ascii="Tajawal" w:eastAsia="Tajawal" w:hAnsi="Tajawal" w:cs="Tajawal"/>
          <w:b/>
          <w:bCs/>
          <w:color w:val="1A1A1A"/>
          <w:sz w:val="28"/>
          <w:szCs w:val="28"/>
          <w:rtl/>
        </w:rPr>
        <w:t>الغرض</w:t>
      </w:r>
      <w:proofErr w:type="gramEnd"/>
      <w:r w:rsidRPr="00A56788">
        <w:rPr>
          <w:rFonts w:ascii="Tajawal" w:eastAsia="Tajawal" w:hAnsi="Tajawal" w:cs="Tajawal"/>
          <w:b/>
          <w:bCs/>
          <w:color w:val="1A1A1A"/>
          <w:sz w:val="28"/>
          <w:szCs w:val="28"/>
          <w:rtl/>
        </w:rPr>
        <w:t xml:space="preserve"> والأساس</w:t>
      </w:r>
    </w:p>
    <w:p w14:paraId="334F0745"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أساس الوثيقة: صيغت هذه السياسة استجابة لملاحظة مراجعة خارجية حددت فجوة في حزمة المعايير التأسيسية (الوثائق التسعة عشر الأصلية)، ولم تكن موجودة بصيغة مستقلة في أي من المصادر السابقة. تُعرض بالكامل كسياسة CPQ™ مقترحة للمراجعة الخارجية، وتُدرج في سجل الإصدارات عند اعتمادها.</w:t>
      </w:r>
    </w:p>
    <w:p w14:paraId="79D6BC21"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يحدد إطار الحوكمة (CPQ-GOV) خمس لجان ووظائفها العامة دون تفصيل تشكيلها أو مدد عضويتها أو نصابها أو آلية تصويتها؛ هذه اللائحة تحسم تلك التفاصيل الإجرائية.</w:t>
      </w:r>
    </w:p>
    <w:p w14:paraId="3DFC2491"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٢  </w:t>
      </w:r>
      <w:r w:rsidRPr="00A56788">
        <w:rPr>
          <w:rFonts w:ascii="Tajawal" w:eastAsia="Tajawal" w:hAnsi="Tajawal" w:cs="Tajawal"/>
          <w:b/>
          <w:bCs/>
          <w:color w:val="1A1A1A"/>
          <w:sz w:val="28"/>
          <w:szCs w:val="28"/>
          <w:rtl/>
        </w:rPr>
        <w:t>تشكيل</w:t>
      </w:r>
      <w:proofErr w:type="gramEnd"/>
      <w:r w:rsidRPr="00A56788">
        <w:rPr>
          <w:rFonts w:ascii="Tajawal" w:eastAsia="Tajawal" w:hAnsi="Tajawal" w:cs="Tajawal"/>
          <w:b/>
          <w:bCs/>
          <w:color w:val="1A1A1A"/>
          <w:sz w:val="28"/>
          <w:szCs w:val="28"/>
          <w:rtl/>
        </w:rPr>
        <w:t xml:space="preserve"> اللجان</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66"/>
        <w:gridCol w:w="3166"/>
        <w:gridCol w:w="3166"/>
      </w:tblGrid>
      <w:tr w:rsidR="00DC5289" w:rsidRPr="00A56788" w14:paraId="575563B5" w14:textId="77777777">
        <w:tblPrEx>
          <w:tblCellMar>
            <w:top w:w="0" w:type="dxa"/>
            <w:bottom w:w="0" w:type="dxa"/>
          </w:tblCellMar>
        </w:tblPrEx>
        <w:trPr>
          <w:tblHeader/>
        </w:trPr>
        <w:tc>
          <w:tcPr>
            <w:tcW w:w="3166" w:type="dxa"/>
            <w:shd w:val="clear" w:color="auto" w:fill="0A1733"/>
            <w:tcMar>
              <w:top w:w="100" w:type="dxa"/>
              <w:left w:w="120" w:type="dxa"/>
              <w:bottom w:w="100" w:type="dxa"/>
              <w:right w:w="120" w:type="dxa"/>
            </w:tcMar>
          </w:tcPr>
          <w:p w14:paraId="0D139BC8" w14:textId="77777777" w:rsidR="00DC5289" w:rsidRPr="00A56788" w:rsidRDefault="00000000" w:rsidP="00A56788">
            <w:pPr>
              <w:rPr>
                <w:sz w:val="22"/>
                <w:szCs w:val="22"/>
              </w:rPr>
            </w:pPr>
            <w:r w:rsidRPr="00A56788">
              <w:rPr>
                <w:rFonts w:ascii="Tajawal" w:eastAsia="Tajawal" w:hAnsi="Tajawal" w:cs="Tajawal"/>
                <w:b/>
                <w:bCs/>
                <w:color w:val="FFFFFF"/>
                <w:rtl/>
              </w:rPr>
              <w:t>اللجنة</w:t>
            </w:r>
          </w:p>
        </w:tc>
        <w:tc>
          <w:tcPr>
            <w:tcW w:w="3166" w:type="dxa"/>
            <w:shd w:val="clear" w:color="auto" w:fill="0A1733"/>
            <w:tcMar>
              <w:top w:w="100" w:type="dxa"/>
              <w:left w:w="120" w:type="dxa"/>
              <w:bottom w:w="100" w:type="dxa"/>
              <w:right w:w="120" w:type="dxa"/>
            </w:tcMar>
          </w:tcPr>
          <w:p w14:paraId="444BF79C" w14:textId="77777777" w:rsidR="00DC5289" w:rsidRPr="00A56788" w:rsidRDefault="00000000" w:rsidP="00A56788">
            <w:pPr>
              <w:rPr>
                <w:sz w:val="22"/>
                <w:szCs w:val="22"/>
              </w:rPr>
            </w:pPr>
            <w:r w:rsidRPr="00A56788">
              <w:rPr>
                <w:rFonts w:ascii="Tajawal" w:eastAsia="Tajawal" w:hAnsi="Tajawal" w:cs="Tajawal"/>
                <w:b/>
                <w:bCs/>
                <w:color w:val="FFFFFF"/>
                <w:rtl/>
              </w:rPr>
              <w:t>عدد الأعضاء</w:t>
            </w:r>
          </w:p>
        </w:tc>
        <w:tc>
          <w:tcPr>
            <w:tcW w:w="3166" w:type="dxa"/>
            <w:shd w:val="clear" w:color="auto" w:fill="0A1733"/>
            <w:tcMar>
              <w:top w:w="100" w:type="dxa"/>
              <w:left w:w="120" w:type="dxa"/>
              <w:bottom w:w="100" w:type="dxa"/>
              <w:right w:w="120" w:type="dxa"/>
            </w:tcMar>
          </w:tcPr>
          <w:p w14:paraId="3166FF1A" w14:textId="77777777" w:rsidR="00DC5289" w:rsidRPr="00A56788" w:rsidRDefault="00000000" w:rsidP="00A56788">
            <w:pPr>
              <w:rPr>
                <w:sz w:val="22"/>
                <w:szCs w:val="22"/>
              </w:rPr>
            </w:pPr>
            <w:r w:rsidRPr="00A56788">
              <w:rPr>
                <w:rFonts w:ascii="Tajawal" w:eastAsia="Tajawal" w:hAnsi="Tajawal" w:cs="Tajawal"/>
                <w:b/>
                <w:bCs/>
                <w:color w:val="FFFFFF"/>
                <w:rtl/>
              </w:rPr>
              <w:t>عضو خارجي مستقل</w:t>
            </w:r>
          </w:p>
        </w:tc>
      </w:tr>
      <w:tr w:rsidR="00DC5289" w:rsidRPr="00A56788" w14:paraId="0B24FE50" w14:textId="77777777">
        <w:tblPrEx>
          <w:tblCellMar>
            <w:top w:w="0" w:type="dxa"/>
            <w:bottom w:w="0" w:type="dxa"/>
          </w:tblCellMar>
        </w:tblPrEx>
        <w:tc>
          <w:tcPr>
            <w:tcW w:w="3166" w:type="dxa"/>
            <w:shd w:val="clear" w:color="auto" w:fill="F7F3E8"/>
            <w:tcMar>
              <w:top w:w="90" w:type="dxa"/>
              <w:left w:w="120" w:type="dxa"/>
              <w:bottom w:w="90" w:type="dxa"/>
              <w:right w:w="120" w:type="dxa"/>
            </w:tcMar>
          </w:tcPr>
          <w:p w14:paraId="01DEF9BD" w14:textId="77777777" w:rsidR="00DC5289" w:rsidRPr="00A56788" w:rsidRDefault="00000000" w:rsidP="00A56788">
            <w:pPr>
              <w:rPr>
                <w:sz w:val="22"/>
                <w:szCs w:val="22"/>
              </w:rPr>
            </w:pPr>
            <w:r w:rsidRPr="00A56788">
              <w:rPr>
                <w:rFonts w:ascii="Tajawal" w:eastAsia="Tajawal" w:hAnsi="Tajawal" w:cs="Tajawal"/>
                <w:color w:val="1A1A1A"/>
                <w:rtl/>
              </w:rPr>
              <w:t>المعايير والأخلاقيات</w:t>
            </w:r>
          </w:p>
        </w:tc>
        <w:tc>
          <w:tcPr>
            <w:tcW w:w="3166" w:type="dxa"/>
            <w:shd w:val="clear" w:color="auto" w:fill="F7F3E8"/>
            <w:tcMar>
              <w:top w:w="90" w:type="dxa"/>
              <w:left w:w="120" w:type="dxa"/>
              <w:bottom w:w="90" w:type="dxa"/>
              <w:right w:w="120" w:type="dxa"/>
            </w:tcMar>
          </w:tcPr>
          <w:p w14:paraId="621F791C" w14:textId="77777777" w:rsidR="00DC5289" w:rsidRPr="00A56788" w:rsidRDefault="00000000" w:rsidP="00A56788">
            <w:pPr>
              <w:rPr>
                <w:sz w:val="22"/>
                <w:szCs w:val="22"/>
              </w:rPr>
            </w:pPr>
            <w:r w:rsidRPr="00A56788">
              <w:rPr>
                <w:rFonts w:ascii="Tajawal" w:eastAsia="Tajawal" w:hAnsi="Tajawal" w:cs="Tajawal"/>
                <w:color w:val="1A1A1A"/>
                <w:rtl/>
              </w:rPr>
              <w:t>5-7</w:t>
            </w:r>
          </w:p>
        </w:tc>
        <w:tc>
          <w:tcPr>
            <w:tcW w:w="3166" w:type="dxa"/>
            <w:shd w:val="clear" w:color="auto" w:fill="F7F3E8"/>
            <w:tcMar>
              <w:top w:w="90" w:type="dxa"/>
              <w:left w:w="120" w:type="dxa"/>
              <w:bottom w:w="90" w:type="dxa"/>
              <w:right w:w="120" w:type="dxa"/>
            </w:tcMar>
          </w:tcPr>
          <w:p w14:paraId="6C7622E1" w14:textId="77777777" w:rsidR="00DC5289" w:rsidRPr="00A56788" w:rsidRDefault="00000000" w:rsidP="00A56788">
            <w:pPr>
              <w:rPr>
                <w:sz w:val="22"/>
                <w:szCs w:val="22"/>
              </w:rPr>
            </w:pPr>
            <w:r w:rsidRPr="00A56788">
              <w:rPr>
                <w:rFonts w:ascii="Tajawal" w:eastAsia="Tajawal" w:hAnsi="Tajawal" w:cs="Tajawal"/>
                <w:color w:val="1A1A1A"/>
                <w:rtl/>
              </w:rPr>
              <w:t>عضو واحد على الأقل</w:t>
            </w:r>
          </w:p>
        </w:tc>
      </w:tr>
      <w:tr w:rsidR="00DC5289" w:rsidRPr="00A56788" w14:paraId="2D1FD0FB" w14:textId="77777777">
        <w:tblPrEx>
          <w:tblCellMar>
            <w:top w:w="0" w:type="dxa"/>
            <w:bottom w:w="0" w:type="dxa"/>
          </w:tblCellMar>
        </w:tblPrEx>
        <w:tc>
          <w:tcPr>
            <w:tcW w:w="3166" w:type="dxa"/>
            <w:shd w:val="clear" w:color="auto" w:fill="FFFFFF"/>
            <w:tcMar>
              <w:top w:w="90" w:type="dxa"/>
              <w:left w:w="120" w:type="dxa"/>
              <w:bottom w:w="90" w:type="dxa"/>
              <w:right w:w="120" w:type="dxa"/>
            </w:tcMar>
          </w:tcPr>
          <w:p w14:paraId="253CFE2F" w14:textId="77777777" w:rsidR="00DC5289" w:rsidRPr="00A56788" w:rsidRDefault="00000000" w:rsidP="00A56788">
            <w:pPr>
              <w:rPr>
                <w:sz w:val="22"/>
                <w:szCs w:val="22"/>
              </w:rPr>
            </w:pPr>
            <w:r w:rsidRPr="00A56788">
              <w:rPr>
                <w:rFonts w:ascii="Tajawal" w:eastAsia="Tajawal" w:hAnsi="Tajawal" w:cs="Tajawal"/>
                <w:color w:val="1A1A1A"/>
                <w:rtl/>
              </w:rPr>
              <w:t>الاعتماد والتقييم</w:t>
            </w:r>
          </w:p>
        </w:tc>
        <w:tc>
          <w:tcPr>
            <w:tcW w:w="3166" w:type="dxa"/>
            <w:shd w:val="clear" w:color="auto" w:fill="FFFFFF"/>
            <w:tcMar>
              <w:top w:w="90" w:type="dxa"/>
              <w:left w:w="120" w:type="dxa"/>
              <w:bottom w:w="90" w:type="dxa"/>
              <w:right w:w="120" w:type="dxa"/>
            </w:tcMar>
          </w:tcPr>
          <w:p w14:paraId="2FF0109D" w14:textId="77777777" w:rsidR="00DC5289" w:rsidRPr="00A56788" w:rsidRDefault="00000000" w:rsidP="00A56788">
            <w:pPr>
              <w:rPr>
                <w:sz w:val="22"/>
                <w:szCs w:val="22"/>
              </w:rPr>
            </w:pPr>
            <w:r w:rsidRPr="00A56788">
              <w:rPr>
                <w:rFonts w:ascii="Tajawal" w:eastAsia="Tajawal" w:hAnsi="Tajawal" w:cs="Tajawal"/>
                <w:color w:val="1A1A1A"/>
                <w:rtl/>
              </w:rPr>
              <w:t>5-7</w:t>
            </w:r>
          </w:p>
        </w:tc>
        <w:tc>
          <w:tcPr>
            <w:tcW w:w="3166" w:type="dxa"/>
            <w:shd w:val="clear" w:color="auto" w:fill="FFFFFF"/>
            <w:tcMar>
              <w:top w:w="90" w:type="dxa"/>
              <w:left w:w="120" w:type="dxa"/>
              <w:bottom w:w="90" w:type="dxa"/>
              <w:right w:w="120" w:type="dxa"/>
            </w:tcMar>
          </w:tcPr>
          <w:p w14:paraId="27BA3213" w14:textId="77777777" w:rsidR="00DC5289" w:rsidRPr="00A56788" w:rsidRDefault="00000000" w:rsidP="00A56788">
            <w:pPr>
              <w:rPr>
                <w:sz w:val="22"/>
                <w:szCs w:val="22"/>
              </w:rPr>
            </w:pPr>
            <w:r w:rsidRPr="00A56788">
              <w:rPr>
                <w:rFonts w:ascii="Tajawal" w:eastAsia="Tajawal" w:hAnsi="Tajawal" w:cs="Tajawal"/>
                <w:color w:val="1A1A1A"/>
                <w:rtl/>
              </w:rPr>
              <w:t>عضو واحد على الأقل</w:t>
            </w:r>
          </w:p>
        </w:tc>
      </w:tr>
      <w:tr w:rsidR="00DC5289" w:rsidRPr="00A56788" w14:paraId="7F43E2E1" w14:textId="77777777">
        <w:tblPrEx>
          <w:tblCellMar>
            <w:top w:w="0" w:type="dxa"/>
            <w:bottom w:w="0" w:type="dxa"/>
          </w:tblCellMar>
        </w:tblPrEx>
        <w:tc>
          <w:tcPr>
            <w:tcW w:w="3166" w:type="dxa"/>
            <w:shd w:val="clear" w:color="auto" w:fill="F7F3E8"/>
            <w:tcMar>
              <w:top w:w="90" w:type="dxa"/>
              <w:left w:w="120" w:type="dxa"/>
              <w:bottom w:w="90" w:type="dxa"/>
              <w:right w:w="120" w:type="dxa"/>
            </w:tcMar>
          </w:tcPr>
          <w:p w14:paraId="38A0EB00" w14:textId="77777777" w:rsidR="00DC5289" w:rsidRPr="00A56788" w:rsidRDefault="00000000" w:rsidP="00A56788">
            <w:pPr>
              <w:rPr>
                <w:sz w:val="22"/>
                <w:szCs w:val="22"/>
              </w:rPr>
            </w:pPr>
            <w:r w:rsidRPr="00A56788">
              <w:rPr>
                <w:rFonts w:ascii="Tajawal" w:eastAsia="Tajawal" w:hAnsi="Tajawal" w:cs="Tajawal"/>
                <w:color w:val="1A1A1A"/>
                <w:rtl/>
              </w:rPr>
              <w:t>جودة التعليم</w:t>
            </w:r>
          </w:p>
        </w:tc>
        <w:tc>
          <w:tcPr>
            <w:tcW w:w="3166" w:type="dxa"/>
            <w:shd w:val="clear" w:color="auto" w:fill="F7F3E8"/>
            <w:tcMar>
              <w:top w:w="90" w:type="dxa"/>
              <w:left w:w="120" w:type="dxa"/>
              <w:bottom w:w="90" w:type="dxa"/>
              <w:right w:w="120" w:type="dxa"/>
            </w:tcMar>
          </w:tcPr>
          <w:p w14:paraId="10643339" w14:textId="77777777" w:rsidR="00DC5289" w:rsidRPr="00A56788" w:rsidRDefault="00000000" w:rsidP="00A56788">
            <w:pPr>
              <w:rPr>
                <w:sz w:val="22"/>
                <w:szCs w:val="22"/>
              </w:rPr>
            </w:pPr>
            <w:r w:rsidRPr="00A56788">
              <w:rPr>
                <w:rFonts w:ascii="Tajawal" w:eastAsia="Tajawal" w:hAnsi="Tajawal" w:cs="Tajawal"/>
                <w:color w:val="1A1A1A"/>
                <w:rtl/>
              </w:rPr>
              <w:t>3-5</w:t>
            </w:r>
          </w:p>
        </w:tc>
        <w:tc>
          <w:tcPr>
            <w:tcW w:w="3166" w:type="dxa"/>
            <w:shd w:val="clear" w:color="auto" w:fill="F7F3E8"/>
            <w:tcMar>
              <w:top w:w="90" w:type="dxa"/>
              <w:left w:w="120" w:type="dxa"/>
              <w:bottom w:w="90" w:type="dxa"/>
              <w:right w:w="120" w:type="dxa"/>
            </w:tcMar>
          </w:tcPr>
          <w:p w14:paraId="6F0DCB79" w14:textId="77777777" w:rsidR="00DC5289" w:rsidRPr="00A56788" w:rsidRDefault="00000000" w:rsidP="00A56788">
            <w:pPr>
              <w:rPr>
                <w:sz w:val="22"/>
                <w:szCs w:val="22"/>
              </w:rPr>
            </w:pPr>
            <w:r w:rsidRPr="00A56788">
              <w:rPr>
                <w:rFonts w:ascii="Tajawal" w:eastAsia="Tajawal" w:hAnsi="Tajawal" w:cs="Tajawal"/>
                <w:color w:val="1A1A1A"/>
                <w:rtl/>
              </w:rPr>
              <w:t>اختياري</w:t>
            </w:r>
          </w:p>
        </w:tc>
      </w:tr>
      <w:tr w:rsidR="00DC5289" w:rsidRPr="00A56788" w14:paraId="754903F3" w14:textId="77777777">
        <w:tblPrEx>
          <w:tblCellMar>
            <w:top w:w="0" w:type="dxa"/>
            <w:bottom w:w="0" w:type="dxa"/>
          </w:tblCellMar>
        </w:tblPrEx>
        <w:tc>
          <w:tcPr>
            <w:tcW w:w="3166" w:type="dxa"/>
            <w:shd w:val="clear" w:color="auto" w:fill="FFFFFF"/>
            <w:tcMar>
              <w:top w:w="90" w:type="dxa"/>
              <w:left w:w="120" w:type="dxa"/>
              <w:bottom w:w="90" w:type="dxa"/>
              <w:right w:w="120" w:type="dxa"/>
            </w:tcMar>
          </w:tcPr>
          <w:p w14:paraId="6A63D0BD" w14:textId="77777777" w:rsidR="00DC5289" w:rsidRPr="00A56788" w:rsidRDefault="00000000" w:rsidP="00A56788">
            <w:pPr>
              <w:rPr>
                <w:sz w:val="22"/>
                <w:szCs w:val="22"/>
              </w:rPr>
            </w:pPr>
            <w:r w:rsidRPr="00A56788">
              <w:rPr>
                <w:rFonts w:ascii="Tajawal" w:eastAsia="Tajawal" w:hAnsi="Tajawal" w:cs="Tajawal"/>
                <w:color w:val="1A1A1A"/>
                <w:rtl/>
              </w:rPr>
              <w:t>البحث والمعرفة</w:t>
            </w:r>
          </w:p>
        </w:tc>
        <w:tc>
          <w:tcPr>
            <w:tcW w:w="3166" w:type="dxa"/>
            <w:shd w:val="clear" w:color="auto" w:fill="FFFFFF"/>
            <w:tcMar>
              <w:top w:w="90" w:type="dxa"/>
              <w:left w:w="120" w:type="dxa"/>
              <w:bottom w:w="90" w:type="dxa"/>
              <w:right w:w="120" w:type="dxa"/>
            </w:tcMar>
          </w:tcPr>
          <w:p w14:paraId="124BDE5F" w14:textId="77777777" w:rsidR="00DC5289" w:rsidRPr="00A56788" w:rsidRDefault="00000000" w:rsidP="00A56788">
            <w:pPr>
              <w:rPr>
                <w:sz w:val="22"/>
                <w:szCs w:val="22"/>
              </w:rPr>
            </w:pPr>
            <w:r w:rsidRPr="00A56788">
              <w:rPr>
                <w:rFonts w:ascii="Tajawal" w:eastAsia="Tajawal" w:hAnsi="Tajawal" w:cs="Tajawal"/>
                <w:color w:val="1A1A1A"/>
                <w:rtl/>
              </w:rPr>
              <w:t>3-5</w:t>
            </w:r>
          </w:p>
        </w:tc>
        <w:tc>
          <w:tcPr>
            <w:tcW w:w="3166" w:type="dxa"/>
            <w:shd w:val="clear" w:color="auto" w:fill="FFFFFF"/>
            <w:tcMar>
              <w:top w:w="90" w:type="dxa"/>
              <w:left w:w="120" w:type="dxa"/>
              <w:bottom w:w="90" w:type="dxa"/>
              <w:right w:w="120" w:type="dxa"/>
            </w:tcMar>
          </w:tcPr>
          <w:p w14:paraId="039E91B8" w14:textId="77777777" w:rsidR="00DC5289" w:rsidRPr="00A56788" w:rsidRDefault="00000000" w:rsidP="00A56788">
            <w:pPr>
              <w:rPr>
                <w:sz w:val="22"/>
                <w:szCs w:val="22"/>
              </w:rPr>
            </w:pPr>
            <w:r w:rsidRPr="00A56788">
              <w:rPr>
                <w:rFonts w:ascii="Tajawal" w:eastAsia="Tajawal" w:hAnsi="Tajawal" w:cs="Tajawal"/>
                <w:color w:val="1A1A1A"/>
                <w:rtl/>
              </w:rPr>
              <w:t>اختياري</w:t>
            </w:r>
          </w:p>
        </w:tc>
      </w:tr>
      <w:tr w:rsidR="00DC5289" w:rsidRPr="00A56788" w14:paraId="3D83B690" w14:textId="77777777">
        <w:tblPrEx>
          <w:tblCellMar>
            <w:top w:w="0" w:type="dxa"/>
            <w:bottom w:w="0" w:type="dxa"/>
          </w:tblCellMar>
        </w:tblPrEx>
        <w:tc>
          <w:tcPr>
            <w:tcW w:w="3166" w:type="dxa"/>
            <w:shd w:val="clear" w:color="auto" w:fill="F7F3E8"/>
            <w:tcMar>
              <w:top w:w="90" w:type="dxa"/>
              <w:left w:w="120" w:type="dxa"/>
              <w:bottom w:w="90" w:type="dxa"/>
              <w:right w:w="120" w:type="dxa"/>
            </w:tcMar>
          </w:tcPr>
          <w:p w14:paraId="0D2985C1" w14:textId="77777777" w:rsidR="00DC5289" w:rsidRPr="00A56788" w:rsidRDefault="00000000" w:rsidP="00A56788">
            <w:pPr>
              <w:rPr>
                <w:sz w:val="22"/>
                <w:szCs w:val="22"/>
              </w:rPr>
            </w:pPr>
            <w:r w:rsidRPr="00A56788">
              <w:rPr>
                <w:rFonts w:ascii="Tajawal" w:eastAsia="Tajawal" w:hAnsi="Tajawal" w:cs="Tajawal"/>
                <w:color w:val="1A1A1A"/>
                <w:rtl/>
              </w:rPr>
              <w:t>لجنة الاستئناف</w:t>
            </w:r>
          </w:p>
        </w:tc>
        <w:tc>
          <w:tcPr>
            <w:tcW w:w="3166" w:type="dxa"/>
            <w:shd w:val="clear" w:color="auto" w:fill="F7F3E8"/>
            <w:tcMar>
              <w:top w:w="90" w:type="dxa"/>
              <w:left w:w="120" w:type="dxa"/>
              <w:bottom w:w="90" w:type="dxa"/>
              <w:right w:w="120" w:type="dxa"/>
            </w:tcMar>
          </w:tcPr>
          <w:p w14:paraId="0CFCF5FD" w14:textId="77777777" w:rsidR="00DC5289" w:rsidRPr="00A56788" w:rsidRDefault="00000000" w:rsidP="00A56788">
            <w:pPr>
              <w:rPr>
                <w:sz w:val="22"/>
                <w:szCs w:val="22"/>
              </w:rPr>
            </w:pPr>
            <w:r w:rsidRPr="00A56788">
              <w:rPr>
                <w:rFonts w:ascii="Tajawal" w:eastAsia="Tajawal" w:hAnsi="Tajawal" w:cs="Tajawal"/>
                <w:color w:val="1A1A1A"/>
                <w:rtl/>
              </w:rPr>
              <w:t>3</w:t>
            </w:r>
          </w:p>
        </w:tc>
        <w:tc>
          <w:tcPr>
            <w:tcW w:w="3166" w:type="dxa"/>
            <w:shd w:val="clear" w:color="auto" w:fill="F7F3E8"/>
            <w:tcMar>
              <w:top w:w="90" w:type="dxa"/>
              <w:left w:w="120" w:type="dxa"/>
              <w:bottom w:w="90" w:type="dxa"/>
              <w:right w:w="120" w:type="dxa"/>
            </w:tcMar>
          </w:tcPr>
          <w:p w14:paraId="5F759937" w14:textId="77777777" w:rsidR="00DC5289" w:rsidRPr="00A56788" w:rsidRDefault="00000000" w:rsidP="00A56788">
            <w:pPr>
              <w:rPr>
                <w:sz w:val="22"/>
                <w:szCs w:val="22"/>
              </w:rPr>
            </w:pPr>
            <w:r w:rsidRPr="00A56788">
              <w:rPr>
                <w:rFonts w:ascii="Tajawal" w:eastAsia="Tajawal" w:hAnsi="Tajawal" w:cs="Tajawal"/>
                <w:color w:val="1A1A1A"/>
                <w:rtl/>
              </w:rPr>
              <w:t>أغلبية مستقلة إلزامية (عضوان من ثلاثة)</w:t>
            </w:r>
          </w:p>
        </w:tc>
      </w:tr>
    </w:tbl>
    <w:p w14:paraId="00FF7527"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٣  </w:t>
      </w:r>
      <w:r w:rsidRPr="00A56788">
        <w:rPr>
          <w:rFonts w:ascii="Tajawal" w:eastAsia="Tajawal" w:hAnsi="Tajawal" w:cs="Tajawal"/>
          <w:b/>
          <w:bCs/>
          <w:color w:val="1A1A1A"/>
          <w:sz w:val="28"/>
          <w:szCs w:val="28"/>
          <w:rtl/>
        </w:rPr>
        <w:t>مدد</w:t>
      </w:r>
      <w:proofErr w:type="gramEnd"/>
      <w:r w:rsidRPr="00A56788">
        <w:rPr>
          <w:rFonts w:ascii="Tajawal" w:eastAsia="Tajawal" w:hAnsi="Tajawal" w:cs="Tajawal"/>
          <w:b/>
          <w:bCs/>
          <w:color w:val="1A1A1A"/>
          <w:sz w:val="28"/>
          <w:szCs w:val="28"/>
          <w:rtl/>
        </w:rPr>
        <w:t xml:space="preserve"> العضوية والتجديد</w:t>
      </w:r>
    </w:p>
    <w:p w14:paraId="633E0D8B"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مدة العضوية سنتان قابلة للتجديد مرتين كحد أقصى (6 سنوات إجمالًا) لضمان تجدد الخبرات. يُستثنى أعضاء لجنة الاستئناف من هذا الحد لضمان استقرار الاستقلالية القضائية الداخلية، مع مراجعة أدائهم سنويًا.</w:t>
      </w:r>
    </w:p>
    <w:p w14:paraId="5E9A6610"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٤  </w:t>
      </w:r>
      <w:r w:rsidRPr="00A56788">
        <w:rPr>
          <w:rFonts w:ascii="Tajawal" w:eastAsia="Tajawal" w:hAnsi="Tajawal" w:cs="Tajawal"/>
          <w:b/>
          <w:bCs/>
          <w:color w:val="1A1A1A"/>
          <w:sz w:val="28"/>
          <w:szCs w:val="28"/>
          <w:rtl/>
        </w:rPr>
        <w:t>النصاب</w:t>
      </w:r>
      <w:proofErr w:type="gramEnd"/>
      <w:r w:rsidRPr="00A56788">
        <w:rPr>
          <w:rFonts w:ascii="Tajawal" w:eastAsia="Tajawal" w:hAnsi="Tajawal" w:cs="Tajawal"/>
          <w:b/>
          <w:bCs/>
          <w:color w:val="1A1A1A"/>
          <w:sz w:val="28"/>
          <w:szCs w:val="28"/>
          <w:rtl/>
        </w:rPr>
        <w:t xml:space="preserve"> والتصويت</w:t>
      </w:r>
    </w:p>
    <w:p w14:paraId="644A4D93"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النصاب القانوني: أغلبية الأعضاء (أكثر من النصف) بمن فيهم عضو خارجي واحد على الأقل حين ينطبق</w:t>
      </w:r>
    </w:p>
    <w:p w14:paraId="118EF179"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القرار العادي: أغلبية بسيطة من الحاضرين</w:t>
      </w:r>
    </w:p>
    <w:p w14:paraId="33D2661B"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lastRenderedPageBreak/>
        <w:t>قرارات سحب الاعتماد أو تعليق مزود تعليم: أغلبية ثلثي الأعضاء المسجَّلين في اللجنة</w:t>
      </w:r>
    </w:p>
    <w:p w14:paraId="29A3E7A9"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عند تعادل الأصوات: صوت رئيس اللجنة يرجّح القرار</w:t>
      </w:r>
    </w:p>
    <w:p w14:paraId="0FFB0DAC"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التصويت عن بُعد موثَّق مسموح، ويُسجَّل في محضر الاجتماع</w:t>
      </w:r>
    </w:p>
    <w:p w14:paraId="2D4839B5"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٥  </w:t>
      </w:r>
      <w:r w:rsidRPr="00A56788">
        <w:rPr>
          <w:rFonts w:ascii="Tajawal" w:eastAsia="Tajawal" w:hAnsi="Tajawal" w:cs="Tajawal"/>
          <w:b/>
          <w:bCs/>
          <w:color w:val="1A1A1A"/>
          <w:sz w:val="28"/>
          <w:szCs w:val="28"/>
          <w:rtl/>
        </w:rPr>
        <w:t>وتيرة</w:t>
      </w:r>
      <w:proofErr w:type="gramEnd"/>
      <w:r w:rsidRPr="00A56788">
        <w:rPr>
          <w:rFonts w:ascii="Tajawal" w:eastAsia="Tajawal" w:hAnsi="Tajawal" w:cs="Tajawal"/>
          <w:b/>
          <w:bCs/>
          <w:color w:val="1A1A1A"/>
          <w:sz w:val="28"/>
          <w:szCs w:val="28"/>
          <w:rtl/>
        </w:rPr>
        <w:t xml:space="preserve"> الاجتماعات والمحاضر</w:t>
      </w:r>
    </w:p>
    <w:p w14:paraId="46DA8D66"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تجتمع كل لجنة فصليًا كحد أدنى، ولجنة الاستئناف عند الحاجة الفعلية خلال 30 يومًا من قبول الاستئناف. يُوثَّق كل اجتماع بمحضر يشمل الحضور والقرارات وأي تنحٍّ، ويُحفَظ في سجل الحوكمة الداخلي.</w:t>
      </w:r>
    </w:p>
    <w:p w14:paraId="496F682F" w14:textId="77777777" w:rsidR="00DC5289" w:rsidRPr="00A56788" w:rsidRDefault="00DC5289" w:rsidP="00A56788">
      <w:pPr>
        <w:spacing w:before="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1800"/>
        <w:gridCol w:w="1800"/>
        <w:gridCol w:w="3700"/>
      </w:tblGrid>
      <w:tr w:rsidR="00DC5289" w:rsidRPr="00A56788" w14:paraId="1D1910AB" w14:textId="77777777">
        <w:tblPrEx>
          <w:tblCellMar>
            <w:top w:w="0" w:type="dxa"/>
            <w:bottom w:w="0" w:type="dxa"/>
          </w:tblCellMar>
        </w:tblPrEx>
        <w:trPr>
          <w:tblHeader/>
        </w:trPr>
        <w:tc>
          <w:tcPr>
            <w:tcW w:w="2200" w:type="dxa"/>
            <w:shd w:val="clear" w:color="auto" w:fill="0A1733"/>
            <w:tcMar>
              <w:top w:w="100" w:type="dxa"/>
              <w:left w:w="120" w:type="dxa"/>
              <w:bottom w:w="100" w:type="dxa"/>
              <w:right w:w="120" w:type="dxa"/>
            </w:tcMar>
          </w:tcPr>
          <w:p w14:paraId="51FC9CA7" w14:textId="77777777" w:rsidR="00DC5289" w:rsidRPr="00A56788" w:rsidRDefault="00000000" w:rsidP="00A56788">
            <w:pPr>
              <w:rPr>
                <w:sz w:val="22"/>
                <w:szCs w:val="22"/>
              </w:rPr>
            </w:pPr>
            <w:r w:rsidRPr="00A56788">
              <w:rPr>
                <w:rFonts w:ascii="Tajawal" w:eastAsia="Tajawal" w:hAnsi="Tajawal" w:cs="Tajawal"/>
                <w:b/>
                <w:bCs/>
                <w:color w:val="FFFFFF"/>
                <w:rtl/>
              </w:rPr>
              <w:t>المراجع</w:t>
            </w:r>
          </w:p>
        </w:tc>
        <w:tc>
          <w:tcPr>
            <w:tcW w:w="1800" w:type="dxa"/>
            <w:shd w:val="clear" w:color="auto" w:fill="0A1733"/>
            <w:tcMar>
              <w:top w:w="100" w:type="dxa"/>
              <w:left w:w="120" w:type="dxa"/>
              <w:bottom w:w="100" w:type="dxa"/>
              <w:right w:w="120" w:type="dxa"/>
            </w:tcMar>
          </w:tcPr>
          <w:p w14:paraId="63129ABE" w14:textId="77777777" w:rsidR="00DC5289" w:rsidRPr="00A56788" w:rsidRDefault="00000000" w:rsidP="00A56788">
            <w:pPr>
              <w:rPr>
                <w:sz w:val="22"/>
                <w:szCs w:val="22"/>
              </w:rPr>
            </w:pPr>
            <w:r w:rsidRPr="00A56788">
              <w:rPr>
                <w:rFonts w:ascii="Tajawal" w:eastAsia="Tajawal" w:hAnsi="Tajawal" w:cs="Tajawal"/>
                <w:b/>
                <w:bCs/>
                <w:color w:val="FFFFFF"/>
                <w:rtl/>
              </w:rPr>
              <w:t>التاريخ</w:t>
            </w:r>
          </w:p>
        </w:tc>
        <w:tc>
          <w:tcPr>
            <w:tcW w:w="1800" w:type="dxa"/>
            <w:shd w:val="clear" w:color="auto" w:fill="0A1733"/>
            <w:tcMar>
              <w:top w:w="100" w:type="dxa"/>
              <w:left w:w="120" w:type="dxa"/>
              <w:bottom w:w="100" w:type="dxa"/>
              <w:right w:w="120" w:type="dxa"/>
            </w:tcMar>
          </w:tcPr>
          <w:p w14:paraId="5BC75053" w14:textId="77777777" w:rsidR="00DC5289" w:rsidRPr="00A56788" w:rsidRDefault="00000000" w:rsidP="00A56788">
            <w:pPr>
              <w:rPr>
                <w:sz w:val="22"/>
                <w:szCs w:val="22"/>
              </w:rPr>
            </w:pPr>
            <w:r w:rsidRPr="00A56788">
              <w:rPr>
                <w:rFonts w:ascii="Tajawal" w:eastAsia="Tajawal" w:hAnsi="Tajawal" w:cs="Tajawal"/>
                <w:b/>
                <w:bCs/>
                <w:color w:val="FFFFFF"/>
                <w:rtl/>
              </w:rPr>
              <w:t>القرار</w:t>
            </w:r>
          </w:p>
        </w:tc>
        <w:tc>
          <w:tcPr>
            <w:tcW w:w="3700" w:type="dxa"/>
            <w:shd w:val="clear" w:color="auto" w:fill="0A1733"/>
            <w:tcMar>
              <w:top w:w="100" w:type="dxa"/>
              <w:left w:w="120" w:type="dxa"/>
              <w:bottom w:w="100" w:type="dxa"/>
              <w:right w:w="120" w:type="dxa"/>
            </w:tcMar>
          </w:tcPr>
          <w:p w14:paraId="0861702D" w14:textId="77777777" w:rsidR="00DC5289" w:rsidRPr="00A56788" w:rsidRDefault="00000000" w:rsidP="00A56788">
            <w:pPr>
              <w:rPr>
                <w:sz w:val="22"/>
                <w:szCs w:val="22"/>
              </w:rPr>
            </w:pPr>
            <w:r w:rsidRPr="00A56788">
              <w:rPr>
                <w:rFonts w:ascii="Tajawal" w:eastAsia="Tajawal" w:hAnsi="Tajawal" w:cs="Tajawal"/>
                <w:b/>
                <w:bCs/>
                <w:color w:val="FFFFFF"/>
                <w:rtl/>
              </w:rPr>
              <w:t>ملاحظات</w:t>
            </w:r>
          </w:p>
        </w:tc>
      </w:tr>
      <w:tr w:rsidR="00DC5289" w:rsidRPr="00A56788" w14:paraId="0F6A3FA5" w14:textId="77777777">
        <w:tblPrEx>
          <w:tblCellMar>
            <w:top w:w="0" w:type="dxa"/>
            <w:bottom w:w="0" w:type="dxa"/>
          </w:tblCellMar>
        </w:tblPrEx>
        <w:tc>
          <w:tcPr>
            <w:tcW w:w="2200" w:type="dxa"/>
            <w:shd w:val="clear" w:color="auto" w:fill="F7F3E8"/>
            <w:tcMar>
              <w:top w:w="90" w:type="dxa"/>
              <w:left w:w="120" w:type="dxa"/>
              <w:bottom w:w="90" w:type="dxa"/>
              <w:right w:w="120" w:type="dxa"/>
            </w:tcMar>
          </w:tcPr>
          <w:p w14:paraId="65A12AF0"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72F92994"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5BBCFE49" w14:textId="77777777" w:rsidR="00DC5289" w:rsidRPr="00A56788" w:rsidRDefault="00DC5289" w:rsidP="00A56788">
            <w:pPr>
              <w:rPr>
                <w:sz w:val="22"/>
                <w:szCs w:val="22"/>
              </w:rPr>
            </w:pPr>
          </w:p>
        </w:tc>
        <w:tc>
          <w:tcPr>
            <w:tcW w:w="3700" w:type="dxa"/>
            <w:shd w:val="clear" w:color="auto" w:fill="F7F3E8"/>
            <w:tcMar>
              <w:top w:w="90" w:type="dxa"/>
              <w:left w:w="120" w:type="dxa"/>
              <w:bottom w:w="90" w:type="dxa"/>
              <w:right w:w="120" w:type="dxa"/>
            </w:tcMar>
          </w:tcPr>
          <w:p w14:paraId="7C742988" w14:textId="77777777" w:rsidR="00DC5289" w:rsidRPr="00A56788" w:rsidRDefault="00DC5289" w:rsidP="00A56788">
            <w:pPr>
              <w:rPr>
                <w:sz w:val="22"/>
                <w:szCs w:val="22"/>
              </w:rPr>
            </w:pPr>
          </w:p>
        </w:tc>
      </w:tr>
    </w:tbl>
    <w:p w14:paraId="7A184C85" w14:textId="77777777" w:rsidR="00DC5289" w:rsidRPr="00A56788" w:rsidRDefault="00000000" w:rsidP="00A56788">
      <w:pPr>
        <w:rPr>
          <w:sz w:val="22"/>
          <w:szCs w:val="22"/>
        </w:rPr>
      </w:pPr>
      <w:r w:rsidRPr="00A56788">
        <w:rPr>
          <w:sz w:val="22"/>
          <w:szCs w:val="22"/>
        </w:rPr>
        <w:br w:type="page"/>
      </w:r>
    </w:p>
    <w:p w14:paraId="113C7145" w14:textId="77777777" w:rsidR="00DC5289" w:rsidRPr="00A56788" w:rsidRDefault="00000000" w:rsidP="00A56788">
      <w:pPr>
        <w:spacing w:after="40"/>
        <w:rPr>
          <w:sz w:val="22"/>
          <w:szCs w:val="22"/>
        </w:rPr>
      </w:pPr>
      <w:proofErr w:type="gramStart"/>
      <w:r w:rsidRPr="00A56788">
        <w:rPr>
          <w:rFonts w:ascii="Tajawal" w:eastAsia="Tajawal" w:hAnsi="Tajawal" w:cs="Tajawal"/>
          <w:b/>
          <w:bCs/>
          <w:color w:val="0A1733"/>
          <w:sz w:val="32"/>
          <w:szCs w:val="32"/>
          <w:rtl/>
        </w:rPr>
        <w:lastRenderedPageBreak/>
        <w:t>25  جدول</w:t>
      </w:r>
      <w:proofErr w:type="gramEnd"/>
      <w:r w:rsidRPr="00A56788">
        <w:rPr>
          <w:rFonts w:ascii="Tajawal" w:eastAsia="Tajawal" w:hAnsi="Tajawal" w:cs="Tajawal"/>
          <w:b/>
          <w:bCs/>
          <w:color w:val="0A1733"/>
          <w:sz w:val="32"/>
          <w:szCs w:val="32"/>
          <w:rtl/>
        </w:rPr>
        <w:t xml:space="preserve"> الرسوم الإدارية ورسوم الاعتماد والمراجعة لدى CPQ</w:t>
      </w:r>
    </w:p>
    <w:p w14:paraId="56D22DB8" w14:textId="77777777" w:rsidR="00DC5289" w:rsidRPr="00A56788" w:rsidRDefault="00000000" w:rsidP="00A56788">
      <w:pPr>
        <w:spacing w:after="40"/>
        <w:rPr>
          <w:sz w:val="22"/>
          <w:szCs w:val="22"/>
        </w:rPr>
      </w:pPr>
      <w:r w:rsidRPr="00A56788">
        <w:rPr>
          <w:rFonts w:ascii="Tajawal" w:eastAsia="Tajawal" w:hAnsi="Tajawal" w:cs="Tajawal"/>
          <w:b/>
          <w:bCs/>
          <w:color w:val="B03A2E"/>
          <w:sz w:val="18"/>
          <w:szCs w:val="18"/>
          <w:rtl/>
        </w:rPr>
        <w:t xml:space="preserve">  🆕 وثيقة جديدة — سدّ فجوة قبل التفعيل</w:t>
      </w:r>
    </w:p>
    <w:p w14:paraId="5830DAE3" w14:textId="77777777" w:rsidR="00DC5289" w:rsidRPr="00A56788" w:rsidRDefault="00000000" w:rsidP="00A56788">
      <w:pPr>
        <w:spacing w:after="160"/>
        <w:rPr>
          <w:sz w:val="22"/>
          <w:szCs w:val="22"/>
        </w:rPr>
      </w:pPr>
      <w:r w:rsidRPr="00A56788">
        <w:rPr>
          <w:rFonts w:ascii="Tajawal" w:eastAsia="Tajawal" w:hAnsi="Tajawal" w:cs="Tajawal"/>
          <w:i/>
          <w:iCs/>
          <w:color w:val="D4AF37"/>
          <w:rtl/>
        </w:rPr>
        <w:t>رسوم التقديم والتجديد وإعادة التقييم والاستئناف واعتماد مزودي التعليم، وسياسة الاسترداد</w:t>
      </w:r>
    </w:p>
    <w:p w14:paraId="654A17A5" w14:textId="77777777" w:rsidR="00DC5289" w:rsidRPr="00A56788" w:rsidRDefault="00DC5289" w:rsidP="00A56788">
      <w:pPr>
        <w:pBdr>
          <w:bottom w:val="single" w:sz="8" w:space="4" w:color="D4AF37"/>
        </w:pBdr>
        <w:spacing w:after="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500"/>
      </w:tblGrid>
      <w:tr w:rsidR="00DC5289" w:rsidRPr="00A56788" w14:paraId="08DD3100" w14:textId="77777777">
        <w:tblPrEx>
          <w:tblCellMar>
            <w:top w:w="0" w:type="dxa"/>
            <w:bottom w:w="0" w:type="dxa"/>
          </w:tblCellMar>
        </w:tblPrEx>
        <w:trPr>
          <w:tblHeader/>
        </w:trPr>
        <w:tc>
          <w:tcPr>
            <w:tcW w:w="3000" w:type="dxa"/>
            <w:shd w:val="clear" w:color="auto" w:fill="0A1733"/>
            <w:tcMar>
              <w:top w:w="100" w:type="dxa"/>
              <w:left w:w="120" w:type="dxa"/>
              <w:bottom w:w="100" w:type="dxa"/>
              <w:right w:w="120" w:type="dxa"/>
            </w:tcMar>
          </w:tcPr>
          <w:p w14:paraId="667A0555" w14:textId="77777777" w:rsidR="00DC5289" w:rsidRPr="00A56788" w:rsidRDefault="00000000" w:rsidP="00A56788">
            <w:pPr>
              <w:rPr>
                <w:sz w:val="22"/>
                <w:szCs w:val="22"/>
              </w:rPr>
            </w:pPr>
            <w:r w:rsidRPr="00A56788">
              <w:rPr>
                <w:rFonts w:ascii="Tajawal" w:eastAsia="Tajawal" w:hAnsi="Tajawal" w:cs="Tajawal"/>
                <w:b/>
                <w:bCs/>
                <w:color w:val="FFFFFF"/>
                <w:rtl/>
              </w:rPr>
              <w:t>البند</w:t>
            </w:r>
          </w:p>
        </w:tc>
        <w:tc>
          <w:tcPr>
            <w:tcW w:w="6500" w:type="dxa"/>
            <w:shd w:val="clear" w:color="auto" w:fill="0A1733"/>
            <w:tcMar>
              <w:top w:w="100" w:type="dxa"/>
              <w:left w:w="120" w:type="dxa"/>
              <w:bottom w:w="100" w:type="dxa"/>
              <w:right w:w="120" w:type="dxa"/>
            </w:tcMar>
          </w:tcPr>
          <w:p w14:paraId="722B7966" w14:textId="77777777" w:rsidR="00DC5289" w:rsidRPr="00A56788" w:rsidRDefault="00000000" w:rsidP="00A56788">
            <w:pPr>
              <w:rPr>
                <w:sz w:val="22"/>
                <w:szCs w:val="22"/>
              </w:rPr>
            </w:pPr>
            <w:r w:rsidRPr="00A56788">
              <w:rPr>
                <w:rFonts w:ascii="Tajawal" w:eastAsia="Tajawal" w:hAnsi="Tajawal" w:cs="Tajawal"/>
                <w:b/>
                <w:bCs/>
                <w:color w:val="FFFFFF"/>
                <w:rtl/>
              </w:rPr>
              <w:t>القيمة</w:t>
            </w:r>
          </w:p>
        </w:tc>
      </w:tr>
      <w:tr w:rsidR="00DC5289" w:rsidRPr="00A56788" w14:paraId="585262C8"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28AD72B1" w14:textId="77777777" w:rsidR="00DC5289" w:rsidRPr="00A56788" w:rsidRDefault="00000000" w:rsidP="00A56788">
            <w:pPr>
              <w:rPr>
                <w:sz w:val="22"/>
                <w:szCs w:val="22"/>
              </w:rPr>
            </w:pPr>
            <w:r w:rsidRPr="00A56788">
              <w:rPr>
                <w:rFonts w:ascii="Tajawal" w:eastAsia="Tajawal" w:hAnsi="Tajawal" w:cs="Tajawal"/>
                <w:color w:val="1A1A1A"/>
                <w:rtl/>
              </w:rPr>
              <w:t>رمز الوثيقة</w:t>
            </w:r>
          </w:p>
        </w:tc>
        <w:tc>
          <w:tcPr>
            <w:tcW w:w="6500" w:type="dxa"/>
            <w:shd w:val="clear" w:color="auto" w:fill="F7F3E8"/>
            <w:tcMar>
              <w:top w:w="90" w:type="dxa"/>
              <w:left w:w="120" w:type="dxa"/>
              <w:bottom w:w="90" w:type="dxa"/>
              <w:right w:w="120" w:type="dxa"/>
            </w:tcMar>
          </w:tcPr>
          <w:p w14:paraId="2115B1CA" w14:textId="77777777" w:rsidR="00DC5289" w:rsidRPr="00A56788" w:rsidRDefault="00000000" w:rsidP="00A56788">
            <w:pPr>
              <w:rPr>
                <w:sz w:val="22"/>
                <w:szCs w:val="22"/>
              </w:rPr>
            </w:pPr>
            <w:r w:rsidRPr="00A56788">
              <w:rPr>
                <w:rFonts w:ascii="Tajawal" w:eastAsia="Tajawal" w:hAnsi="Tajawal" w:cs="Tajawal"/>
                <w:color w:val="1A1A1A"/>
                <w:rtl/>
              </w:rPr>
              <w:t>CPQ-FEES-2026-v1.0</w:t>
            </w:r>
          </w:p>
        </w:tc>
      </w:tr>
      <w:tr w:rsidR="00DC5289" w:rsidRPr="00A56788" w14:paraId="33C1673E"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6BA468AC" w14:textId="77777777" w:rsidR="00DC5289" w:rsidRPr="00A56788" w:rsidRDefault="00000000" w:rsidP="00A56788">
            <w:pPr>
              <w:rPr>
                <w:sz w:val="22"/>
                <w:szCs w:val="22"/>
              </w:rPr>
            </w:pPr>
            <w:r w:rsidRPr="00A56788">
              <w:rPr>
                <w:rFonts w:ascii="Tajawal" w:eastAsia="Tajawal" w:hAnsi="Tajawal" w:cs="Tajawal"/>
                <w:color w:val="1A1A1A"/>
                <w:rtl/>
              </w:rPr>
              <w:t>الإصدار</w:t>
            </w:r>
          </w:p>
        </w:tc>
        <w:tc>
          <w:tcPr>
            <w:tcW w:w="6500" w:type="dxa"/>
            <w:shd w:val="clear" w:color="auto" w:fill="FFFFFF"/>
            <w:tcMar>
              <w:top w:w="90" w:type="dxa"/>
              <w:left w:w="120" w:type="dxa"/>
              <w:bottom w:w="90" w:type="dxa"/>
              <w:right w:w="120" w:type="dxa"/>
            </w:tcMar>
          </w:tcPr>
          <w:p w14:paraId="1D507C68" w14:textId="77777777" w:rsidR="00DC5289" w:rsidRPr="00A56788" w:rsidRDefault="00000000" w:rsidP="00A56788">
            <w:pPr>
              <w:rPr>
                <w:sz w:val="22"/>
                <w:szCs w:val="22"/>
              </w:rPr>
            </w:pPr>
            <w:r w:rsidRPr="00A56788">
              <w:rPr>
                <w:rFonts w:ascii="Tajawal" w:eastAsia="Tajawal" w:hAnsi="Tajawal" w:cs="Tajawal"/>
                <w:color w:val="1A1A1A"/>
                <w:rtl/>
              </w:rPr>
              <w:t>v1.0</w:t>
            </w:r>
          </w:p>
        </w:tc>
      </w:tr>
      <w:tr w:rsidR="00DC5289" w:rsidRPr="00A56788" w14:paraId="5880A68D"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1DA2779D" w14:textId="77777777" w:rsidR="00DC5289" w:rsidRPr="00A56788" w:rsidRDefault="00000000" w:rsidP="00A56788">
            <w:pPr>
              <w:rPr>
                <w:sz w:val="22"/>
                <w:szCs w:val="22"/>
              </w:rPr>
            </w:pPr>
            <w:r w:rsidRPr="00A56788">
              <w:rPr>
                <w:rFonts w:ascii="Tajawal" w:eastAsia="Tajawal" w:hAnsi="Tajawal" w:cs="Tajawal"/>
                <w:color w:val="1A1A1A"/>
                <w:rtl/>
              </w:rPr>
              <w:t>الحالة</w:t>
            </w:r>
          </w:p>
        </w:tc>
        <w:tc>
          <w:tcPr>
            <w:tcW w:w="6500" w:type="dxa"/>
            <w:shd w:val="clear" w:color="auto" w:fill="F7F3E8"/>
            <w:tcMar>
              <w:top w:w="90" w:type="dxa"/>
              <w:left w:w="120" w:type="dxa"/>
              <w:bottom w:w="90" w:type="dxa"/>
              <w:right w:w="120" w:type="dxa"/>
            </w:tcMar>
          </w:tcPr>
          <w:p w14:paraId="7CD37D73" w14:textId="77777777" w:rsidR="00DC5289" w:rsidRPr="00A56788" w:rsidRDefault="00000000" w:rsidP="00A56788">
            <w:pPr>
              <w:rPr>
                <w:sz w:val="22"/>
                <w:szCs w:val="22"/>
              </w:rPr>
            </w:pPr>
            <w:r w:rsidRPr="00A56788">
              <w:rPr>
                <w:rFonts w:ascii="Tajawal" w:eastAsia="Tajawal" w:hAnsi="Tajawal" w:cs="Tajawal"/>
                <w:color w:val="1A1A1A"/>
                <w:rtl/>
              </w:rPr>
              <w:t>مسودة للمراجعة الخارجية</w:t>
            </w:r>
          </w:p>
        </w:tc>
      </w:tr>
      <w:tr w:rsidR="00DC5289" w:rsidRPr="00A56788" w14:paraId="15B820C3"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5A826023" w14:textId="77777777" w:rsidR="00DC5289" w:rsidRPr="00A56788" w:rsidRDefault="00000000" w:rsidP="00A56788">
            <w:pPr>
              <w:rPr>
                <w:sz w:val="22"/>
                <w:szCs w:val="22"/>
              </w:rPr>
            </w:pPr>
            <w:r w:rsidRPr="00A56788">
              <w:rPr>
                <w:rFonts w:ascii="Tajawal" w:eastAsia="Tajawal" w:hAnsi="Tajawal" w:cs="Tajawal"/>
                <w:color w:val="1A1A1A"/>
                <w:rtl/>
              </w:rPr>
              <w:t>تاريخ الإصدار</w:t>
            </w:r>
          </w:p>
        </w:tc>
        <w:tc>
          <w:tcPr>
            <w:tcW w:w="6500" w:type="dxa"/>
            <w:shd w:val="clear" w:color="auto" w:fill="FFFFFF"/>
            <w:tcMar>
              <w:top w:w="90" w:type="dxa"/>
              <w:left w:w="120" w:type="dxa"/>
              <w:bottom w:w="90" w:type="dxa"/>
              <w:right w:w="120" w:type="dxa"/>
            </w:tcMar>
          </w:tcPr>
          <w:p w14:paraId="56AF14A7" w14:textId="77777777" w:rsidR="00DC5289" w:rsidRPr="00A56788" w:rsidRDefault="00000000" w:rsidP="00A56788">
            <w:pPr>
              <w:rPr>
                <w:sz w:val="22"/>
                <w:szCs w:val="22"/>
              </w:rPr>
            </w:pPr>
            <w:r w:rsidRPr="00A56788">
              <w:rPr>
                <w:rFonts w:ascii="Tajawal" w:eastAsia="Tajawal" w:hAnsi="Tajawal" w:cs="Tajawal"/>
                <w:color w:val="1A1A1A"/>
                <w:rtl/>
              </w:rPr>
              <w:t>2026-08-16</w:t>
            </w:r>
          </w:p>
        </w:tc>
      </w:tr>
      <w:tr w:rsidR="00DC5289" w:rsidRPr="00A56788" w14:paraId="2989D801"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53CDA75D" w14:textId="77777777" w:rsidR="00DC5289" w:rsidRPr="00A56788" w:rsidRDefault="00000000" w:rsidP="00A56788">
            <w:pPr>
              <w:rPr>
                <w:sz w:val="22"/>
                <w:szCs w:val="22"/>
              </w:rPr>
            </w:pPr>
            <w:r w:rsidRPr="00A56788">
              <w:rPr>
                <w:rFonts w:ascii="Tajawal" w:eastAsia="Tajawal" w:hAnsi="Tajawal" w:cs="Tajawal"/>
                <w:color w:val="1A1A1A"/>
                <w:rtl/>
              </w:rPr>
              <w:t>تاريخ المراجعة المقترح</w:t>
            </w:r>
          </w:p>
        </w:tc>
        <w:tc>
          <w:tcPr>
            <w:tcW w:w="6500" w:type="dxa"/>
            <w:shd w:val="clear" w:color="auto" w:fill="F7F3E8"/>
            <w:tcMar>
              <w:top w:w="90" w:type="dxa"/>
              <w:left w:w="120" w:type="dxa"/>
              <w:bottom w:w="90" w:type="dxa"/>
              <w:right w:w="120" w:type="dxa"/>
            </w:tcMar>
          </w:tcPr>
          <w:p w14:paraId="139A826A" w14:textId="77777777" w:rsidR="00DC5289" w:rsidRPr="00A56788" w:rsidRDefault="00000000" w:rsidP="00A56788">
            <w:pPr>
              <w:rPr>
                <w:sz w:val="22"/>
                <w:szCs w:val="22"/>
              </w:rPr>
            </w:pPr>
            <w:r w:rsidRPr="00A56788">
              <w:rPr>
                <w:rFonts w:ascii="Tajawal" w:eastAsia="Tajawal" w:hAnsi="Tajawal" w:cs="Tajawal"/>
                <w:color w:val="1A1A1A"/>
                <w:rtl/>
              </w:rPr>
              <w:t>2026-11-16</w:t>
            </w:r>
          </w:p>
        </w:tc>
      </w:tr>
      <w:tr w:rsidR="00DC5289" w:rsidRPr="00A56788" w14:paraId="6DF4B137"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28305A62" w14:textId="77777777" w:rsidR="00DC5289" w:rsidRPr="00A56788" w:rsidRDefault="00000000" w:rsidP="00A56788">
            <w:pPr>
              <w:rPr>
                <w:sz w:val="22"/>
                <w:szCs w:val="22"/>
              </w:rPr>
            </w:pPr>
            <w:r w:rsidRPr="00A56788">
              <w:rPr>
                <w:rFonts w:ascii="Tajawal" w:eastAsia="Tajawal" w:hAnsi="Tajawal" w:cs="Tajawal"/>
                <w:color w:val="1A1A1A"/>
                <w:rtl/>
              </w:rPr>
              <w:t>الجهة المالكة</w:t>
            </w:r>
          </w:p>
        </w:tc>
        <w:tc>
          <w:tcPr>
            <w:tcW w:w="6500" w:type="dxa"/>
            <w:shd w:val="clear" w:color="auto" w:fill="FFFFFF"/>
            <w:tcMar>
              <w:top w:w="90" w:type="dxa"/>
              <w:left w:w="120" w:type="dxa"/>
              <w:bottom w:w="90" w:type="dxa"/>
              <w:right w:w="120" w:type="dxa"/>
            </w:tcMar>
          </w:tcPr>
          <w:p w14:paraId="62082808" w14:textId="77777777" w:rsidR="00DC5289" w:rsidRPr="00A56788" w:rsidRDefault="00000000" w:rsidP="00A56788">
            <w:pPr>
              <w:rPr>
                <w:sz w:val="22"/>
                <w:szCs w:val="22"/>
              </w:rPr>
            </w:pPr>
            <w:proofErr w:type="spellStart"/>
            <w:r w:rsidRPr="00A56788">
              <w:rPr>
                <w:rFonts w:ascii="Tajawal" w:eastAsia="Tajawal" w:hAnsi="Tajawal" w:cs="Tajawal"/>
                <w:color w:val="1A1A1A"/>
                <w:rtl/>
              </w:rPr>
              <w:t>Coaching</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Professional</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Qualification</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Ltd</w:t>
            </w:r>
            <w:proofErr w:type="spellEnd"/>
            <w:r w:rsidRPr="00A56788">
              <w:rPr>
                <w:rFonts w:ascii="Tajawal" w:eastAsia="Tajawal" w:hAnsi="Tajawal" w:cs="Tajawal"/>
                <w:color w:val="1A1A1A"/>
                <w:rtl/>
              </w:rPr>
              <w:t xml:space="preserve"> — </w:t>
            </w:r>
            <w:proofErr w:type="spellStart"/>
            <w:r w:rsidRPr="00A56788">
              <w:rPr>
                <w:rFonts w:ascii="Tajawal" w:eastAsia="Tajawal" w:hAnsi="Tajawal" w:cs="Tajawal"/>
                <w:color w:val="1A1A1A"/>
                <w:rtl/>
              </w:rPr>
              <w:t>Company</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No</w:t>
            </w:r>
            <w:proofErr w:type="spellEnd"/>
            <w:r w:rsidRPr="00A56788">
              <w:rPr>
                <w:rFonts w:ascii="Tajawal" w:eastAsia="Tajawal" w:hAnsi="Tajawal" w:cs="Tajawal"/>
                <w:color w:val="1A1A1A"/>
                <w:rtl/>
              </w:rPr>
              <w:t>. 13427973</w:t>
            </w:r>
          </w:p>
        </w:tc>
      </w:tr>
    </w:tbl>
    <w:p w14:paraId="5F3F83EA"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١  </w:t>
      </w:r>
      <w:r w:rsidRPr="00A56788">
        <w:rPr>
          <w:rFonts w:ascii="Tajawal" w:eastAsia="Tajawal" w:hAnsi="Tajawal" w:cs="Tajawal"/>
          <w:b/>
          <w:bCs/>
          <w:color w:val="1A1A1A"/>
          <w:sz w:val="28"/>
          <w:szCs w:val="28"/>
          <w:rtl/>
        </w:rPr>
        <w:t>الغرض</w:t>
      </w:r>
      <w:proofErr w:type="gramEnd"/>
      <w:r w:rsidRPr="00A56788">
        <w:rPr>
          <w:rFonts w:ascii="Tajawal" w:eastAsia="Tajawal" w:hAnsi="Tajawal" w:cs="Tajawal"/>
          <w:b/>
          <w:bCs/>
          <w:color w:val="1A1A1A"/>
          <w:sz w:val="28"/>
          <w:szCs w:val="28"/>
          <w:rtl/>
        </w:rPr>
        <w:t xml:space="preserve"> والأساس</w:t>
      </w:r>
    </w:p>
    <w:p w14:paraId="22B48871"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أساس الوثيقة: صيغت هذه السياسة استجابة لملاحظة مراجعة خارجية حددت فجوة في حزمة المعايير التأسيسية (الوثائق التسعة عشر الأصلية)، ولم تكن موجودة بصيغة مستقلة في أي من المصادر السابقة. تُعرض بالكامل كسياسة CPQ™ مقترحة للمراجعة الخارجية، وتُدرج في سجل الإصدارات عند اعتمادها.</w:t>
      </w:r>
    </w:p>
    <w:p w14:paraId="02E32821"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تشير عدة وثائق في الحزمة (الاعتماد، التقييم، الاستئناف، اعتماد مزودي التعليم) إلى إجراءات تستوجب رسومًا محتملة دون تحديدها؛ هذا الجدول يحسم الفئات ويترك القيم الرقمية للاعتماد التجاري النهائي.</w:t>
      </w:r>
    </w:p>
    <w:p w14:paraId="5F871BA1"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٢  </w:t>
      </w:r>
      <w:r w:rsidRPr="00A56788">
        <w:rPr>
          <w:rFonts w:ascii="Tajawal" w:eastAsia="Tajawal" w:hAnsi="Tajawal" w:cs="Tajawal"/>
          <w:b/>
          <w:bCs/>
          <w:color w:val="1A1A1A"/>
          <w:sz w:val="28"/>
          <w:szCs w:val="28"/>
          <w:rtl/>
        </w:rPr>
        <w:t>فئات</w:t>
      </w:r>
      <w:proofErr w:type="gramEnd"/>
      <w:r w:rsidRPr="00A56788">
        <w:rPr>
          <w:rFonts w:ascii="Tajawal" w:eastAsia="Tajawal" w:hAnsi="Tajawal" w:cs="Tajawal"/>
          <w:b/>
          <w:bCs/>
          <w:color w:val="1A1A1A"/>
          <w:sz w:val="28"/>
          <w:szCs w:val="28"/>
          <w:rtl/>
        </w:rPr>
        <w:t xml:space="preserve"> الرسوم</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66"/>
        <w:gridCol w:w="3166"/>
        <w:gridCol w:w="3166"/>
      </w:tblGrid>
      <w:tr w:rsidR="00DC5289" w:rsidRPr="00A56788" w14:paraId="28441077" w14:textId="77777777">
        <w:tblPrEx>
          <w:tblCellMar>
            <w:top w:w="0" w:type="dxa"/>
            <w:bottom w:w="0" w:type="dxa"/>
          </w:tblCellMar>
        </w:tblPrEx>
        <w:trPr>
          <w:tblHeader/>
        </w:trPr>
        <w:tc>
          <w:tcPr>
            <w:tcW w:w="3166" w:type="dxa"/>
            <w:shd w:val="clear" w:color="auto" w:fill="0A1733"/>
            <w:tcMar>
              <w:top w:w="100" w:type="dxa"/>
              <w:left w:w="120" w:type="dxa"/>
              <w:bottom w:w="100" w:type="dxa"/>
              <w:right w:w="120" w:type="dxa"/>
            </w:tcMar>
          </w:tcPr>
          <w:p w14:paraId="5D3BDEAF" w14:textId="77777777" w:rsidR="00DC5289" w:rsidRPr="00A56788" w:rsidRDefault="00000000" w:rsidP="00A56788">
            <w:pPr>
              <w:rPr>
                <w:sz w:val="22"/>
                <w:szCs w:val="22"/>
              </w:rPr>
            </w:pPr>
            <w:r w:rsidRPr="00A56788">
              <w:rPr>
                <w:rFonts w:ascii="Tajawal" w:eastAsia="Tajawal" w:hAnsi="Tajawal" w:cs="Tajawal"/>
                <w:b/>
                <w:bCs/>
                <w:color w:val="FFFFFF"/>
                <w:rtl/>
              </w:rPr>
              <w:t>البند</w:t>
            </w:r>
          </w:p>
        </w:tc>
        <w:tc>
          <w:tcPr>
            <w:tcW w:w="3166" w:type="dxa"/>
            <w:shd w:val="clear" w:color="auto" w:fill="0A1733"/>
            <w:tcMar>
              <w:top w:w="100" w:type="dxa"/>
              <w:left w:w="120" w:type="dxa"/>
              <w:bottom w:w="100" w:type="dxa"/>
              <w:right w:w="120" w:type="dxa"/>
            </w:tcMar>
          </w:tcPr>
          <w:p w14:paraId="5CDABF55" w14:textId="77777777" w:rsidR="00DC5289" w:rsidRPr="00A56788" w:rsidRDefault="00000000" w:rsidP="00A56788">
            <w:pPr>
              <w:rPr>
                <w:sz w:val="22"/>
                <w:szCs w:val="22"/>
              </w:rPr>
            </w:pPr>
            <w:r w:rsidRPr="00A56788">
              <w:rPr>
                <w:rFonts w:ascii="Tajawal" w:eastAsia="Tajawal" w:hAnsi="Tajawal" w:cs="Tajawal"/>
                <w:b/>
                <w:bCs/>
                <w:color w:val="FFFFFF"/>
                <w:rtl/>
              </w:rPr>
              <w:t>يُفرَض على</w:t>
            </w:r>
          </w:p>
        </w:tc>
        <w:tc>
          <w:tcPr>
            <w:tcW w:w="3166" w:type="dxa"/>
            <w:shd w:val="clear" w:color="auto" w:fill="0A1733"/>
            <w:tcMar>
              <w:top w:w="100" w:type="dxa"/>
              <w:left w:w="120" w:type="dxa"/>
              <w:bottom w:w="100" w:type="dxa"/>
              <w:right w:w="120" w:type="dxa"/>
            </w:tcMar>
          </w:tcPr>
          <w:p w14:paraId="4EEAFEF6" w14:textId="77777777" w:rsidR="00DC5289" w:rsidRPr="00A56788" w:rsidRDefault="00000000" w:rsidP="00A56788">
            <w:pPr>
              <w:rPr>
                <w:sz w:val="22"/>
                <w:szCs w:val="22"/>
              </w:rPr>
            </w:pPr>
            <w:r w:rsidRPr="00A56788">
              <w:rPr>
                <w:rFonts w:ascii="Tajawal" w:eastAsia="Tajawal" w:hAnsi="Tajawal" w:cs="Tajawal"/>
                <w:b/>
                <w:bCs/>
                <w:color w:val="FFFFFF"/>
                <w:rtl/>
              </w:rPr>
              <w:t>ملاحظة</w:t>
            </w:r>
          </w:p>
        </w:tc>
      </w:tr>
      <w:tr w:rsidR="00DC5289" w:rsidRPr="00A56788" w14:paraId="3B4E8FCD" w14:textId="77777777">
        <w:tblPrEx>
          <w:tblCellMar>
            <w:top w:w="0" w:type="dxa"/>
            <w:bottom w:w="0" w:type="dxa"/>
          </w:tblCellMar>
        </w:tblPrEx>
        <w:tc>
          <w:tcPr>
            <w:tcW w:w="3166" w:type="dxa"/>
            <w:shd w:val="clear" w:color="auto" w:fill="F7F3E8"/>
            <w:tcMar>
              <w:top w:w="90" w:type="dxa"/>
              <w:left w:w="120" w:type="dxa"/>
              <w:bottom w:w="90" w:type="dxa"/>
              <w:right w:w="120" w:type="dxa"/>
            </w:tcMar>
          </w:tcPr>
          <w:p w14:paraId="56386AB0" w14:textId="77777777" w:rsidR="00DC5289" w:rsidRPr="00A56788" w:rsidRDefault="00000000" w:rsidP="00A56788">
            <w:pPr>
              <w:rPr>
                <w:sz w:val="22"/>
                <w:szCs w:val="22"/>
              </w:rPr>
            </w:pPr>
            <w:r w:rsidRPr="00A56788">
              <w:rPr>
                <w:rFonts w:ascii="Tajawal" w:eastAsia="Tajawal" w:hAnsi="Tajawal" w:cs="Tajawal"/>
                <w:color w:val="1A1A1A"/>
                <w:rtl/>
              </w:rPr>
              <w:t>رسوم تقديم طلب CPQ-T (لكل مستوى)</w:t>
            </w:r>
          </w:p>
        </w:tc>
        <w:tc>
          <w:tcPr>
            <w:tcW w:w="3166" w:type="dxa"/>
            <w:shd w:val="clear" w:color="auto" w:fill="F7F3E8"/>
            <w:tcMar>
              <w:top w:w="90" w:type="dxa"/>
              <w:left w:w="120" w:type="dxa"/>
              <w:bottom w:w="90" w:type="dxa"/>
              <w:right w:w="120" w:type="dxa"/>
            </w:tcMar>
          </w:tcPr>
          <w:p w14:paraId="4D61CA63" w14:textId="77777777" w:rsidR="00DC5289" w:rsidRPr="00A56788" w:rsidRDefault="00000000" w:rsidP="00A56788">
            <w:pPr>
              <w:rPr>
                <w:sz w:val="22"/>
                <w:szCs w:val="22"/>
              </w:rPr>
            </w:pPr>
            <w:r w:rsidRPr="00A56788">
              <w:rPr>
                <w:rFonts w:ascii="Tajawal" w:eastAsia="Tajawal" w:hAnsi="Tajawal" w:cs="Tajawal"/>
                <w:color w:val="1A1A1A"/>
                <w:rtl/>
              </w:rPr>
              <w:t>المتقدم</w:t>
            </w:r>
          </w:p>
        </w:tc>
        <w:tc>
          <w:tcPr>
            <w:tcW w:w="3166" w:type="dxa"/>
            <w:shd w:val="clear" w:color="auto" w:fill="F7F3E8"/>
            <w:tcMar>
              <w:top w:w="90" w:type="dxa"/>
              <w:left w:w="120" w:type="dxa"/>
              <w:bottom w:w="90" w:type="dxa"/>
              <w:right w:w="120" w:type="dxa"/>
            </w:tcMar>
          </w:tcPr>
          <w:p w14:paraId="3B9E19BF" w14:textId="77777777" w:rsidR="00DC5289" w:rsidRPr="00A56788" w:rsidRDefault="00000000" w:rsidP="00A56788">
            <w:pPr>
              <w:rPr>
                <w:sz w:val="22"/>
                <w:szCs w:val="22"/>
              </w:rPr>
            </w:pPr>
            <w:r w:rsidRPr="00A56788">
              <w:rPr>
                <w:rFonts w:ascii="Tajawal" w:eastAsia="Tajawal" w:hAnsi="Tajawal" w:cs="Tajawal"/>
                <w:color w:val="1A1A1A"/>
                <w:rtl/>
              </w:rPr>
              <w:t>[المبلغ يُحدَّد لاحقًا لكل مستوى T1-T4]</w:t>
            </w:r>
          </w:p>
        </w:tc>
      </w:tr>
      <w:tr w:rsidR="00DC5289" w:rsidRPr="00A56788" w14:paraId="06216CCD" w14:textId="77777777">
        <w:tblPrEx>
          <w:tblCellMar>
            <w:top w:w="0" w:type="dxa"/>
            <w:bottom w:w="0" w:type="dxa"/>
          </w:tblCellMar>
        </w:tblPrEx>
        <w:tc>
          <w:tcPr>
            <w:tcW w:w="3166" w:type="dxa"/>
            <w:shd w:val="clear" w:color="auto" w:fill="FFFFFF"/>
            <w:tcMar>
              <w:top w:w="90" w:type="dxa"/>
              <w:left w:w="120" w:type="dxa"/>
              <w:bottom w:w="90" w:type="dxa"/>
              <w:right w:w="120" w:type="dxa"/>
            </w:tcMar>
          </w:tcPr>
          <w:p w14:paraId="4FEF7607" w14:textId="77777777" w:rsidR="00DC5289" w:rsidRPr="00A56788" w:rsidRDefault="00000000" w:rsidP="00A56788">
            <w:pPr>
              <w:rPr>
                <w:sz w:val="22"/>
                <w:szCs w:val="22"/>
              </w:rPr>
            </w:pPr>
            <w:r w:rsidRPr="00A56788">
              <w:rPr>
                <w:rFonts w:ascii="Tajawal" w:eastAsia="Tajawal" w:hAnsi="Tajawal" w:cs="Tajawal"/>
                <w:color w:val="1A1A1A"/>
                <w:rtl/>
              </w:rPr>
              <w:t>رسوم التجديد الثلاثي</w:t>
            </w:r>
          </w:p>
        </w:tc>
        <w:tc>
          <w:tcPr>
            <w:tcW w:w="3166" w:type="dxa"/>
            <w:shd w:val="clear" w:color="auto" w:fill="FFFFFF"/>
            <w:tcMar>
              <w:top w:w="90" w:type="dxa"/>
              <w:left w:w="120" w:type="dxa"/>
              <w:bottom w:w="90" w:type="dxa"/>
              <w:right w:w="120" w:type="dxa"/>
            </w:tcMar>
          </w:tcPr>
          <w:p w14:paraId="308FBA1E" w14:textId="77777777" w:rsidR="00DC5289" w:rsidRPr="00A56788" w:rsidRDefault="00000000" w:rsidP="00A56788">
            <w:pPr>
              <w:rPr>
                <w:sz w:val="22"/>
                <w:szCs w:val="22"/>
              </w:rPr>
            </w:pPr>
            <w:r w:rsidRPr="00A56788">
              <w:rPr>
                <w:rFonts w:ascii="Tajawal" w:eastAsia="Tajawal" w:hAnsi="Tajawal" w:cs="Tajawal"/>
                <w:color w:val="1A1A1A"/>
                <w:rtl/>
              </w:rPr>
              <w:t>حامل الاعتماد</w:t>
            </w:r>
          </w:p>
        </w:tc>
        <w:tc>
          <w:tcPr>
            <w:tcW w:w="3166" w:type="dxa"/>
            <w:shd w:val="clear" w:color="auto" w:fill="FFFFFF"/>
            <w:tcMar>
              <w:top w:w="90" w:type="dxa"/>
              <w:left w:w="120" w:type="dxa"/>
              <w:bottom w:w="90" w:type="dxa"/>
              <w:right w:w="120" w:type="dxa"/>
            </w:tcMar>
          </w:tcPr>
          <w:p w14:paraId="14E3E6FE" w14:textId="77777777" w:rsidR="00DC5289" w:rsidRPr="00A56788" w:rsidRDefault="00000000" w:rsidP="00A56788">
            <w:pPr>
              <w:rPr>
                <w:sz w:val="22"/>
                <w:szCs w:val="22"/>
              </w:rPr>
            </w:pPr>
            <w:r w:rsidRPr="00A56788">
              <w:rPr>
                <w:rFonts w:ascii="Tajawal" w:eastAsia="Tajawal" w:hAnsi="Tajawal" w:cs="Tajawal"/>
                <w:color w:val="1A1A1A"/>
                <w:rtl/>
              </w:rPr>
              <w:t>[يُحدَّد]</w:t>
            </w:r>
          </w:p>
        </w:tc>
      </w:tr>
      <w:tr w:rsidR="00DC5289" w:rsidRPr="00A56788" w14:paraId="7A3C00BA" w14:textId="77777777">
        <w:tblPrEx>
          <w:tblCellMar>
            <w:top w:w="0" w:type="dxa"/>
            <w:bottom w:w="0" w:type="dxa"/>
          </w:tblCellMar>
        </w:tblPrEx>
        <w:tc>
          <w:tcPr>
            <w:tcW w:w="3166" w:type="dxa"/>
            <w:shd w:val="clear" w:color="auto" w:fill="F7F3E8"/>
            <w:tcMar>
              <w:top w:w="90" w:type="dxa"/>
              <w:left w:w="120" w:type="dxa"/>
              <w:bottom w:w="90" w:type="dxa"/>
              <w:right w:w="120" w:type="dxa"/>
            </w:tcMar>
          </w:tcPr>
          <w:p w14:paraId="4B57B5BC" w14:textId="77777777" w:rsidR="00DC5289" w:rsidRPr="00A56788" w:rsidRDefault="00000000" w:rsidP="00A56788">
            <w:pPr>
              <w:rPr>
                <w:sz w:val="22"/>
                <w:szCs w:val="22"/>
              </w:rPr>
            </w:pPr>
            <w:r w:rsidRPr="00A56788">
              <w:rPr>
                <w:rFonts w:ascii="Tajawal" w:eastAsia="Tajawal" w:hAnsi="Tajawal" w:cs="Tajawal"/>
                <w:color w:val="1A1A1A"/>
                <w:rtl/>
              </w:rPr>
              <w:t>رسوم إعادة التقييم بعد فشل</w:t>
            </w:r>
          </w:p>
        </w:tc>
        <w:tc>
          <w:tcPr>
            <w:tcW w:w="3166" w:type="dxa"/>
            <w:shd w:val="clear" w:color="auto" w:fill="F7F3E8"/>
            <w:tcMar>
              <w:top w:w="90" w:type="dxa"/>
              <w:left w:w="120" w:type="dxa"/>
              <w:bottom w:w="90" w:type="dxa"/>
              <w:right w:w="120" w:type="dxa"/>
            </w:tcMar>
          </w:tcPr>
          <w:p w14:paraId="7EE3CF26" w14:textId="77777777" w:rsidR="00DC5289" w:rsidRPr="00A56788" w:rsidRDefault="00000000" w:rsidP="00A56788">
            <w:pPr>
              <w:rPr>
                <w:sz w:val="22"/>
                <w:szCs w:val="22"/>
              </w:rPr>
            </w:pPr>
            <w:r w:rsidRPr="00A56788">
              <w:rPr>
                <w:rFonts w:ascii="Tajawal" w:eastAsia="Tajawal" w:hAnsi="Tajawal" w:cs="Tajawal"/>
                <w:color w:val="1A1A1A"/>
                <w:rtl/>
              </w:rPr>
              <w:t>المرشح</w:t>
            </w:r>
          </w:p>
        </w:tc>
        <w:tc>
          <w:tcPr>
            <w:tcW w:w="3166" w:type="dxa"/>
            <w:shd w:val="clear" w:color="auto" w:fill="F7F3E8"/>
            <w:tcMar>
              <w:top w:w="90" w:type="dxa"/>
              <w:left w:w="120" w:type="dxa"/>
              <w:bottom w:w="90" w:type="dxa"/>
              <w:right w:w="120" w:type="dxa"/>
            </w:tcMar>
          </w:tcPr>
          <w:p w14:paraId="048EED8E" w14:textId="77777777" w:rsidR="00DC5289" w:rsidRPr="00A56788" w:rsidRDefault="00000000" w:rsidP="00A56788">
            <w:pPr>
              <w:rPr>
                <w:sz w:val="22"/>
                <w:szCs w:val="22"/>
              </w:rPr>
            </w:pPr>
            <w:r w:rsidRPr="00A56788">
              <w:rPr>
                <w:rFonts w:ascii="Tajawal" w:eastAsia="Tajawal" w:hAnsi="Tajawal" w:cs="Tajawal"/>
                <w:color w:val="1A1A1A"/>
                <w:rtl/>
              </w:rPr>
              <w:t>[يُحدَّد]، ويُفضَّل أقل من رسوم الطلب الأصلي</w:t>
            </w:r>
          </w:p>
        </w:tc>
      </w:tr>
      <w:tr w:rsidR="00DC5289" w:rsidRPr="00A56788" w14:paraId="735CF26D" w14:textId="77777777">
        <w:tblPrEx>
          <w:tblCellMar>
            <w:top w:w="0" w:type="dxa"/>
            <w:bottom w:w="0" w:type="dxa"/>
          </w:tblCellMar>
        </w:tblPrEx>
        <w:tc>
          <w:tcPr>
            <w:tcW w:w="3166" w:type="dxa"/>
            <w:shd w:val="clear" w:color="auto" w:fill="FFFFFF"/>
            <w:tcMar>
              <w:top w:w="90" w:type="dxa"/>
              <w:left w:w="120" w:type="dxa"/>
              <w:bottom w:w="90" w:type="dxa"/>
              <w:right w:w="120" w:type="dxa"/>
            </w:tcMar>
          </w:tcPr>
          <w:p w14:paraId="6AF4DCD9" w14:textId="77777777" w:rsidR="00DC5289" w:rsidRPr="00A56788" w:rsidRDefault="00000000" w:rsidP="00A56788">
            <w:pPr>
              <w:rPr>
                <w:sz w:val="22"/>
                <w:szCs w:val="22"/>
              </w:rPr>
            </w:pPr>
            <w:r w:rsidRPr="00A56788">
              <w:rPr>
                <w:rFonts w:ascii="Tajawal" w:eastAsia="Tajawal" w:hAnsi="Tajawal" w:cs="Tajawal"/>
                <w:color w:val="1A1A1A"/>
                <w:rtl/>
              </w:rPr>
              <w:t>رسوم الاستئناف</w:t>
            </w:r>
          </w:p>
        </w:tc>
        <w:tc>
          <w:tcPr>
            <w:tcW w:w="3166" w:type="dxa"/>
            <w:shd w:val="clear" w:color="auto" w:fill="FFFFFF"/>
            <w:tcMar>
              <w:top w:w="90" w:type="dxa"/>
              <w:left w:w="120" w:type="dxa"/>
              <w:bottom w:w="90" w:type="dxa"/>
              <w:right w:w="120" w:type="dxa"/>
            </w:tcMar>
          </w:tcPr>
          <w:p w14:paraId="4EC965A5" w14:textId="77777777" w:rsidR="00DC5289" w:rsidRPr="00A56788" w:rsidRDefault="00000000" w:rsidP="00A56788">
            <w:pPr>
              <w:rPr>
                <w:sz w:val="22"/>
                <w:szCs w:val="22"/>
              </w:rPr>
            </w:pPr>
            <w:r w:rsidRPr="00A56788">
              <w:rPr>
                <w:rFonts w:ascii="Tajawal" w:eastAsia="Tajawal" w:hAnsi="Tajawal" w:cs="Tajawal"/>
                <w:color w:val="1A1A1A"/>
                <w:rtl/>
              </w:rPr>
              <w:t>الطرف المستأنِف</w:t>
            </w:r>
          </w:p>
        </w:tc>
        <w:tc>
          <w:tcPr>
            <w:tcW w:w="3166" w:type="dxa"/>
            <w:shd w:val="clear" w:color="auto" w:fill="FFFFFF"/>
            <w:tcMar>
              <w:top w:w="90" w:type="dxa"/>
              <w:left w:w="120" w:type="dxa"/>
              <w:bottom w:w="90" w:type="dxa"/>
              <w:right w:w="120" w:type="dxa"/>
            </w:tcMar>
          </w:tcPr>
          <w:p w14:paraId="1F4D4BAD" w14:textId="77777777" w:rsidR="00DC5289" w:rsidRPr="00A56788" w:rsidRDefault="00000000" w:rsidP="00A56788">
            <w:pPr>
              <w:rPr>
                <w:sz w:val="22"/>
                <w:szCs w:val="22"/>
              </w:rPr>
            </w:pPr>
            <w:r w:rsidRPr="00A56788">
              <w:rPr>
                <w:rFonts w:ascii="Tajawal" w:eastAsia="Tajawal" w:hAnsi="Tajawal" w:cs="Tajawal"/>
                <w:color w:val="1A1A1A"/>
                <w:rtl/>
              </w:rPr>
              <w:t>[يُحدَّد]؛ تُرَدّ كاملة إذا قُبل الاستئناف</w:t>
            </w:r>
          </w:p>
        </w:tc>
      </w:tr>
      <w:tr w:rsidR="00DC5289" w:rsidRPr="00A56788" w14:paraId="115DF773" w14:textId="77777777">
        <w:tblPrEx>
          <w:tblCellMar>
            <w:top w:w="0" w:type="dxa"/>
            <w:bottom w:w="0" w:type="dxa"/>
          </w:tblCellMar>
        </w:tblPrEx>
        <w:tc>
          <w:tcPr>
            <w:tcW w:w="3166" w:type="dxa"/>
            <w:shd w:val="clear" w:color="auto" w:fill="F7F3E8"/>
            <w:tcMar>
              <w:top w:w="90" w:type="dxa"/>
              <w:left w:w="120" w:type="dxa"/>
              <w:bottom w:w="90" w:type="dxa"/>
              <w:right w:w="120" w:type="dxa"/>
            </w:tcMar>
          </w:tcPr>
          <w:p w14:paraId="4FCD43D8" w14:textId="77777777" w:rsidR="00DC5289" w:rsidRPr="00A56788" w:rsidRDefault="00000000" w:rsidP="00A56788">
            <w:pPr>
              <w:rPr>
                <w:sz w:val="22"/>
                <w:szCs w:val="22"/>
              </w:rPr>
            </w:pPr>
            <w:r w:rsidRPr="00A56788">
              <w:rPr>
                <w:rFonts w:ascii="Tajawal" w:eastAsia="Tajawal" w:hAnsi="Tajawal" w:cs="Tajawal"/>
                <w:color w:val="1A1A1A"/>
                <w:rtl/>
              </w:rPr>
              <w:t>رسوم اعتماد مزود تعليم (CEPS) الأولي</w:t>
            </w:r>
          </w:p>
        </w:tc>
        <w:tc>
          <w:tcPr>
            <w:tcW w:w="3166" w:type="dxa"/>
            <w:shd w:val="clear" w:color="auto" w:fill="F7F3E8"/>
            <w:tcMar>
              <w:top w:w="90" w:type="dxa"/>
              <w:left w:w="120" w:type="dxa"/>
              <w:bottom w:w="90" w:type="dxa"/>
              <w:right w:w="120" w:type="dxa"/>
            </w:tcMar>
          </w:tcPr>
          <w:p w14:paraId="10B0A63D" w14:textId="77777777" w:rsidR="00DC5289" w:rsidRPr="00A56788" w:rsidRDefault="00000000" w:rsidP="00A56788">
            <w:pPr>
              <w:rPr>
                <w:sz w:val="22"/>
                <w:szCs w:val="22"/>
              </w:rPr>
            </w:pPr>
            <w:r w:rsidRPr="00A56788">
              <w:rPr>
                <w:rFonts w:ascii="Tajawal" w:eastAsia="Tajawal" w:hAnsi="Tajawal" w:cs="Tajawal"/>
                <w:color w:val="1A1A1A"/>
                <w:rtl/>
              </w:rPr>
              <w:t>المزود المتقدم</w:t>
            </w:r>
          </w:p>
        </w:tc>
        <w:tc>
          <w:tcPr>
            <w:tcW w:w="3166" w:type="dxa"/>
            <w:shd w:val="clear" w:color="auto" w:fill="F7F3E8"/>
            <w:tcMar>
              <w:top w:w="90" w:type="dxa"/>
              <w:left w:w="120" w:type="dxa"/>
              <w:bottom w:w="90" w:type="dxa"/>
              <w:right w:w="120" w:type="dxa"/>
            </w:tcMar>
          </w:tcPr>
          <w:p w14:paraId="63E633CC" w14:textId="77777777" w:rsidR="00DC5289" w:rsidRPr="00A56788" w:rsidRDefault="00000000" w:rsidP="00A56788">
            <w:pPr>
              <w:rPr>
                <w:sz w:val="22"/>
                <w:szCs w:val="22"/>
              </w:rPr>
            </w:pPr>
            <w:r w:rsidRPr="00A56788">
              <w:rPr>
                <w:rFonts w:ascii="Tajawal" w:eastAsia="Tajawal" w:hAnsi="Tajawal" w:cs="Tajawal"/>
                <w:color w:val="1A1A1A"/>
                <w:rtl/>
              </w:rPr>
              <w:t>[يُحدَّد]، يشمل المراجعة المكتبية والعينية</w:t>
            </w:r>
          </w:p>
        </w:tc>
      </w:tr>
      <w:tr w:rsidR="00DC5289" w:rsidRPr="00A56788" w14:paraId="4859E639" w14:textId="77777777">
        <w:tblPrEx>
          <w:tblCellMar>
            <w:top w:w="0" w:type="dxa"/>
            <w:bottom w:w="0" w:type="dxa"/>
          </w:tblCellMar>
        </w:tblPrEx>
        <w:tc>
          <w:tcPr>
            <w:tcW w:w="3166" w:type="dxa"/>
            <w:shd w:val="clear" w:color="auto" w:fill="FFFFFF"/>
            <w:tcMar>
              <w:top w:w="90" w:type="dxa"/>
              <w:left w:w="120" w:type="dxa"/>
              <w:bottom w:w="90" w:type="dxa"/>
              <w:right w:w="120" w:type="dxa"/>
            </w:tcMar>
          </w:tcPr>
          <w:p w14:paraId="5CEA9E30" w14:textId="77777777" w:rsidR="00DC5289" w:rsidRPr="00A56788" w:rsidRDefault="00000000" w:rsidP="00A56788">
            <w:pPr>
              <w:rPr>
                <w:sz w:val="22"/>
                <w:szCs w:val="22"/>
              </w:rPr>
            </w:pPr>
            <w:r w:rsidRPr="00A56788">
              <w:rPr>
                <w:rFonts w:ascii="Tajawal" w:eastAsia="Tajawal" w:hAnsi="Tajawal" w:cs="Tajawal"/>
                <w:color w:val="1A1A1A"/>
                <w:rtl/>
              </w:rPr>
              <w:t>رسوم المراجعة السنوية الخفيفة لمزود التعليم</w:t>
            </w:r>
          </w:p>
        </w:tc>
        <w:tc>
          <w:tcPr>
            <w:tcW w:w="3166" w:type="dxa"/>
            <w:shd w:val="clear" w:color="auto" w:fill="FFFFFF"/>
            <w:tcMar>
              <w:top w:w="90" w:type="dxa"/>
              <w:left w:w="120" w:type="dxa"/>
              <w:bottom w:w="90" w:type="dxa"/>
              <w:right w:w="120" w:type="dxa"/>
            </w:tcMar>
          </w:tcPr>
          <w:p w14:paraId="2FC3861C" w14:textId="77777777" w:rsidR="00DC5289" w:rsidRPr="00A56788" w:rsidRDefault="00000000" w:rsidP="00A56788">
            <w:pPr>
              <w:rPr>
                <w:sz w:val="22"/>
                <w:szCs w:val="22"/>
              </w:rPr>
            </w:pPr>
            <w:r w:rsidRPr="00A56788">
              <w:rPr>
                <w:rFonts w:ascii="Tajawal" w:eastAsia="Tajawal" w:hAnsi="Tajawal" w:cs="Tajawal"/>
                <w:color w:val="1A1A1A"/>
                <w:rtl/>
              </w:rPr>
              <w:t>المزود المعتمد</w:t>
            </w:r>
          </w:p>
        </w:tc>
        <w:tc>
          <w:tcPr>
            <w:tcW w:w="3166" w:type="dxa"/>
            <w:shd w:val="clear" w:color="auto" w:fill="FFFFFF"/>
            <w:tcMar>
              <w:top w:w="90" w:type="dxa"/>
              <w:left w:w="120" w:type="dxa"/>
              <w:bottom w:w="90" w:type="dxa"/>
              <w:right w:w="120" w:type="dxa"/>
            </w:tcMar>
          </w:tcPr>
          <w:p w14:paraId="7AFC9E82" w14:textId="77777777" w:rsidR="00DC5289" w:rsidRPr="00A56788" w:rsidRDefault="00000000" w:rsidP="00A56788">
            <w:pPr>
              <w:rPr>
                <w:sz w:val="22"/>
                <w:szCs w:val="22"/>
              </w:rPr>
            </w:pPr>
            <w:r w:rsidRPr="00A56788">
              <w:rPr>
                <w:rFonts w:ascii="Tajawal" w:eastAsia="Tajawal" w:hAnsi="Tajawal" w:cs="Tajawal"/>
                <w:color w:val="1A1A1A"/>
                <w:rtl/>
              </w:rPr>
              <w:t>[يُحدَّد]</w:t>
            </w:r>
          </w:p>
        </w:tc>
      </w:tr>
      <w:tr w:rsidR="00DC5289" w:rsidRPr="00A56788" w14:paraId="3BAAC352" w14:textId="77777777">
        <w:tblPrEx>
          <w:tblCellMar>
            <w:top w:w="0" w:type="dxa"/>
            <w:bottom w:w="0" w:type="dxa"/>
          </w:tblCellMar>
        </w:tblPrEx>
        <w:tc>
          <w:tcPr>
            <w:tcW w:w="3166" w:type="dxa"/>
            <w:shd w:val="clear" w:color="auto" w:fill="F7F3E8"/>
            <w:tcMar>
              <w:top w:w="90" w:type="dxa"/>
              <w:left w:w="120" w:type="dxa"/>
              <w:bottom w:w="90" w:type="dxa"/>
              <w:right w:w="120" w:type="dxa"/>
            </w:tcMar>
          </w:tcPr>
          <w:p w14:paraId="3BE2026E" w14:textId="77777777" w:rsidR="00DC5289" w:rsidRPr="00A56788" w:rsidRDefault="00000000" w:rsidP="00A56788">
            <w:pPr>
              <w:rPr>
                <w:sz w:val="22"/>
                <w:szCs w:val="22"/>
              </w:rPr>
            </w:pPr>
            <w:r w:rsidRPr="00A56788">
              <w:rPr>
                <w:rFonts w:ascii="Tajawal" w:eastAsia="Tajawal" w:hAnsi="Tajawal" w:cs="Tajawal"/>
                <w:color w:val="1A1A1A"/>
                <w:rtl/>
              </w:rPr>
              <w:t>رسوم إعادة الاعتماد الكامل كل 3 سنوات</w:t>
            </w:r>
          </w:p>
        </w:tc>
        <w:tc>
          <w:tcPr>
            <w:tcW w:w="3166" w:type="dxa"/>
            <w:shd w:val="clear" w:color="auto" w:fill="F7F3E8"/>
            <w:tcMar>
              <w:top w:w="90" w:type="dxa"/>
              <w:left w:w="120" w:type="dxa"/>
              <w:bottom w:w="90" w:type="dxa"/>
              <w:right w:w="120" w:type="dxa"/>
            </w:tcMar>
          </w:tcPr>
          <w:p w14:paraId="68841B1D" w14:textId="77777777" w:rsidR="00DC5289" w:rsidRPr="00A56788" w:rsidRDefault="00000000" w:rsidP="00A56788">
            <w:pPr>
              <w:rPr>
                <w:sz w:val="22"/>
                <w:szCs w:val="22"/>
              </w:rPr>
            </w:pPr>
            <w:r w:rsidRPr="00A56788">
              <w:rPr>
                <w:rFonts w:ascii="Tajawal" w:eastAsia="Tajawal" w:hAnsi="Tajawal" w:cs="Tajawal"/>
                <w:color w:val="1A1A1A"/>
                <w:rtl/>
              </w:rPr>
              <w:t>المزود المعتمد</w:t>
            </w:r>
          </w:p>
        </w:tc>
        <w:tc>
          <w:tcPr>
            <w:tcW w:w="3166" w:type="dxa"/>
            <w:shd w:val="clear" w:color="auto" w:fill="F7F3E8"/>
            <w:tcMar>
              <w:top w:w="90" w:type="dxa"/>
              <w:left w:w="120" w:type="dxa"/>
              <w:bottom w:w="90" w:type="dxa"/>
              <w:right w:w="120" w:type="dxa"/>
            </w:tcMar>
          </w:tcPr>
          <w:p w14:paraId="2F11099E" w14:textId="77777777" w:rsidR="00DC5289" w:rsidRPr="00A56788" w:rsidRDefault="00000000" w:rsidP="00A56788">
            <w:pPr>
              <w:rPr>
                <w:sz w:val="22"/>
                <w:szCs w:val="22"/>
              </w:rPr>
            </w:pPr>
            <w:r w:rsidRPr="00A56788">
              <w:rPr>
                <w:rFonts w:ascii="Tajawal" w:eastAsia="Tajawal" w:hAnsi="Tajawal" w:cs="Tajawal"/>
                <w:color w:val="1A1A1A"/>
                <w:rtl/>
              </w:rPr>
              <w:t>[يُحدَّد]</w:t>
            </w:r>
          </w:p>
        </w:tc>
      </w:tr>
      <w:tr w:rsidR="00DC5289" w:rsidRPr="00A56788" w14:paraId="584D7A96" w14:textId="77777777">
        <w:tblPrEx>
          <w:tblCellMar>
            <w:top w:w="0" w:type="dxa"/>
            <w:bottom w:w="0" w:type="dxa"/>
          </w:tblCellMar>
        </w:tblPrEx>
        <w:tc>
          <w:tcPr>
            <w:tcW w:w="3166" w:type="dxa"/>
            <w:shd w:val="clear" w:color="auto" w:fill="FFFFFF"/>
            <w:tcMar>
              <w:top w:w="90" w:type="dxa"/>
              <w:left w:w="120" w:type="dxa"/>
              <w:bottom w:w="90" w:type="dxa"/>
              <w:right w:w="120" w:type="dxa"/>
            </w:tcMar>
          </w:tcPr>
          <w:p w14:paraId="21140139" w14:textId="77777777" w:rsidR="00DC5289" w:rsidRPr="00A56788" w:rsidRDefault="00000000" w:rsidP="00A56788">
            <w:pPr>
              <w:rPr>
                <w:sz w:val="22"/>
                <w:szCs w:val="22"/>
              </w:rPr>
            </w:pPr>
            <w:r w:rsidRPr="00A56788">
              <w:rPr>
                <w:rFonts w:ascii="Tajawal" w:eastAsia="Tajawal" w:hAnsi="Tajawal" w:cs="Tajawal"/>
                <w:color w:val="1A1A1A"/>
                <w:rtl/>
              </w:rPr>
              <w:t>طلب RPL (الاعتراف بالتعلم السابق)</w:t>
            </w:r>
          </w:p>
        </w:tc>
        <w:tc>
          <w:tcPr>
            <w:tcW w:w="3166" w:type="dxa"/>
            <w:shd w:val="clear" w:color="auto" w:fill="FFFFFF"/>
            <w:tcMar>
              <w:top w:w="90" w:type="dxa"/>
              <w:left w:w="120" w:type="dxa"/>
              <w:bottom w:w="90" w:type="dxa"/>
              <w:right w:w="120" w:type="dxa"/>
            </w:tcMar>
          </w:tcPr>
          <w:p w14:paraId="177FB8C8" w14:textId="77777777" w:rsidR="00DC5289" w:rsidRPr="00A56788" w:rsidRDefault="00000000" w:rsidP="00A56788">
            <w:pPr>
              <w:rPr>
                <w:sz w:val="22"/>
                <w:szCs w:val="22"/>
              </w:rPr>
            </w:pPr>
            <w:r w:rsidRPr="00A56788">
              <w:rPr>
                <w:rFonts w:ascii="Tajawal" w:eastAsia="Tajawal" w:hAnsi="Tajawal" w:cs="Tajawal"/>
                <w:color w:val="1A1A1A"/>
                <w:rtl/>
              </w:rPr>
              <w:t>المتقدم</w:t>
            </w:r>
          </w:p>
        </w:tc>
        <w:tc>
          <w:tcPr>
            <w:tcW w:w="3166" w:type="dxa"/>
            <w:shd w:val="clear" w:color="auto" w:fill="FFFFFF"/>
            <w:tcMar>
              <w:top w:w="90" w:type="dxa"/>
              <w:left w:w="120" w:type="dxa"/>
              <w:bottom w:w="90" w:type="dxa"/>
              <w:right w:w="120" w:type="dxa"/>
            </w:tcMar>
          </w:tcPr>
          <w:p w14:paraId="19E098AA" w14:textId="77777777" w:rsidR="00DC5289" w:rsidRPr="00A56788" w:rsidRDefault="00000000" w:rsidP="00A56788">
            <w:pPr>
              <w:rPr>
                <w:sz w:val="22"/>
                <w:szCs w:val="22"/>
              </w:rPr>
            </w:pPr>
            <w:r w:rsidRPr="00A56788">
              <w:rPr>
                <w:rFonts w:ascii="Tajawal" w:eastAsia="Tajawal" w:hAnsi="Tajawal" w:cs="Tajawal"/>
                <w:color w:val="1A1A1A"/>
                <w:rtl/>
              </w:rPr>
              <w:t>[يُحدَّد]؛ منفصل عن رسوم طلب الاعتماد</w:t>
            </w:r>
          </w:p>
        </w:tc>
      </w:tr>
    </w:tbl>
    <w:p w14:paraId="2F64BB9D"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lastRenderedPageBreak/>
        <w:t>تُنشَر القيم الرقمية الفعلية بعد اعتمادها تجاريًا من الإدارة المالية، ولا تُعتبَر هذه الوثيقة نافذة تسعيريًا حتى ذلك الحين.</w:t>
      </w:r>
    </w:p>
    <w:p w14:paraId="467E37D2"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٣  </w:t>
      </w:r>
      <w:r w:rsidRPr="00A56788">
        <w:rPr>
          <w:rFonts w:ascii="Tajawal" w:eastAsia="Tajawal" w:hAnsi="Tajawal" w:cs="Tajawal"/>
          <w:b/>
          <w:bCs/>
          <w:color w:val="1A1A1A"/>
          <w:sz w:val="28"/>
          <w:szCs w:val="28"/>
          <w:rtl/>
        </w:rPr>
        <w:t>سياسة</w:t>
      </w:r>
      <w:proofErr w:type="gramEnd"/>
      <w:r w:rsidRPr="00A56788">
        <w:rPr>
          <w:rFonts w:ascii="Tajawal" w:eastAsia="Tajawal" w:hAnsi="Tajawal" w:cs="Tajawal"/>
          <w:b/>
          <w:bCs/>
          <w:color w:val="1A1A1A"/>
          <w:sz w:val="28"/>
          <w:szCs w:val="28"/>
          <w:rtl/>
        </w:rPr>
        <w:t xml:space="preserve"> الاسترداد</w:t>
      </w:r>
    </w:p>
    <w:p w14:paraId="73305F8F"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استرداد كامل عند سحب الطلب قبل بدء أي مراجعة إدارية</w:t>
      </w:r>
    </w:p>
    <w:p w14:paraId="21CEDCD9"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استرداد جزئي (يُحدَّد لاحقًا) عند الانسحاب بعد بدء المراجعة وقبل التقييم العملي</w:t>
      </w:r>
    </w:p>
    <w:p w14:paraId="17FB39E4"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لا يوجد استرداد بعد إجراء التقييم العملي فعليًا، بصرف النظر عن النتيجة</w:t>
      </w:r>
    </w:p>
    <w:p w14:paraId="1BE89721"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استرداد كامل لرسوم الاستئناف إذا صدر قرار لصالح المستأنِف</w:t>
      </w:r>
    </w:p>
    <w:p w14:paraId="44FA826A"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٤  </w:t>
      </w:r>
      <w:r w:rsidRPr="00A56788">
        <w:rPr>
          <w:rFonts w:ascii="Tajawal" w:eastAsia="Tajawal" w:hAnsi="Tajawal" w:cs="Tajawal"/>
          <w:b/>
          <w:bCs/>
          <w:color w:val="1A1A1A"/>
          <w:sz w:val="28"/>
          <w:szCs w:val="28"/>
          <w:rtl/>
        </w:rPr>
        <w:t>الإعفاءات</w:t>
      </w:r>
      <w:proofErr w:type="gramEnd"/>
      <w:r w:rsidRPr="00A56788">
        <w:rPr>
          <w:rFonts w:ascii="Tajawal" w:eastAsia="Tajawal" w:hAnsi="Tajawal" w:cs="Tajawal"/>
          <w:b/>
          <w:bCs/>
          <w:color w:val="1A1A1A"/>
          <w:sz w:val="28"/>
          <w:szCs w:val="28"/>
          <w:rtl/>
        </w:rPr>
        <w:t xml:space="preserve"> </w:t>
      </w:r>
      <w:proofErr w:type="spellStart"/>
      <w:r w:rsidRPr="00A56788">
        <w:rPr>
          <w:rFonts w:ascii="Tajawal" w:eastAsia="Tajawal" w:hAnsi="Tajawal" w:cs="Tajawal"/>
          <w:b/>
          <w:bCs/>
          <w:color w:val="1A1A1A"/>
          <w:sz w:val="28"/>
          <w:szCs w:val="28"/>
          <w:rtl/>
        </w:rPr>
        <w:t>والتيسيرات</w:t>
      </w:r>
      <w:proofErr w:type="spellEnd"/>
    </w:p>
    <w:p w14:paraId="5969E38A"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يجوز للجنة الاعتماد والتقييم النظر في </w:t>
      </w:r>
      <w:proofErr w:type="spellStart"/>
      <w:r w:rsidRPr="00A56788">
        <w:rPr>
          <w:rFonts w:ascii="Tajawal" w:eastAsia="Tajawal" w:hAnsi="Tajawal" w:cs="Tajawal"/>
          <w:color w:val="2A2A2A"/>
          <w:sz w:val="22"/>
          <w:szCs w:val="22"/>
          <w:rtl/>
        </w:rPr>
        <w:t>تيسيرات</w:t>
      </w:r>
      <w:proofErr w:type="spellEnd"/>
      <w:r w:rsidRPr="00A56788">
        <w:rPr>
          <w:rFonts w:ascii="Tajawal" w:eastAsia="Tajawal" w:hAnsi="Tajawal" w:cs="Tajawal"/>
          <w:color w:val="2A2A2A"/>
          <w:sz w:val="22"/>
          <w:szCs w:val="22"/>
          <w:rtl/>
        </w:rPr>
        <w:t xml:space="preserve"> أو إعفاء جزئي في حالات موثَّقة (مثل الصعوبات المالية أو أسواق ناشئة)، وفق سياسة داخلية معلنة تحفظ استقلال قرار التقييم عن القدرة على الدفع.</w:t>
      </w:r>
    </w:p>
    <w:p w14:paraId="4E4B0677" w14:textId="77777777" w:rsidR="00DC5289" w:rsidRPr="00A56788" w:rsidRDefault="00DC5289" w:rsidP="00A56788">
      <w:pPr>
        <w:spacing w:before="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1800"/>
        <w:gridCol w:w="1800"/>
        <w:gridCol w:w="3700"/>
      </w:tblGrid>
      <w:tr w:rsidR="00DC5289" w:rsidRPr="00A56788" w14:paraId="3A39002B" w14:textId="77777777">
        <w:tblPrEx>
          <w:tblCellMar>
            <w:top w:w="0" w:type="dxa"/>
            <w:bottom w:w="0" w:type="dxa"/>
          </w:tblCellMar>
        </w:tblPrEx>
        <w:trPr>
          <w:tblHeader/>
        </w:trPr>
        <w:tc>
          <w:tcPr>
            <w:tcW w:w="2200" w:type="dxa"/>
            <w:shd w:val="clear" w:color="auto" w:fill="0A1733"/>
            <w:tcMar>
              <w:top w:w="100" w:type="dxa"/>
              <w:left w:w="120" w:type="dxa"/>
              <w:bottom w:w="100" w:type="dxa"/>
              <w:right w:w="120" w:type="dxa"/>
            </w:tcMar>
          </w:tcPr>
          <w:p w14:paraId="2F43DB33" w14:textId="77777777" w:rsidR="00DC5289" w:rsidRPr="00A56788" w:rsidRDefault="00000000" w:rsidP="00A56788">
            <w:pPr>
              <w:rPr>
                <w:sz w:val="22"/>
                <w:szCs w:val="22"/>
              </w:rPr>
            </w:pPr>
            <w:r w:rsidRPr="00A56788">
              <w:rPr>
                <w:rFonts w:ascii="Tajawal" w:eastAsia="Tajawal" w:hAnsi="Tajawal" w:cs="Tajawal"/>
                <w:b/>
                <w:bCs/>
                <w:color w:val="FFFFFF"/>
                <w:rtl/>
              </w:rPr>
              <w:t>المراجع</w:t>
            </w:r>
          </w:p>
        </w:tc>
        <w:tc>
          <w:tcPr>
            <w:tcW w:w="1800" w:type="dxa"/>
            <w:shd w:val="clear" w:color="auto" w:fill="0A1733"/>
            <w:tcMar>
              <w:top w:w="100" w:type="dxa"/>
              <w:left w:w="120" w:type="dxa"/>
              <w:bottom w:w="100" w:type="dxa"/>
              <w:right w:w="120" w:type="dxa"/>
            </w:tcMar>
          </w:tcPr>
          <w:p w14:paraId="593CF071" w14:textId="77777777" w:rsidR="00DC5289" w:rsidRPr="00A56788" w:rsidRDefault="00000000" w:rsidP="00A56788">
            <w:pPr>
              <w:rPr>
                <w:sz w:val="22"/>
                <w:szCs w:val="22"/>
              </w:rPr>
            </w:pPr>
            <w:r w:rsidRPr="00A56788">
              <w:rPr>
                <w:rFonts w:ascii="Tajawal" w:eastAsia="Tajawal" w:hAnsi="Tajawal" w:cs="Tajawal"/>
                <w:b/>
                <w:bCs/>
                <w:color w:val="FFFFFF"/>
                <w:rtl/>
              </w:rPr>
              <w:t>التاريخ</w:t>
            </w:r>
          </w:p>
        </w:tc>
        <w:tc>
          <w:tcPr>
            <w:tcW w:w="1800" w:type="dxa"/>
            <w:shd w:val="clear" w:color="auto" w:fill="0A1733"/>
            <w:tcMar>
              <w:top w:w="100" w:type="dxa"/>
              <w:left w:w="120" w:type="dxa"/>
              <w:bottom w:w="100" w:type="dxa"/>
              <w:right w:w="120" w:type="dxa"/>
            </w:tcMar>
          </w:tcPr>
          <w:p w14:paraId="11E112BE" w14:textId="77777777" w:rsidR="00DC5289" w:rsidRPr="00A56788" w:rsidRDefault="00000000" w:rsidP="00A56788">
            <w:pPr>
              <w:rPr>
                <w:sz w:val="22"/>
                <w:szCs w:val="22"/>
              </w:rPr>
            </w:pPr>
            <w:r w:rsidRPr="00A56788">
              <w:rPr>
                <w:rFonts w:ascii="Tajawal" w:eastAsia="Tajawal" w:hAnsi="Tajawal" w:cs="Tajawal"/>
                <w:b/>
                <w:bCs/>
                <w:color w:val="FFFFFF"/>
                <w:rtl/>
              </w:rPr>
              <w:t>القرار</w:t>
            </w:r>
          </w:p>
        </w:tc>
        <w:tc>
          <w:tcPr>
            <w:tcW w:w="3700" w:type="dxa"/>
            <w:shd w:val="clear" w:color="auto" w:fill="0A1733"/>
            <w:tcMar>
              <w:top w:w="100" w:type="dxa"/>
              <w:left w:w="120" w:type="dxa"/>
              <w:bottom w:w="100" w:type="dxa"/>
              <w:right w:w="120" w:type="dxa"/>
            </w:tcMar>
          </w:tcPr>
          <w:p w14:paraId="0298C7E3" w14:textId="77777777" w:rsidR="00DC5289" w:rsidRPr="00A56788" w:rsidRDefault="00000000" w:rsidP="00A56788">
            <w:pPr>
              <w:rPr>
                <w:sz w:val="22"/>
                <w:szCs w:val="22"/>
              </w:rPr>
            </w:pPr>
            <w:r w:rsidRPr="00A56788">
              <w:rPr>
                <w:rFonts w:ascii="Tajawal" w:eastAsia="Tajawal" w:hAnsi="Tajawal" w:cs="Tajawal"/>
                <w:b/>
                <w:bCs/>
                <w:color w:val="FFFFFF"/>
                <w:rtl/>
              </w:rPr>
              <w:t>ملاحظات</w:t>
            </w:r>
          </w:p>
        </w:tc>
      </w:tr>
      <w:tr w:rsidR="00DC5289" w:rsidRPr="00A56788" w14:paraId="50D72CD4" w14:textId="77777777">
        <w:tblPrEx>
          <w:tblCellMar>
            <w:top w:w="0" w:type="dxa"/>
            <w:bottom w:w="0" w:type="dxa"/>
          </w:tblCellMar>
        </w:tblPrEx>
        <w:tc>
          <w:tcPr>
            <w:tcW w:w="2200" w:type="dxa"/>
            <w:shd w:val="clear" w:color="auto" w:fill="F7F3E8"/>
            <w:tcMar>
              <w:top w:w="90" w:type="dxa"/>
              <w:left w:w="120" w:type="dxa"/>
              <w:bottom w:w="90" w:type="dxa"/>
              <w:right w:w="120" w:type="dxa"/>
            </w:tcMar>
          </w:tcPr>
          <w:p w14:paraId="37C84E03"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1A659226"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45A4731A" w14:textId="77777777" w:rsidR="00DC5289" w:rsidRPr="00A56788" w:rsidRDefault="00DC5289" w:rsidP="00A56788">
            <w:pPr>
              <w:rPr>
                <w:sz w:val="22"/>
                <w:szCs w:val="22"/>
              </w:rPr>
            </w:pPr>
          </w:p>
        </w:tc>
        <w:tc>
          <w:tcPr>
            <w:tcW w:w="3700" w:type="dxa"/>
            <w:shd w:val="clear" w:color="auto" w:fill="F7F3E8"/>
            <w:tcMar>
              <w:top w:w="90" w:type="dxa"/>
              <w:left w:w="120" w:type="dxa"/>
              <w:bottom w:w="90" w:type="dxa"/>
              <w:right w:w="120" w:type="dxa"/>
            </w:tcMar>
          </w:tcPr>
          <w:p w14:paraId="50E0883B" w14:textId="77777777" w:rsidR="00DC5289" w:rsidRPr="00A56788" w:rsidRDefault="00DC5289" w:rsidP="00A56788">
            <w:pPr>
              <w:rPr>
                <w:sz w:val="22"/>
                <w:szCs w:val="22"/>
              </w:rPr>
            </w:pPr>
          </w:p>
        </w:tc>
      </w:tr>
    </w:tbl>
    <w:p w14:paraId="69DFA258" w14:textId="77777777" w:rsidR="00DC5289" w:rsidRPr="00A56788" w:rsidRDefault="00000000" w:rsidP="00A56788">
      <w:pPr>
        <w:rPr>
          <w:sz w:val="22"/>
          <w:szCs w:val="22"/>
        </w:rPr>
      </w:pPr>
      <w:r w:rsidRPr="00A56788">
        <w:rPr>
          <w:sz w:val="22"/>
          <w:szCs w:val="22"/>
        </w:rPr>
        <w:br w:type="page"/>
      </w:r>
    </w:p>
    <w:p w14:paraId="4364084C" w14:textId="77777777" w:rsidR="00DC5289" w:rsidRPr="00A56788" w:rsidRDefault="00000000" w:rsidP="00A56788">
      <w:pPr>
        <w:spacing w:after="40"/>
        <w:rPr>
          <w:sz w:val="22"/>
          <w:szCs w:val="22"/>
        </w:rPr>
      </w:pPr>
      <w:proofErr w:type="gramStart"/>
      <w:r w:rsidRPr="00A56788">
        <w:rPr>
          <w:rFonts w:ascii="Tajawal" w:eastAsia="Tajawal" w:hAnsi="Tajawal" w:cs="Tajawal"/>
          <w:b/>
          <w:bCs/>
          <w:color w:val="0A1733"/>
          <w:sz w:val="32"/>
          <w:szCs w:val="32"/>
          <w:rtl/>
        </w:rPr>
        <w:lastRenderedPageBreak/>
        <w:t>26  نظام</w:t>
      </w:r>
      <w:proofErr w:type="gramEnd"/>
      <w:r w:rsidRPr="00A56788">
        <w:rPr>
          <w:rFonts w:ascii="Tajawal" w:eastAsia="Tajawal" w:hAnsi="Tajawal" w:cs="Tajawal"/>
          <w:b/>
          <w:bCs/>
          <w:color w:val="0A1733"/>
          <w:sz w:val="32"/>
          <w:szCs w:val="32"/>
          <w:rtl/>
        </w:rPr>
        <w:t xml:space="preserve"> إدارة الجودة لدى CPQ™</w:t>
      </w:r>
    </w:p>
    <w:p w14:paraId="6F9F2EE3" w14:textId="77777777" w:rsidR="00DC5289" w:rsidRPr="00A56788" w:rsidRDefault="00000000" w:rsidP="00A56788">
      <w:pPr>
        <w:spacing w:after="40"/>
        <w:rPr>
          <w:sz w:val="22"/>
          <w:szCs w:val="22"/>
        </w:rPr>
      </w:pPr>
      <w:r w:rsidRPr="00A56788">
        <w:rPr>
          <w:rFonts w:ascii="Tajawal" w:eastAsia="Tajawal" w:hAnsi="Tajawal" w:cs="Tajawal"/>
          <w:b/>
          <w:bCs/>
          <w:color w:val="B03A2E"/>
          <w:sz w:val="18"/>
          <w:szCs w:val="18"/>
          <w:rtl/>
        </w:rPr>
        <w:t xml:space="preserve">  🆕 وثيقة جديدة — مطابقة معيار ISO/IEC 17024</w:t>
      </w:r>
    </w:p>
    <w:p w14:paraId="48D6AE27" w14:textId="77777777" w:rsidR="00DC5289" w:rsidRPr="00A56788" w:rsidRDefault="00000000" w:rsidP="00A56788">
      <w:pPr>
        <w:spacing w:after="160"/>
        <w:rPr>
          <w:sz w:val="22"/>
          <w:szCs w:val="22"/>
        </w:rPr>
      </w:pPr>
      <w:r w:rsidRPr="00A56788">
        <w:rPr>
          <w:rFonts w:ascii="Tajawal" w:eastAsia="Tajawal" w:hAnsi="Tajawal" w:cs="Tajawal"/>
          <w:i/>
          <w:iCs/>
          <w:color w:val="D4AF37"/>
          <w:rtl/>
        </w:rPr>
        <w:t>المظلّة الإدارية التي تربط المعايير والاعتماد والتعليم وتضبط التدقيق والمراجعة والتحسين المستمر</w:t>
      </w:r>
    </w:p>
    <w:p w14:paraId="6EE3F963" w14:textId="77777777" w:rsidR="00DC5289" w:rsidRPr="00A56788" w:rsidRDefault="00DC5289" w:rsidP="00A56788">
      <w:pPr>
        <w:pBdr>
          <w:bottom w:val="single" w:sz="8" w:space="4" w:color="D4AF37"/>
        </w:pBdr>
        <w:spacing w:after="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500"/>
      </w:tblGrid>
      <w:tr w:rsidR="00DC5289" w:rsidRPr="00A56788" w14:paraId="5CB6C26C" w14:textId="77777777">
        <w:tblPrEx>
          <w:tblCellMar>
            <w:top w:w="0" w:type="dxa"/>
            <w:bottom w:w="0" w:type="dxa"/>
          </w:tblCellMar>
        </w:tblPrEx>
        <w:trPr>
          <w:tblHeader/>
        </w:trPr>
        <w:tc>
          <w:tcPr>
            <w:tcW w:w="3000" w:type="dxa"/>
            <w:shd w:val="clear" w:color="auto" w:fill="0A1733"/>
            <w:tcMar>
              <w:top w:w="90" w:type="dxa"/>
              <w:left w:w="120" w:type="dxa"/>
              <w:bottom w:w="90" w:type="dxa"/>
              <w:right w:w="120" w:type="dxa"/>
            </w:tcMar>
          </w:tcPr>
          <w:p w14:paraId="3AE34865" w14:textId="77777777" w:rsidR="00DC5289" w:rsidRPr="00A56788" w:rsidRDefault="00000000" w:rsidP="00A56788">
            <w:pPr>
              <w:rPr>
                <w:sz w:val="22"/>
                <w:szCs w:val="22"/>
              </w:rPr>
            </w:pPr>
            <w:r w:rsidRPr="00A56788">
              <w:rPr>
                <w:rFonts w:ascii="Tajawal" w:eastAsia="Tajawal" w:hAnsi="Tajawal" w:cs="Tajawal"/>
                <w:b/>
                <w:bCs/>
                <w:color w:val="FFFFFF"/>
                <w:rtl/>
              </w:rPr>
              <w:t>البند</w:t>
            </w:r>
          </w:p>
        </w:tc>
        <w:tc>
          <w:tcPr>
            <w:tcW w:w="6500" w:type="dxa"/>
            <w:shd w:val="clear" w:color="auto" w:fill="0A1733"/>
            <w:tcMar>
              <w:top w:w="90" w:type="dxa"/>
              <w:left w:w="120" w:type="dxa"/>
              <w:bottom w:w="90" w:type="dxa"/>
              <w:right w:w="120" w:type="dxa"/>
            </w:tcMar>
          </w:tcPr>
          <w:p w14:paraId="3C5D273A" w14:textId="77777777" w:rsidR="00DC5289" w:rsidRPr="00A56788" w:rsidRDefault="00000000" w:rsidP="00A56788">
            <w:pPr>
              <w:rPr>
                <w:sz w:val="22"/>
                <w:szCs w:val="22"/>
              </w:rPr>
            </w:pPr>
            <w:r w:rsidRPr="00A56788">
              <w:rPr>
                <w:rFonts w:ascii="Tajawal" w:eastAsia="Tajawal" w:hAnsi="Tajawal" w:cs="Tajawal"/>
                <w:b/>
                <w:bCs/>
                <w:color w:val="FFFFFF"/>
                <w:rtl/>
              </w:rPr>
              <w:t>القيمة</w:t>
            </w:r>
          </w:p>
        </w:tc>
      </w:tr>
      <w:tr w:rsidR="00DC5289" w:rsidRPr="00A56788" w14:paraId="65B02303"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6A4D87B7" w14:textId="77777777" w:rsidR="00DC5289" w:rsidRPr="00A56788" w:rsidRDefault="00000000" w:rsidP="00A56788">
            <w:pPr>
              <w:rPr>
                <w:sz w:val="22"/>
                <w:szCs w:val="22"/>
              </w:rPr>
            </w:pPr>
            <w:r w:rsidRPr="00A56788">
              <w:rPr>
                <w:rFonts w:ascii="Tajawal" w:eastAsia="Tajawal" w:hAnsi="Tajawal" w:cs="Tajawal"/>
                <w:color w:val="1A1A1A"/>
                <w:rtl/>
              </w:rPr>
              <w:t>رمز الوثيقة</w:t>
            </w:r>
          </w:p>
        </w:tc>
        <w:tc>
          <w:tcPr>
            <w:tcW w:w="6500" w:type="dxa"/>
            <w:shd w:val="clear" w:color="auto" w:fill="F7F3E8"/>
            <w:tcMar>
              <w:top w:w="90" w:type="dxa"/>
              <w:left w:w="120" w:type="dxa"/>
              <w:bottom w:w="90" w:type="dxa"/>
              <w:right w:w="120" w:type="dxa"/>
            </w:tcMar>
          </w:tcPr>
          <w:p w14:paraId="3B5C798E" w14:textId="77777777" w:rsidR="00DC5289" w:rsidRPr="00A56788" w:rsidRDefault="00000000" w:rsidP="00A56788">
            <w:pPr>
              <w:rPr>
                <w:sz w:val="22"/>
                <w:szCs w:val="22"/>
              </w:rPr>
            </w:pPr>
            <w:r w:rsidRPr="00A56788">
              <w:rPr>
                <w:rFonts w:ascii="Tajawal" w:eastAsia="Tajawal" w:hAnsi="Tajawal" w:cs="Tajawal"/>
                <w:color w:val="1A1A1A"/>
                <w:rtl/>
              </w:rPr>
              <w:t>CPQ-QMS-2026-v1.0</w:t>
            </w:r>
          </w:p>
        </w:tc>
      </w:tr>
      <w:tr w:rsidR="00DC5289" w:rsidRPr="00A56788" w14:paraId="260E75CC"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313C0F8B" w14:textId="77777777" w:rsidR="00DC5289" w:rsidRPr="00A56788" w:rsidRDefault="00000000" w:rsidP="00A56788">
            <w:pPr>
              <w:rPr>
                <w:sz w:val="22"/>
                <w:szCs w:val="22"/>
              </w:rPr>
            </w:pPr>
            <w:r w:rsidRPr="00A56788">
              <w:rPr>
                <w:rFonts w:ascii="Tajawal" w:eastAsia="Tajawal" w:hAnsi="Tajawal" w:cs="Tajawal"/>
                <w:color w:val="1A1A1A"/>
                <w:rtl/>
              </w:rPr>
              <w:t>الإصدار</w:t>
            </w:r>
          </w:p>
        </w:tc>
        <w:tc>
          <w:tcPr>
            <w:tcW w:w="6500" w:type="dxa"/>
            <w:shd w:val="clear" w:color="auto" w:fill="FFFFFF"/>
            <w:tcMar>
              <w:top w:w="90" w:type="dxa"/>
              <w:left w:w="120" w:type="dxa"/>
              <w:bottom w:w="90" w:type="dxa"/>
              <w:right w:w="120" w:type="dxa"/>
            </w:tcMar>
          </w:tcPr>
          <w:p w14:paraId="682D1F16" w14:textId="77777777" w:rsidR="00DC5289" w:rsidRPr="00A56788" w:rsidRDefault="00000000" w:rsidP="00A56788">
            <w:pPr>
              <w:rPr>
                <w:sz w:val="22"/>
                <w:szCs w:val="22"/>
              </w:rPr>
            </w:pPr>
            <w:r w:rsidRPr="00A56788">
              <w:rPr>
                <w:rFonts w:ascii="Tajawal" w:eastAsia="Tajawal" w:hAnsi="Tajawal" w:cs="Tajawal"/>
                <w:color w:val="1A1A1A"/>
                <w:rtl/>
              </w:rPr>
              <w:t>v1.0</w:t>
            </w:r>
          </w:p>
        </w:tc>
      </w:tr>
      <w:tr w:rsidR="00DC5289" w:rsidRPr="00A56788" w14:paraId="747CE2D6"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13C9CEAE" w14:textId="77777777" w:rsidR="00DC5289" w:rsidRPr="00A56788" w:rsidRDefault="00000000" w:rsidP="00A56788">
            <w:pPr>
              <w:rPr>
                <w:sz w:val="22"/>
                <w:szCs w:val="22"/>
              </w:rPr>
            </w:pPr>
            <w:r w:rsidRPr="00A56788">
              <w:rPr>
                <w:rFonts w:ascii="Tajawal" w:eastAsia="Tajawal" w:hAnsi="Tajawal" w:cs="Tajawal"/>
                <w:color w:val="1A1A1A"/>
                <w:rtl/>
              </w:rPr>
              <w:t>الحالة</w:t>
            </w:r>
          </w:p>
        </w:tc>
        <w:tc>
          <w:tcPr>
            <w:tcW w:w="6500" w:type="dxa"/>
            <w:shd w:val="clear" w:color="auto" w:fill="F7F3E8"/>
            <w:tcMar>
              <w:top w:w="90" w:type="dxa"/>
              <w:left w:w="120" w:type="dxa"/>
              <w:bottom w:w="90" w:type="dxa"/>
              <w:right w:w="120" w:type="dxa"/>
            </w:tcMar>
          </w:tcPr>
          <w:p w14:paraId="400AAC32" w14:textId="77777777" w:rsidR="00DC5289" w:rsidRPr="00A56788" w:rsidRDefault="00000000" w:rsidP="00A56788">
            <w:pPr>
              <w:rPr>
                <w:sz w:val="22"/>
                <w:szCs w:val="22"/>
              </w:rPr>
            </w:pPr>
            <w:r w:rsidRPr="00A56788">
              <w:rPr>
                <w:rFonts w:ascii="Tajawal" w:eastAsia="Tajawal" w:hAnsi="Tajawal" w:cs="Tajawal"/>
                <w:color w:val="1A1A1A"/>
                <w:rtl/>
              </w:rPr>
              <w:t>مسودة للمراجعة الخارجية</w:t>
            </w:r>
          </w:p>
        </w:tc>
      </w:tr>
      <w:tr w:rsidR="00DC5289" w:rsidRPr="00A56788" w14:paraId="78172FD7"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7617226D" w14:textId="77777777" w:rsidR="00DC5289" w:rsidRPr="00A56788" w:rsidRDefault="00000000" w:rsidP="00A56788">
            <w:pPr>
              <w:rPr>
                <w:sz w:val="22"/>
                <w:szCs w:val="22"/>
              </w:rPr>
            </w:pPr>
            <w:r w:rsidRPr="00A56788">
              <w:rPr>
                <w:rFonts w:ascii="Tajawal" w:eastAsia="Tajawal" w:hAnsi="Tajawal" w:cs="Tajawal"/>
                <w:color w:val="1A1A1A"/>
                <w:rtl/>
              </w:rPr>
              <w:t>تاريخ الإصدار</w:t>
            </w:r>
          </w:p>
        </w:tc>
        <w:tc>
          <w:tcPr>
            <w:tcW w:w="6500" w:type="dxa"/>
            <w:shd w:val="clear" w:color="auto" w:fill="FFFFFF"/>
            <w:tcMar>
              <w:top w:w="90" w:type="dxa"/>
              <w:left w:w="120" w:type="dxa"/>
              <w:bottom w:w="90" w:type="dxa"/>
              <w:right w:w="120" w:type="dxa"/>
            </w:tcMar>
          </w:tcPr>
          <w:p w14:paraId="7090A502" w14:textId="77777777" w:rsidR="00DC5289" w:rsidRPr="00A56788" w:rsidRDefault="00000000" w:rsidP="00A56788">
            <w:pPr>
              <w:rPr>
                <w:sz w:val="22"/>
                <w:szCs w:val="22"/>
              </w:rPr>
            </w:pPr>
            <w:r w:rsidRPr="00A56788">
              <w:rPr>
                <w:rFonts w:ascii="Tajawal" w:eastAsia="Tajawal" w:hAnsi="Tajawal" w:cs="Tajawal"/>
                <w:color w:val="1A1A1A"/>
                <w:rtl/>
              </w:rPr>
              <w:t>2026-08-16</w:t>
            </w:r>
          </w:p>
        </w:tc>
      </w:tr>
      <w:tr w:rsidR="00DC5289" w:rsidRPr="00A56788" w14:paraId="0C6BC4E5"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2C933D86" w14:textId="77777777" w:rsidR="00DC5289" w:rsidRPr="00A56788" w:rsidRDefault="00000000" w:rsidP="00A56788">
            <w:pPr>
              <w:rPr>
                <w:sz w:val="22"/>
                <w:szCs w:val="22"/>
              </w:rPr>
            </w:pPr>
            <w:r w:rsidRPr="00A56788">
              <w:rPr>
                <w:rFonts w:ascii="Tajawal" w:eastAsia="Tajawal" w:hAnsi="Tajawal" w:cs="Tajawal"/>
                <w:color w:val="1A1A1A"/>
                <w:rtl/>
              </w:rPr>
              <w:t>تاريخ المراجعة المقترح</w:t>
            </w:r>
          </w:p>
        </w:tc>
        <w:tc>
          <w:tcPr>
            <w:tcW w:w="6500" w:type="dxa"/>
            <w:shd w:val="clear" w:color="auto" w:fill="F7F3E8"/>
            <w:tcMar>
              <w:top w:w="90" w:type="dxa"/>
              <w:left w:w="120" w:type="dxa"/>
              <w:bottom w:w="90" w:type="dxa"/>
              <w:right w:w="120" w:type="dxa"/>
            </w:tcMar>
          </w:tcPr>
          <w:p w14:paraId="27ABFF3E" w14:textId="77777777" w:rsidR="00DC5289" w:rsidRPr="00A56788" w:rsidRDefault="00000000" w:rsidP="00A56788">
            <w:pPr>
              <w:rPr>
                <w:sz w:val="22"/>
                <w:szCs w:val="22"/>
              </w:rPr>
            </w:pPr>
            <w:r w:rsidRPr="00A56788">
              <w:rPr>
                <w:rFonts w:ascii="Tajawal" w:eastAsia="Tajawal" w:hAnsi="Tajawal" w:cs="Tajawal"/>
                <w:color w:val="1A1A1A"/>
                <w:rtl/>
              </w:rPr>
              <w:t>2026-11-16</w:t>
            </w:r>
          </w:p>
        </w:tc>
      </w:tr>
      <w:tr w:rsidR="00DC5289" w:rsidRPr="00A56788" w14:paraId="08D971BB"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1D6D30BA" w14:textId="77777777" w:rsidR="00DC5289" w:rsidRPr="00A56788" w:rsidRDefault="00000000" w:rsidP="00A56788">
            <w:pPr>
              <w:rPr>
                <w:sz w:val="22"/>
                <w:szCs w:val="22"/>
              </w:rPr>
            </w:pPr>
            <w:r w:rsidRPr="00A56788">
              <w:rPr>
                <w:rFonts w:ascii="Tajawal" w:eastAsia="Tajawal" w:hAnsi="Tajawal" w:cs="Tajawal"/>
                <w:color w:val="1A1A1A"/>
                <w:rtl/>
              </w:rPr>
              <w:t>الجهة المالكة</w:t>
            </w:r>
          </w:p>
        </w:tc>
        <w:tc>
          <w:tcPr>
            <w:tcW w:w="6500" w:type="dxa"/>
            <w:shd w:val="clear" w:color="auto" w:fill="FFFFFF"/>
            <w:tcMar>
              <w:top w:w="90" w:type="dxa"/>
              <w:left w:w="120" w:type="dxa"/>
              <w:bottom w:w="90" w:type="dxa"/>
              <w:right w:w="120" w:type="dxa"/>
            </w:tcMar>
          </w:tcPr>
          <w:p w14:paraId="00F31781" w14:textId="77777777" w:rsidR="00DC5289" w:rsidRPr="00A56788" w:rsidRDefault="00000000" w:rsidP="00A56788">
            <w:pPr>
              <w:rPr>
                <w:sz w:val="22"/>
                <w:szCs w:val="22"/>
              </w:rPr>
            </w:pPr>
            <w:proofErr w:type="spellStart"/>
            <w:r w:rsidRPr="00A56788">
              <w:rPr>
                <w:rFonts w:ascii="Tajawal" w:eastAsia="Tajawal" w:hAnsi="Tajawal" w:cs="Tajawal"/>
                <w:color w:val="1A1A1A"/>
                <w:rtl/>
              </w:rPr>
              <w:t>Coaching</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Professional</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Qualification</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Ltd</w:t>
            </w:r>
            <w:proofErr w:type="spellEnd"/>
            <w:r w:rsidRPr="00A56788">
              <w:rPr>
                <w:rFonts w:ascii="Tajawal" w:eastAsia="Tajawal" w:hAnsi="Tajawal" w:cs="Tajawal"/>
                <w:color w:val="1A1A1A"/>
                <w:rtl/>
              </w:rPr>
              <w:t xml:space="preserve"> — </w:t>
            </w:r>
            <w:proofErr w:type="spellStart"/>
            <w:r w:rsidRPr="00A56788">
              <w:rPr>
                <w:rFonts w:ascii="Tajawal" w:eastAsia="Tajawal" w:hAnsi="Tajawal" w:cs="Tajawal"/>
                <w:color w:val="1A1A1A"/>
                <w:rtl/>
              </w:rPr>
              <w:t>Company</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No</w:t>
            </w:r>
            <w:proofErr w:type="spellEnd"/>
            <w:r w:rsidRPr="00A56788">
              <w:rPr>
                <w:rFonts w:ascii="Tajawal" w:eastAsia="Tajawal" w:hAnsi="Tajawal" w:cs="Tajawal"/>
                <w:color w:val="1A1A1A"/>
                <w:rtl/>
              </w:rPr>
              <w:t>. 13427973</w:t>
            </w:r>
          </w:p>
        </w:tc>
      </w:tr>
    </w:tbl>
    <w:p w14:paraId="18ECB973"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١  </w:t>
      </w:r>
      <w:r w:rsidRPr="00A56788">
        <w:rPr>
          <w:rFonts w:ascii="Tajawal" w:eastAsia="Tajawal" w:hAnsi="Tajawal" w:cs="Tajawal"/>
          <w:b/>
          <w:bCs/>
          <w:color w:val="1A1A1A"/>
          <w:sz w:val="28"/>
          <w:szCs w:val="28"/>
          <w:rtl/>
        </w:rPr>
        <w:t>الغرض</w:t>
      </w:r>
      <w:proofErr w:type="gramEnd"/>
      <w:r w:rsidRPr="00A56788">
        <w:rPr>
          <w:rFonts w:ascii="Tajawal" w:eastAsia="Tajawal" w:hAnsi="Tajawal" w:cs="Tajawal"/>
          <w:b/>
          <w:bCs/>
          <w:color w:val="1A1A1A"/>
          <w:sz w:val="28"/>
          <w:szCs w:val="28"/>
          <w:rtl/>
        </w:rPr>
        <w:t xml:space="preserve"> والأساس</w:t>
      </w:r>
    </w:p>
    <w:p w14:paraId="4C933DB1"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تُقدَّم هذه الوثيقة بوصفها سياسة CPQ™ مقترحة للمراجعة الخارجية استكمالًا لحزمة المعايير التأسيسية، وقد صيغت لمواءمة منظومة CPQ™ مع متطلبات المعيار الدولي ISO/IEC 17024 لهيئات منح اعتماد الأشخاص. أي بند إجرائي أو رقمي جديد يظل في حالة </w:t>
      </w:r>
      <w:proofErr w:type="spellStart"/>
      <w:r w:rsidRPr="00A56788">
        <w:rPr>
          <w:rFonts w:ascii="Tajawal" w:eastAsia="Tajawal" w:hAnsi="Tajawal" w:cs="Tajawal"/>
          <w:color w:val="2A2A2A"/>
          <w:sz w:val="22"/>
          <w:szCs w:val="22"/>
          <w:rtl/>
        </w:rPr>
        <w:t>Draft</w:t>
      </w:r>
      <w:proofErr w:type="spellEnd"/>
      <w:r w:rsidRPr="00A56788">
        <w:rPr>
          <w:rFonts w:ascii="Tajawal" w:eastAsia="Tajawal" w:hAnsi="Tajawal" w:cs="Tajawal"/>
          <w:color w:val="2A2A2A"/>
          <w:sz w:val="22"/>
          <w:szCs w:val="22"/>
          <w:rtl/>
        </w:rPr>
        <w:t xml:space="preserve"> ولا يصبح مُلزمًا داخل CPQ إلا بعد تحويل حالته إلى </w:t>
      </w:r>
      <w:proofErr w:type="spellStart"/>
      <w:r w:rsidRPr="00A56788">
        <w:rPr>
          <w:rFonts w:ascii="Tajawal" w:eastAsia="Tajawal" w:hAnsi="Tajawal" w:cs="Tajawal"/>
          <w:color w:val="2A2A2A"/>
          <w:sz w:val="22"/>
          <w:szCs w:val="22"/>
          <w:rtl/>
        </w:rPr>
        <w:t>Active</w:t>
      </w:r>
      <w:proofErr w:type="spellEnd"/>
      <w:r w:rsidRPr="00A56788">
        <w:rPr>
          <w:rFonts w:ascii="Tajawal" w:eastAsia="Tajawal" w:hAnsi="Tajawal" w:cs="Tajawal"/>
          <w:color w:val="2A2A2A"/>
          <w:sz w:val="22"/>
          <w:szCs w:val="22"/>
          <w:rtl/>
        </w:rPr>
        <w:t xml:space="preserve"> بقرار حوكمة موثّق، وليس ادعاءً عن اعتماد أو اعتراف من جهة أخرى.</w:t>
      </w:r>
    </w:p>
    <w:p w14:paraId="47B28761"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يشترط ISO/IEC 17024 أن تُدار هيئة الاعتماد ضمن نظام إدارة موثّق يضبط الوثائق والسجلات، ويُجري تدقيقًا داخليًا ومراجعةَ إدارة، ويعالج عدم المطابقة بإجراء تصحيحي، ويحقّق تحسينًا مستمرًا. تربط هذه الوثيقة سياسات CPQ™ القائمة (المعايير والاعتماد والتعليم والحوكمة) تحت مظلّة إدارية واحدة تضمن اتساقها وقابلية التحقّق منها.</w:t>
      </w:r>
    </w:p>
    <w:p w14:paraId="27006EC1"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٢  </w:t>
      </w:r>
      <w:r w:rsidRPr="00A56788">
        <w:rPr>
          <w:rFonts w:ascii="Tajawal" w:eastAsia="Tajawal" w:hAnsi="Tajawal" w:cs="Tajawal"/>
          <w:b/>
          <w:bCs/>
          <w:color w:val="1A1A1A"/>
          <w:sz w:val="28"/>
          <w:szCs w:val="28"/>
          <w:rtl/>
        </w:rPr>
        <w:t>عناصر</w:t>
      </w:r>
      <w:proofErr w:type="gramEnd"/>
      <w:r w:rsidRPr="00A56788">
        <w:rPr>
          <w:rFonts w:ascii="Tajawal" w:eastAsia="Tajawal" w:hAnsi="Tajawal" w:cs="Tajawal"/>
          <w:b/>
          <w:bCs/>
          <w:color w:val="1A1A1A"/>
          <w:sz w:val="28"/>
          <w:szCs w:val="28"/>
          <w:rtl/>
        </w:rPr>
        <w:t xml:space="preserve"> نظام إدارة الجودة</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00"/>
        <w:gridCol w:w="2600"/>
        <w:gridCol w:w="2600"/>
        <w:gridCol w:w="2200"/>
      </w:tblGrid>
      <w:tr w:rsidR="00DC5289" w:rsidRPr="00A56788" w14:paraId="3AC8E7AE" w14:textId="77777777">
        <w:tblPrEx>
          <w:tblCellMar>
            <w:top w:w="0" w:type="dxa"/>
            <w:bottom w:w="0" w:type="dxa"/>
          </w:tblCellMar>
        </w:tblPrEx>
        <w:trPr>
          <w:tblHeader/>
        </w:trPr>
        <w:tc>
          <w:tcPr>
            <w:tcW w:w="2100" w:type="dxa"/>
            <w:shd w:val="clear" w:color="auto" w:fill="0A1733"/>
            <w:tcMar>
              <w:top w:w="90" w:type="dxa"/>
              <w:left w:w="120" w:type="dxa"/>
              <w:bottom w:w="90" w:type="dxa"/>
              <w:right w:w="120" w:type="dxa"/>
            </w:tcMar>
          </w:tcPr>
          <w:p w14:paraId="56A5A5C6" w14:textId="77777777" w:rsidR="00DC5289" w:rsidRPr="00A56788" w:rsidRDefault="00000000" w:rsidP="00A56788">
            <w:pPr>
              <w:rPr>
                <w:sz w:val="22"/>
                <w:szCs w:val="22"/>
              </w:rPr>
            </w:pPr>
            <w:r w:rsidRPr="00A56788">
              <w:rPr>
                <w:rFonts w:ascii="Tajawal" w:eastAsia="Tajawal" w:hAnsi="Tajawal" w:cs="Tajawal"/>
                <w:b/>
                <w:bCs/>
                <w:color w:val="FFFFFF"/>
                <w:rtl/>
              </w:rPr>
              <w:t>العنصر</w:t>
            </w:r>
          </w:p>
        </w:tc>
        <w:tc>
          <w:tcPr>
            <w:tcW w:w="2600" w:type="dxa"/>
            <w:shd w:val="clear" w:color="auto" w:fill="0A1733"/>
            <w:tcMar>
              <w:top w:w="90" w:type="dxa"/>
              <w:left w:w="120" w:type="dxa"/>
              <w:bottom w:w="90" w:type="dxa"/>
              <w:right w:w="120" w:type="dxa"/>
            </w:tcMar>
          </w:tcPr>
          <w:p w14:paraId="2BD57798" w14:textId="77777777" w:rsidR="00DC5289" w:rsidRPr="00A56788" w:rsidRDefault="00000000" w:rsidP="00A56788">
            <w:pPr>
              <w:rPr>
                <w:sz w:val="22"/>
                <w:szCs w:val="22"/>
              </w:rPr>
            </w:pPr>
            <w:r w:rsidRPr="00A56788">
              <w:rPr>
                <w:rFonts w:ascii="Tajawal" w:eastAsia="Tajawal" w:hAnsi="Tajawal" w:cs="Tajawal"/>
                <w:b/>
                <w:bCs/>
                <w:color w:val="FFFFFF"/>
                <w:rtl/>
              </w:rPr>
              <w:t>المتطلب المرجعي</w:t>
            </w:r>
          </w:p>
        </w:tc>
        <w:tc>
          <w:tcPr>
            <w:tcW w:w="2600" w:type="dxa"/>
            <w:shd w:val="clear" w:color="auto" w:fill="0A1733"/>
            <w:tcMar>
              <w:top w:w="90" w:type="dxa"/>
              <w:left w:w="120" w:type="dxa"/>
              <w:bottom w:w="90" w:type="dxa"/>
              <w:right w:w="120" w:type="dxa"/>
            </w:tcMar>
          </w:tcPr>
          <w:p w14:paraId="3759D3D1" w14:textId="77777777" w:rsidR="00DC5289" w:rsidRPr="00A56788" w:rsidRDefault="00000000" w:rsidP="00A56788">
            <w:pPr>
              <w:rPr>
                <w:sz w:val="22"/>
                <w:szCs w:val="22"/>
              </w:rPr>
            </w:pPr>
            <w:r w:rsidRPr="00A56788">
              <w:rPr>
                <w:rFonts w:ascii="Tajawal" w:eastAsia="Tajawal" w:hAnsi="Tajawal" w:cs="Tajawal"/>
                <w:b/>
                <w:bCs/>
                <w:color w:val="FFFFFF"/>
                <w:rtl/>
              </w:rPr>
              <w:t>الدليل المطلوب</w:t>
            </w:r>
          </w:p>
        </w:tc>
        <w:tc>
          <w:tcPr>
            <w:tcW w:w="2200" w:type="dxa"/>
            <w:shd w:val="clear" w:color="auto" w:fill="0A1733"/>
            <w:tcMar>
              <w:top w:w="90" w:type="dxa"/>
              <w:left w:w="120" w:type="dxa"/>
              <w:bottom w:w="90" w:type="dxa"/>
              <w:right w:w="120" w:type="dxa"/>
            </w:tcMar>
          </w:tcPr>
          <w:p w14:paraId="0C1FCB5A" w14:textId="77777777" w:rsidR="00DC5289" w:rsidRPr="00A56788" w:rsidRDefault="00000000" w:rsidP="00A56788">
            <w:pPr>
              <w:rPr>
                <w:sz w:val="22"/>
                <w:szCs w:val="22"/>
              </w:rPr>
            </w:pPr>
            <w:r w:rsidRPr="00A56788">
              <w:rPr>
                <w:rFonts w:ascii="Tajawal" w:eastAsia="Tajawal" w:hAnsi="Tajawal" w:cs="Tajawal"/>
                <w:b/>
                <w:bCs/>
                <w:color w:val="FFFFFF"/>
                <w:rtl/>
              </w:rPr>
              <w:t>الجهة المسؤولة</w:t>
            </w:r>
          </w:p>
        </w:tc>
      </w:tr>
      <w:tr w:rsidR="00DC5289" w:rsidRPr="00A56788" w14:paraId="4CFB8E18" w14:textId="77777777">
        <w:tblPrEx>
          <w:tblCellMar>
            <w:top w:w="0" w:type="dxa"/>
            <w:bottom w:w="0" w:type="dxa"/>
          </w:tblCellMar>
        </w:tblPrEx>
        <w:tc>
          <w:tcPr>
            <w:tcW w:w="2100" w:type="dxa"/>
            <w:shd w:val="clear" w:color="auto" w:fill="F7F3E8"/>
            <w:tcMar>
              <w:top w:w="90" w:type="dxa"/>
              <w:left w:w="120" w:type="dxa"/>
              <w:bottom w:w="90" w:type="dxa"/>
              <w:right w:w="120" w:type="dxa"/>
            </w:tcMar>
          </w:tcPr>
          <w:p w14:paraId="486CC997" w14:textId="77777777" w:rsidR="00DC5289" w:rsidRPr="00A56788" w:rsidRDefault="00000000" w:rsidP="00A56788">
            <w:pPr>
              <w:rPr>
                <w:sz w:val="22"/>
                <w:szCs w:val="22"/>
              </w:rPr>
            </w:pPr>
            <w:r w:rsidRPr="00A56788">
              <w:rPr>
                <w:rFonts w:ascii="Tajawal" w:eastAsia="Tajawal" w:hAnsi="Tajawal" w:cs="Tajawal"/>
                <w:color w:val="1A1A1A"/>
                <w:rtl/>
              </w:rPr>
              <w:t>ضبط الوثائق</w:t>
            </w:r>
          </w:p>
        </w:tc>
        <w:tc>
          <w:tcPr>
            <w:tcW w:w="2600" w:type="dxa"/>
            <w:shd w:val="clear" w:color="auto" w:fill="F7F3E8"/>
            <w:tcMar>
              <w:top w:w="90" w:type="dxa"/>
              <w:left w:w="120" w:type="dxa"/>
              <w:bottom w:w="90" w:type="dxa"/>
              <w:right w:w="120" w:type="dxa"/>
            </w:tcMar>
          </w:tcPr>
          <w:p w14:paraId="107E755C" w14:textId="77777777" w:rsidR="00DC5289" w:rsidRPr="00A56788" w:rsidRDefault="00000000" w:rsidP="00A56788">
            <w:pPr>
              <w:rPr>
                <w:sz w:val="22"/>
                <w:szCs w:val="22"/>
              </w:rPr>
            </w:pPr>
            <w:r w:rsidRPr="00A56788">
              <w:rPr>
                <w:rFonts w:ascii="Tajawal" w:eastAsia="Tajawal" w:hAnsi="Tajawal" w:cs="Tajawal"/>
                <w:color w:val="1A1A1A"/>
                <w:rtl/>
              </w:rPr>
              <w:t>ترميز وإصدار واعتماد ومراجعة</w:t>
            </w:r>
          </w:p>
        </w:tc>
        <w:tc>
          <w:tcPr>
            <w:tcW w:w="2600" w:type="dxa"/>
            <w:shd w:val="clear" w:color="auto" w:fill="F7F3E8"/>
            <w:tcMar>
              <w:top w:w="90" w:type="dxa"/>
              <w:left w:w="120" w:type="dxa"/>
              <w:bottom w:w="90" w:type="dxa"/>
              <w:right w:w="120" w:type="dxa"/>
            </w:tcMar>
          </w:tcPr>
          <w:p w14:paraId="5E68F32E" w14:textId="77777777" w:rsidR="00DC5289" w:rsidRPr="00A56788" w:rsidRDefault="00000000" w:rsidP="00A56788">
            <w:pPr>
              <w:rPr>
                <w:sz w:val="22"/>
                <w:szCs w:val="22"/>
              </w:rPr>
            </w:pPr>
            <w:r w:rsidRPr="00A56788">
              <w:rPr>
                <w:rFonts w:ascii="Tajawal" w:eastAsia="Tajawal" w:hAnsi="Tajawal" w:cs="Tajawal"/>
                <w:color w:val="1A1A1A"/>
                <w:rtl/>
              </w:rPr>
              <w:t>سجل الإصدارات CPQ-POLREG</w:t>
            </w:r>
          </w:p>
        </w:tc>
        <w:tc>
          <w:tcPr>
            <w:tcW w:w="2200" w:type="dxa"/>
            <w:shd w:val="clear" w:color="auto" w:fill="F7F3E8"/>
            <w:tcMar>
              <w:top w:w="90" w:type="dxa"/>
              <w:left w:w="120" w:type="dxa"/>
              <w:bottom w:w="90" w:type="dxa"/>
              <w:right w:w="120" w:type="dxa"/>
            </w:tcMar>
          </w:tcPr>
          <w:p w14:paraId="7B4624B8" w14:textId="77777777" w:rsidR="00DC5289" w:rsidRPr="00A56788" w:rsidRDefault="00000000" w:rsidP="00A56788">
            <w:pPr>
              <w:rPr>
                <w:sz w:val="22"/>
                <w:szCs w:val="22"/>
              </w:rPr>
            </w:pPr>
            <w:r w:rsidRPr="00A56788">
              <w:rPr>
                <w:rFonts w:ascii="Tajawal" w:eastAsia="Tajawal" w:hAnsi="Tajawal" w:cs="Tajawal"/>
                <w:color w:val="1A1A1A"/>
                <w:rtl/>
              </w:rPr>
              <w:t>لجنة المعايير والأخلاقيات</w:t>
            </w:r>
          </w:p>
        </w:tc>
      </w:tr>
      <w:tr w:rsidR="00DC5289" w:rsidRPr="00A56788" w14:paraId="6769F1E0" w14:textId="77777777">
        <w:tblPrEx>
          <w:tblCellMar>
            <w:top w:w="0" w:type="dxa"/>
            <w:bottom w:w="0" w:type="dxa"/>
          </w:tblCellMar>
        </w:tblPrEx>
        <w:tc>
          <w:tcPr>
            <w:tcW w:w="2100" w:type="dxa"/>
            <w:shd w:val="clear" w:color="auto" w:fill="FFFFFF"/>
            <w:tcMar>
              <w:top w:w="90" w:type="dxa"/>
              <w:left w:w="120" w:type="dxa"/>
              <w:bottom w:w="90" w:type="dxa"/>
              <w:right w:w="120" w:type="dxa"/>
            </w:tcMar>
          </w:tcPr>
          <w:p w14:paraId="6987143F" w14:textId="77777777" w:rsidR="00DC5289" w:rsidRPr="00A56788" w:rsidRDefault="00000000" w:rsidP="00A56788">
            <w:pPr>
              <w:rPr>
                <w:sz w:val="22"/>
                <w:szCs w:val="22"/>
              </w:rPr>
            </w:pPr>
            <w:r w:rsidRPr="00A56788">
              <w:rPr>
                <w:rFonts w:ascii="Tajawal" w:eastAsia="Tajawal" w:hAnsi="Tajawal" w:cs="Tajawal"/>
                <w:color w:val="1A1A1A"/>
                <w:rtl/>
              </w:rPr>
              <w:t>ضبط السجلات</w:t>
            </w:r>
          </w:p>
        </w:tc>
        <w:tc>
          <w:tcPr>
            <w:tcW w:w="2600" w:type="dxa"/>
            <w:shd w:val="clear" w:color="auto" w:fill="FFFFFF"/>
            <w:tcMar>
              <w:top w:w="90" w:type="dxa"/>
              <w:left w:w="120" w:type="dxa"/>
              <w:bottom w:w="90" w:type="dxa"/>
              <w:right w:w="120" w:type="dxa"/>
            </w:tcMar>
          </w:tcPr>
          <w:p w14:paraId="7E209371" w14:textId="77777777" w:rsidR="00DC5289" w:rsidRPr="00A56788" w:rsidRDefault="00000000" w:rsidP="00A56788">
            <w:pPr>
              <w:rPr>
                <w:sz w:val="22"/>
                <w:szCs w:val="22"/>
              </w:rPr>
            </w:pPr>
            <w:r w:rsidRPr="00A56788">
              <w:rPr>
                <w:rFonts w:ascii="Tajawal" w:eastAsia="Tajawal" w:hAnsi="Tajawal" w:cs="Tajawal"/>
                <w:color w:val="1A1A1A"/>
                <w:rtl/>
              </w:rPr>
              <w:t>حفظ وحماية ومدد احتفاظ</w:t>
            </w:r>
          </w:p>
        </w:tc>
        <w:tc>
          <w:tcPr>
            <w:tcW w:w="2600" w:type="dxa"/>
            <w:shd w:val="clear" w:color="auto" w:fill="FFFFFF"/>
            <w:tcMar>
              <w:top w:w="90" w:type="dxa"/>
              <w:left w:w="120" w:type="dxa"/>
              <w:bottom w:w="90" w:type="dxa"/>
              <w:right w:w="120" w:type="dxa"/>
            </w:tcMar>
          </w:tcPr>
          <w:p w14:paraId="42C55F18" w14:textId="77777777" w:rsidR="00DC5289" w:rsidRPr="00A56788" w:rsidRDefault="00000000" w:rsidP="00A56788">
            <w:pPr>
              <w:rPr>
                <w:sz w:val="22"/>
                <w:szCs w:val="22"/>
              </w:rPr>
            </w:pPr>
            <w:r w:rsidRPr="00A56788">
              <w:rPr>
                <w:rFonts w:ascii="Tajawal" w:eastAsia="Tajawal" w:hAnsi="Tajawal" w:cs="Tajawal"/>
                <w:color w:val="1A1A1A"/>
                <w:rtl/>
              </w:rPr>
              <w:t>سياسة البيانات CPQ-DATA</w:t>
            </w:r>
          </w:p>
        </w:tc>
        <w:tc>
          <w:tcPr>
            <w:tcW w:w="2200" w:type="dxa"/>
            <w:shd w:val="clear" w:color="auto" w:fill="FFFFFF"/>
            <w:tcMar>
              <w:top w:w="90" w:type="dxa"/>
              <w:left w:w="120" w:type="dxa"/>
              <w:bottom w:w="90" w:type="dxa"/>
              <w:right w:w="120" w:type="dxa"/>
            </w:tcMar>
          </w:tcPr>
          <w:p w14:paraId="28DDFE1A" w14:textId="77777777" w:rsidR="00DC5289" w:rsidRPr="00A56788" w:rsidRDefault="00000000" w:rsidP="00A56788">
            <w:pPr>
              <w:rPr>
                <w:sz w:val="22"/>
                <w:szCs w:val="22"/>
              </w:rPr>
            </w:pPr>
            <w:r w:rsidRPr="00A56788">
              <w:rPr>
                <w:rFonts w:ascii="Tajawal" w:eastAsia="Tajawal" w:hAnsi="Tajawal" w:cs="Tajawal"/>
                <w:color w:val="1A1A1A"/>
                <w:rtl/>
              </w:rPr>
              <w:t>المدير المالي/العمليات</w:t>
            </w:r>
          </w:p>
        </w:tc>
      </w:tr>
      <w:tr w:rsidR="00DC5289" w:rsidRPr="00A56788" w14:paraId="578CC4D1" w14:textId="77777777">
        <w:tblPrEx>
          <w:tblCellMar>
            <w:top w:w="0" w:type="dxa"/>
            <w:bottom w:w="0" w:type="dxa"/>
          </w:tblCellMar>
        </w:tblPrEx>
        <w:tc>
          <w:tcPr>
            <w:tcW w:w="2100" w:type="dxa"/>
            <w:shd w:val="clear" w:color="auto" w:fill="F7F3E8"/>
            <w:tcMar>
              <w:top w:w="90" w:type="dxa"/>
              <w:left w:w="120" w:type="dxa"/>
              <w:bottom w:w="90" w:type="dxa"/>
              <w:right w:w="120" w:type="dxa"/>
            </w:tcMar>
          </w:tcPr>
          <w:p w14:paraId="667114AF" w14:textId="77777777" w:rsidR="00DC5289" w:rsidRPr="00A56788" w:rsidRDefault="00000000" w:rsidP="00A56788">
            <w:pPr>
              <w:rPr>
                <w:sz w:val="22"/>
                <w:szCs w:val="22"/>
              </w:rPr>
            </w:pPr>
            <w:r w:rsidRPr="00A56788">
              <w:rPr>
                <w:rFonts w:ascii="Tajawal" w:eastAsia="Tajawal" w:hAnsi="Tajawal" w:cs="Tajawal"/>
                <w:color w:val="1A1A1A"/>
                <w:rtl/>
              </w:rPr>
              <w:t>التدقيق الداخلي</w:t>
            </w:r>
          </w:p>
        </w:tc>
        <w:tc>
          <w:tcPr>
            <w:tcW w:w="2600" w:type="dxa"/>
            <w:shd w:val="clear" w:color="auto" w:fill="F7F3E8"/>
            <w:tcMar>
              <w:top w:w="90" w:type="dxa"/>
              <w:left w:w="120" w:type="dxa"/>
              <w:bottom w:w="90" w:type="dxa"/>
              <w:right w:w="120" w:type="dxa"/>
            </w:tcMar>
          </w:tcPr>
          <w:p w14:paraId="1B337683" w14:textId="77777777" w:rsidR="00DC5289" w:rsidRPr="00A56788" w:rsidRDefault="00000000" w:rsidP="00A56788">
            <w:pPr>
              <w:rPr>
                <w:sz w:val="22"/>
                <w:szCs w:val="22"/>
              </w:rPr>
            </w:pPr>
            <w:r w:rsidRPr="00A56788">
              <w:rPr>
                <w:rFonts w:ascii="Tajawal" w:eastAsia="Tajawal" w:hAnsi="Tajawal" w:cs="Tajawal"/>
                <w:color w:val="1A1A1A"/>
                <w:rtl/>
              </w:rPr>
              <w:t>برنامج سنوي مستقل</w:t>
            </w:r>
          </w:p>
        </w:tc>
        <w:tc>
          <w:tcPr>
            <w:tcW w:w="2600" w:type="dxa"/>
            <w:shd w:val="clear" w:color="auto" w:fill="F7F3E8"/>
            <w:tcMar>
              <w:top w:w="90" w:type="dxa"/>
              <w:left w:w="120" w:type="dxa"/>
              <w:bottom w:w="90" w:type="dxa"/>
              <w:right w:w="120" w:type="dxa"/>
            </w:tcMar>
          </w:tcPr>
          <w:p w14:paraId="20563983" w14:textId="77777777" w:rsidR="00DC5289" w:rsidRPr="00A56788" w:rsidRDefault="00000000" w:rsidP="00A56788">
            <w:pPr>
              <w:rPr>
                <w:sz w:val="22"/>
                <w:szCs w:val="22"/>
              </w:rPr>
            </w:pPr>
            <w:r w:rsidRPr="00A56788">
              <w:rPr>
                <w:rFonts w:ascii="Tajawal" w:eastAsia="Tajawal" w:hAnsi="Tajawal" w:cs="Tajawal"/>
                <w:color w:val="1A1A1A"/>
                <w:rtl/>
              </w:rPr>
              <w:t>تقارير التدقيق ومحاضره</w:t>
            </w:r>
          </w:p>
        </w:tc>
        <w:tc>
          <w:tcPr>
            <w:tcW w:w="2200" w:type="dxa"/>
            <w:shd w:val="clear" w:color="auto" w:fill="F7F3E8"/>
            <w:tcMar>
              <w:top w:w="90" w:type="dxa"/>
              <w:left w:w="120" w:type="dxa"/>
              <w:bottom w:w="90" w:type="dxa"/>
              <w:right w:w="120" w:type="dxa"/>
            </w:tcMar>
          </w:tcPr>
          <w:p w14:paraId="26E919BA" w14:textId="77777777" w:rsidR="00DC5289" w:rsidRPr="00A56788" w:rsidRDefault="00000000" w:rsidP="00A56788">
            <w:pPr>
              <w:rPr>
                <w:sz w:val="22"/>
                <w:szCs w:val="22"/>
              </w:rPr>
            </w:pPr>
            <w:r w:rsidRPr="00A56788">
              <w:rPr>
                <w:rFonts w:ascii="Tajawal" w:eastAsia="Tajawal" w:hAnsi="Tajawal" w:cs="Tajawal"/>
                <w:color w:val="1A1A1A"/>
                <w:rtl/>
              </w:rPr>
              <w:t>مدقّق داخلي معيَّن</w:t>
            </w:r>
          </w:p>
        </w:tc>
      </w:tr>
      <w:tr w:rsidR="00DC5289" w:rsidRPr="00A56788" w14:paraId="1388B444" w14:textId="77777777">
        <w:tblPrEx>
          <w:tblCellMar>
            <w:top w:w="0" w:type="dxa"/>
            <w:bottom w:w="0" w:type="dxa"/>
          </w:tblCellMar>
        </w:tblPrEx>
        <w:tc>
          <w:tcPr>
            <w:tcW w:w="2100" w:type="dxa"/>
            <w:shd w:val="clear" w:color="auto" w:fill="FFFFFF"/>
            <w:tcMar>
              <w:top w:w="90" w:type="dxa"/>
              <w:left w:w="120" w:type="dxa"/>
              <w:bottom w:w="90" w:type="dxa"/>
              <w:right w:w="120" w:type="dxa"/>
            </w:tcMar>
          </w:tcPr>
          <w:p w14:paraId="4E67745F" w14:textId="77777777" w:rsidR="00DC5289" w:rsidRPr="00A56788" w:rsidRDefault="00000000" w:rsidP="00A56788">
            <w:pPr>
              <w:rPr>
                <w:sz w:val="22"/>
                <w:szCs w:val="22"/>
              </w:rPr>
            </w:pPr>
            <w:r w:rsidRPr="00A56788">
              <w:rPr>
                <w:rFonts w:ascii="Tajawal" w:eastAsia="Tajawal" w:hAnsi="Tajawal" w:cs="Tajawal"/>
                <w:color w:val="1A1A1A"/>
                <w:rtl/>
              </w:rPr>
              <w:t>مراجعة الإدارة</w:t>
            </w:r>
          </w:p>
        </w:tc>
        <w:tc>
          <w:tcPr>
            <w:tcW w:w="2600" w:type="dxa"/>
            <w:shd w:val="clear" w:color="auto" w:fill="FFFFFF"/>
            <w:tcMar>
              <w:top w:w="90" w:type="dxa"/>
              <w:left w:w="120" w:type="dxa"/>
              <w:bottom w:w="90" w:type="dxa"/>
              <w:right w:w="120" w:type="dxa"/>
            </w:tcMar>
          </w:tcPr>
          <w:p w14:paraId="71E8304F" w14:textId="77777777" w:rsidR="00DC5289" w:rsidRPr="00A56788" w:rsidRDefault="00000000" w:rsidP="00A56788">
            <w:pPr>
              <w:rPr>
                <w:sz w:val="22"/>
                <w:szCs w:val="22"/>
              </w:rPr>
            </w:pPr>
            <w:r w:rsidRPr="00A56788">
              <w:rPr>
                <w:rFonts w:ascii="Tajawal" w:eastAsia="Tajawal" w:hAnsi="Tajawal" w:cs="Tajawal"/>
                <w:color w:val="1A1A1A"/>
                <w:rtl/>
              </w:rPr>
              <w:t>مراجعة دورية موثّقة</w:t>
            </w:r>
          </w:p>
        </w:tc>
        <w:tc>
          <w:tcPr>
            <w:tcW w:w="2600" w:type="dxa"/>
            <w:shd w:val="clear" w:color="auto" w:fill="FFFFFF"/>
            <w:tcMar>
              <w:top w:w="90" w:type="dxa"/>
              <w:left w:w="120" w:type="dxa"/>
              <w:bottom w:w="90" w:type="dxa"/>
              <w:right w:w="120" w:type="dxa"/>
            </w:tcMar>
          </w:tcPr>
          <w:p w14:paraId="739231B2" w14:textId="77777777" w:rsidR="00DC5289" w:rsidRPr="00A56788" w:rsidRDefault="00000000" w:rsidP="00A56788">
            <w:pPr>
              <w:rPr>
                <w:sz w:val="22"/>
                <w:szCs w:val="22"/>
              </w:rPr>
            </w:pPr>
            <w:r w:rsidRPr="00A56788">
              <w:rPr>
                <w:rFonts w:ascii="Tajawal" w:eastAsia="Tajawal" w:hAnsi="Tajawal" w:cs="Tajawal"/>
                <w:color w:val="1A1A1A"/>
                <w:rtl/>
              </w:rPr>
              <w:t>محاضر مراجعة الإدارة</w:t>
            </w:r>
          </w:p>
        </w:tc>
        <w:tc>
          <w:tcPr>
            <w:tcW w:w="2200" w:type="dxa"/>
            <w:shd w:val="clear" w:color="auto" w:fill="FFFFFF"/>
            <w:tcMar>
              <w:top w:w="90" w:type="dxa"/>
              <w:left w:w="120" w:type="dxa"/>
              <w:bottom w:w="90" w:type="dxa"/>
              <w:right w:w="120" w:type="dxa"/>
            </w:tcMar>
          </w:tcPr>
          <w:p w14:paraId="4A896230" w14:textId="77777777" w:rsidR="00DC5289" w:rsidRPr="00A56788" w:rsidRDefault="00000000" w:rsidP="00A56788">
            <w:pPr>
              <w:rPr>
                <w:sz w:val="22"/>
                <w:szCs w:val="22"/>
              </w:rPr>
            </w:pPr>
            <w:r w:rsidRPr="00A56788">
              <w:rPr>
                <w:rFonts w:ascii="Tajawal" w:eastAsia="Tajawal" w:hAnsi="Tajawal" w:cs="Tajawal"/>
                <w:color w:val="1A1A1A"/>
                <w:rtl/>
              </w:rPr>
              <w:t>الرئيس التنفيذي واللجان</w:t>
            </w:r>
          </w:p>
        </w:tc>
      </w:tr>
      <w:tr w:rsidR="00DC5289" w:rsidRPr="00A56788" w14:paraId="27A9CAEA" w14:textId="77777777">
        <w:tblPrEx>
          <w:tblCellMar>
            <w:top w:w="0" w:type="dxa"/>
            <w:bottom w:w="0" w:type="dxa"/>
          </w:tblCellMar>
        </w:tblPrEx>
        <w:tc>
          <w:tcPr>
            <w:tcW w:w="2100" w:type="dxa"/>
            <w:shd w:val="clear" w:color="auto" w:fill="F7F3E8"/>
            <w:tcMar>
              <w:top w:w="90" w:type="dxa"/>
              <w:left w:w="120" w:type="dxa"/>
              <w:bottom w:w="90" w:type="dxa"/>
              <w:right w:w="120" w:type="dxa"/>
            </w:tcMar>
          </w:tcPr>
          <w:p w14:paraId="7E784C99" w14:textId="77777777" w:rsidR="00DC5289" w:rsidRPr="00A56788" w:rsidRDefault="00000000" w:rsidP="00A56788">
            <w:pPr>
              <w:rPr>
                <w:sz w:val="22"/>
                <w:szCs w:val="22"/>
              </w:rPr>
            </w:pPr>
            <w:r w:rsidRPr="00A56788">
              <w:rPr>
                <w:rFonts w:ascii="Tajawal" w:eastAsia="Tajawal" w:hAnsi="Tajawal" w:cs="Tajawal"/>
                <w:color w:val="1A1A1A"/>
                <w:rtl/>
              </w:rPr>
              <w:t>عدم المطابقة</w:t>
            </w:r>
          </w:p>
        </w:tc>
        <w:tc>
          <w:tcPr>
            <w:tcW w:w="2600" w:type="dxa"/>
            <w:shd w:val="clear" w:color="auto" w:fill="F7F3E8"/>
            <w:tcMar>
              <w:top w:w="90" w:type="dxa"/>
              <w:left w:w="120" w:type="dxa"/>
              <w:bottom w:w="90" w:type="dxa"/>
              <w:right w:w="120" w:type="dxa"/>
            </w:tcMar>
          </w:tcPr>
          <w:p w14:paraId="681F76C0" w14:textId="77777777" w:rsidR="00DC5289" w:rsidRPr="00A56788" w:rsidRDefault="00000000" w:rsidP="00A56788">
            <w:pPr>
              <w:rPr>
                <w:sz w:val="22"/>
                <w:szCs w:val="22"/>
              </w:rPr>
            </w:pPr>
            <w:r w:rsidRPr="00A56788">
              <w:rPr>
                <w:rFonts w:ascii="Tajawal" w:eastAsia="Tajawal" w:hAnsi="Tajawal" w:cs="Tajawal"/>
                <w:color w:val="1A1A1A"/>
                <w:rtl/>
              </w:rPr>
              <w:t>تحليل جذري وإجراء تصحيحي</w:t>
            </w:r>
          </w:p>
        </w:tc>
        <w:tc>
          <w:tcPr>
            <w:tcW w:w="2600" w:type="dxa"/>
            <w:shd w:val="clear" w:color="auto" w:fill="F7F3E8"/>
            <w:tcMar>
              <w:top w:w="90" w:type="dxa"/>
              <w:left w:w="120" w:type="dxa"/>
              <w:bottom w:w="90" w:type="dxa"/>
              <w:right w:w="120" w:type="dxa"/>
            </w:tcMar>
          </w:tcPr>
          <w:p w14:paraId="1A1B969E" w14:textId="77777777" w:rsidR="00DC5289" w:rsidRPr="00A56788" w:rsidRDefault="00000000" w:rsidP="00A56788">
            <w:pPr>
              <w:rPr>
                <w:sz w:val="22"/>
                <w:szCs w:val="22"/>
              </w:rPr>
            </w:pPr>
            <w:r w:rsidRPr="00A56788">
              <w:rPr>
                <w:rFonts w:ascii="Tajawal" w:eastAsia="Tajawal" w:hAnsi="Tajawal" w:cs="Tajawal"/>
                <w:color w:val="1A1A1A"/>
                <w:rtl/>
              </w:rPr>
              <w:t>سجل حالات عدم المطابقة</w:t>
            </w:r>
          </w:p>
        </w:tc>
        <w:tc>
          <w:tcPr>
            <w:tcW w:w="2200" w:type="dxa"/>
            <w:shd w:val="clear" w:color="auto" w:fill="F7F3E8"/>
            <w:tcMar>
              <w:top w:w="90" w:type="dxa"/>
              <w:left w:w="120" w:type="dxa"/>
              <w:bottom w:w="90" w:type="dxa"/>
              <w:right w:w="120" w:type="dxa"/>
            </w:tcMar>
          </w:tcPr>
          <w:p w14:paraId="2F6DF055" w14:textId="77777777" w:rsidR="00DC5289" w:rsidRPr="00A56788" w:rsidRDefault="00000000" w:rsidP="00A56788">
            <w:pPr>
              <w:rPr>
                <w:sz w:val="22"/>
                <w:szCs w:val="22"/>
              </w:rPr>
            </w:pPr>
            <w:r w:rsidRPr="00A56788">
              <w:rPr>
                <w:rFonts w:ascii="Tajawal" w:eastAsia="Tajawal" w:hAnsi="Tajawal" w:cs="Tajawal"/>
                <w:color w:val="1A1A1A"/>
                <w:rtl/>
              </w:rPr>
              <w:t>الجهة صاحبة العملية</w:t>
            </w:r>
          </w:p>
        </w:tc>
      </w:tr>
      <w:tr w:rsidR="00DC5289" w:rsidRPr="00A56788" w14:paraId="62E6B01B" w14:textId="77777777">
        <w:tblPrEx>
          <w:tblCellMar>
            <w:top w:w="0" w:type="dxa"/>
            <w:bottom w:w="0" w:type="dxa"/>
          </w:tblCellMar>
        </w:tblPrEx>
        <w:tc>
          <w:tcPr>
            <w:tcW w:w="2100" w:type="dxa"/>
            <w:shd w:val="clear" w:color="auto" w:fill="FFFFFF"/>
            <w:tcMar>
              <w:top w:w="90" w:type="dxa"/>
              <w:left w:w="120" w:type="dxa"/>
              <w:bottom w:w="90" w:type="dxa"/>
              <w:right w:w="120" w:type="dxa"/>
            </w:tcMar>
          </w:tcPr>
          <w:p w14:paraId="37DA4B46" w14:textId="77777777" w:rsidR="00DC5289" w:rsidRPr="00A56788" w:rsidRDefault="00000000" w:rsidP="00A56788">
            <w:pPr>
              <w:rPr>
                <w:sz w:val="22"/>
                <w:szCs w:val="22"/>
              </w:rPr>
            </w:pPr>
            <w:r w:rsidRPr="00A56788">
              <w:rPr>
                <w:rFonts w:ascii="Tajawal" w:eastAsia="Tajawal" w:hAnsi="Tajawal" w:cs="Tajawal"/>
                <w:color w:val="1A1A1A"/>
                <w:rtl/>
              </w:rPr>
              <w:t>المخاطر والفرص</w:t>
            </w:r>
          </w:p>
        </w:tc>
        <w:tc>
          <w:tcPr>
            <w:tcW w:w="2600" w:type="dxa"/>
            <w:shd w:val="clear" w:color="auto" w:fill="FFFFFF"/>
            <w:tcMar>
              <w:top w:w="90" w:type="dxa"/>
              <w:left w:w="120" w:type="dxa"/>
              <w:bottom w:w="90" w:type="dxa"/>
              <w:right w:w="120" w:type="dxa"/>
            </w:tcMar>
          </w:tcPr>
          <w:p w14:paraId="4C869538" w14:textId="77777777" w:rsidR="00DC5289" w:rsidRPr="00A56788" w:rsidRDefault="00000000" w:rsidP="00A56788">
            <w:pPr>
              <w:rPr>
                <w:sz w:val="22"/>
                <w:szCs w:val="22"/>
              </w:rPr>
            </w:pPr>
            <w:r w:rsidRPr="00A56788">
              <w:rPr>
                <w:rFonts w:ascii="Tajawal" w:eastAsia="Tajawal" w:hAnsi="Tajawal" w:cs="Tajawal"/>
                <w:color w:val="1A1A1A"/>
                <w:rtl/>
              </w:rPr>
              <w:t>تحليل وضبط دوري</w:t>
            </w:r>
          </w:p>
        </w:tc>
        <w:tc>
          <w:tcPr>
            <w:tcW w:w="2600" w:type="dxa"/>
            <w:shd w:val="clear" w:color="auto" w:fill="FFFFFF"/>
            <w:tcMar>
              <w:top w:w="90" w:type="dxa"/>
              <w:left w:w="120" w:type="dxa"/>
              <w:bottom w:w="90" w:type="dxa"/>
              <w:right w:w="120" w:type="dxa"/>
            </w:tcMar>
          </w:tcPr>
          <w:p w14:paraId="6217688C" w14:textId="77777777" w:rsidR="00DC5289" w:rsidRPr="00A56788" w:rsidRDefault="00000000" w:rsidP="00A56788">
            <w:pPr>
              <w:rPr>
                <w:sz w:val="22"/>
                <w:szCs w:val="22"/>
              </w:rPr>
            </w:pPr>
            <w:r w:rsidRPr="00A56788">
              <w:rPr>
                <w:rFonts w:ascii="Tajawal" w:eastAsia="Tajawal" w:hAnsi="Tajawal" w:cs="Tajawal"/>
                <w:color w:val="1A1A1A"/>
                <w:rtl/>
              </w:rPr>
              <w:t>سجل المخاطر</w:t>
            </w:r>
          </w:p>
        </w:tc>
        <w:tc>
          <w:tcPr>
            <w:tcW w:w="2200" w:type="dxa"/>
            <w:shd w:val="clear" w:color="auto" w:fill="FFFFFF"/>
            <w:tcMar>
              <w:top w:w="90" w:type="dxa"/>
              <w:left w:w="120" w:type="dxa"/>
              <w:bottom w:w="90" w:type="dxa"/>
              <w:right w:w="120" w:type="dxa"/>
            </w:tcMar>
          </w:tcPr>
          <w:p w14:paraId="3712AF95" w14:textId="77777777" w:rsidR="00DC5289" w:rsidRPr="00A56788" w:rsidRDefault="00000000" w:rsidP="00A56788">
            <w:pPr>
              <w:rPr>
                <w:sz w:val="22"/>
                <w:szCs w:val="22"/>
              </w:rPr>
            </w:pPr>
            <w:r w:rsidRPr="00A56788">
              <w:rPr>
                <w:rFonts w:ascii="Tajawal" w:eastAsia="Tajawal" w:hAnsi="Tajawal" w:cs="Tajawal"/>
                <w:color w:val="1A1A1A"/>
                <w:rtl/>
              </w:rPr>
              <w:t>لجنة الحوكمة</w:t>
            </w:r>
          </w:p>
        </w:tc>
      </w:tr>
      <w:tr w:rsidR="00DC5289" w:rsidRPr="00A56788" w14:paraId="6161ECA6" w14:textId="77777777">
        <w:tblPrEx>
          <w:tblCellMar>
            <w:top w:w="0" w:type="dxa"/>
            <w:bottom w:w="0" w:type="dxa"/>
          </w:tblCellMar>
        </w:tblPrEx>
        <w:tc>
          <w:tcPr>
            <w:tcW w:w="2100" w:type="dxa"/>
            <w:shd w:val="clear" w:color="auto" w:fill="F7F3E8"/>
            <w:tcMar>
              <w:top w:w="90" w:type="dxa"/>
              <w:left w:w="120" w:type="dxa"/>
              <w:bottom w:w="90" w:type="dxa"/>
              <w:right w:w="120" w:type="dxa"/>
            </w:tcMar>
          </w:tcPr>
          <w:p w14:paraId="46FEF8DD" w14:textId="77777777" w:rsidR="00DC5289" w:rsidRPr="00A56788" w:rsidRDefault="00000000" w:rsidP="00A56788">
            <w:pPr>
              <w:rPr>
                <w:sz w:val="22"/>
                <w:szCs w:val="22"/>
              </w:rPr>
            </w:pPr>
            <w:r w:rsidRPr="00A56788">
              <w:rPr>
                <w:rFonts w:ascii="Tajawal" w:eastAsia="Tajawal" w:hAnsi="Tajawal" w:cs="Tajawal"/>
                <w:color w:val="1A1A1A"/>
                <w:rtl/>
              </w:rPr>
              <w:t>التحسين المستمر</w:t>
            </w:r>
          </w:p>
        </w:tc>
        <w:tc>
          <w:tcPr>
            <w:tcW w:w="2600" w:type="dxa"/>
            <w:shd w:val="clear" w:color="auto" w:fill="F7F3E8"/>
            <w:tcMar>
              <w:top w:w="90" w:type="dxa"/>
              <w:left w:w="120" w:type="dxa"/>
              <w:bottom w:w="90" w:type="dxa"/>
              <w:right w:w="120" w:type="dxa"/>
            </w:tcMar>
          </w:tcPr>
          <w:p w14:paraId="3E9E1632" w14:textId="77777777" w:rsidR="00DC5289" w:rsidRPr="00A56788" w:rsidRDefault="00000000" w:rsidP="00A56788">
            <w:pPr>
              <w:rPr>
                <w:sz w:val="22"/>
                <w:szCs w:val="22"/>
              </w:rPr>
            </w:pPr>
            <w:r w:rsidRPr="00A56788">
              <w:rPr>
                <w:rFonts w:ascii="Tajawal" w:eastAsia="Tajawal" w:hAnsi="Tajawal" w:cs="Tajawal"/>
                <w:color w:val="1A1A1A"/>
                <w:rtl/>
              </w:rPr>
              <w:t>مؤشرات أداء ومبادرات</w:t>
            </w:r>
          </w:p>
        </w:tc>
        <w:tc>
          <w:tcPr>
            <w:tcW w:w="2600" w:type="dxa"/>
            <w:shd w:val="clear" w:color="auto" w:fill="F7F3E8"/>
            <w:tcMar>
              <w:top w:w="90" w:type="dxa"/>
              <w:left w:w="120" w:type="dxa"/>
              <w:bottom w:w="90" w:type="dxa"/>
              <w:right w:w="120" w:type="dxa"/>
            </w:tcMar>
          </w:tcPr>
          <w:p w14:paraId="51C642D2" w14:textId="77777777" w:rsidR="00DC5289" w:rsidRPr="00A56788" w:rsidRDefault="00000000" w:rsidP="00A56788">
            <w:pPr>
              <w:rPr>
                <w:sz w:val="22"/>
                <w:szCs w:val="22"/>
              </w:rPr>
            </w:pPr>
            <w:r w:rsidRPr="00A56788">
              <w:rPr>
                <w:rFonts w:ascii="Tajawal" w:eastAsia="Tajawal" w:hAnsi="Tajawal" w:cs="Tajawal"/>
                <w:color w:val="1A1A1A"/>
                <w:rtl/>
              </w:rPr>
              <w:t>تقرير التحسين السنوي</w:t>
            </w:r>
          </w:p>
        </w:tc>
        <w:tc>
          <w:tcPr>
            <w:tcW w:w="2200" w:type="dxa"/>
            <w:shd w:val="clear" w:color="auto" w:fill="F7F3E8"/>
            <w:tcMar>
              <w:top w:w="90" w:type="dxa"/>
              <w:left w:w="120" w:type="dxa"/>
              <w:bottom w:w="90" w:type="dxa"/>
              <w:right w:w="120" w:type="dxa"/>
            </w:tcMar>
          </w:tcPr>
          <w:p w14:paraId="3DFE5725" w14:textId="77777777" w:rsidR="00DC5289" w:rsidRPr="00A56788" w:rsidRDefault="00000000" w:rsidP="00A56788">
            <w:pPr>
              <w:rPr>
                <w:sz w:val="22"/>
                <w:szCs w:val="22"/>
              </w:rPr>
            </w:pPr>
            <w:r w:rsidRPr="00A56788">
              <w:rPr>
                <w:rFonts w:ascii="Tajawal" w:eastAsia="Tajawal" w:hAnsi="Tajawal" w:cs="Tajawal"/>
                <w:color w:val="1A1A1A"/>
                <w:rtl/>
              </w:rPr>
              <w:t>الرئيس التنفيذي</w:t>
            </w:r>
          </w:p>
        </w:tc>
      </w:tr>
    </w:tbl>
    <w:p w14:paraId="0D7421C7" w14:textId="77777777" w:rsidR="00A56788" w:rsidRDefault="00A56788" w:rsidP="00A56788">
      <w:pPr>
        <w:spacing w:before="260" w:after="100"/>
        <w:rPr>
          <w:rFonts w:ascii="Tajawal" w:eastAsia="Tajawal" w:hAnsi="Tajawal" w:cs="Tajawal"/>
          <w:b/>
          <w:bCs/>
          <w:color w:val="0A1733"/>
          <w:sz w:val="28"/>
          <w:szCs w:val="28"/>
          <w:rtl/>
        </w:rPr>
      </w:pPr>
    </w:p>
    <w:p w14:paraId="04C07DB7" w14:textId="454F476E"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lastRenderedPageBreak/>
        <w:t xml:space="preserve">٣  </w:t>
      </w:r>
      <w:r w:rsidRPr="00A56788">
        <w:rPr>
          <w:rFonts w:ascii="Tajawal" w:eastAsia="Tajawal" w:hAnsi="Tajawal" w:cs="Tajawal"/>
          <w:b/>
          <w:bCs/>
          <w:color w:val="1A1A1A"/>
          <w:sz w:val="28"/>
          <w:szCs w:val="28"/>
          <w:rtl/>
        </w:rPr>
        <w:t>ضبط</w:t>
      </w:r>
      <w:proofErr w:type="gramEnd"/>
      <w:r w:rsidRPr="00A56788">
        <w:rPr>
          <w:rFonts w:ascii="Tajawal" w:eastAsia="Tajawal" w:hAnsi="Tajawal" w:cs="Tajawal"/>
          <w:b/>
          <w:bCs/>
          <w:color w:val="1A1A1A"/>
          <w:sz w:val="28"/>
          <w:szCs w:val="28"/>
          <w:rtl/>
        </w:rPr>
        <w:t xml:space="preserve"> الوثائق والسجلات</w:t>
      </w:r>
    </w:p>
    <w:p w14:paraId="67A38E0D"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تخضع كل وثيقة معيارية لترميز ثابت وحالةٍ معلومة ومالكٍ محدَّد وتاريخ مراجعة، وفق سجل الإصدارات والسياسات (CPQ-POLREG). لا تُستبدَل الوثائق المنشورة الجوهرية بصمت، وتُحفظ الإصدارات السابقة للرجوع إليها. تُدار السجلات الشخصية والحساسة وفق سياسة حماية البيانات والاحتفاظ (CPQ-DATA) بما يشمل مدد الاحتفاظ وصلاحيات الوصول والحذف الآمن.</w:t>
      </w:r>
    </w:p>
    <w:p w14:paraId="088D67E3"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٤  </w:t>
      </w:r>
      <w:r w:rsidRPr="00A56788">
        <w:rPr>
          <w:rFonts w:ascii="Tajawal" w:eastAsia="Tajawal" w:hAnsi="Tajawal" w:cs="Tajawal"/>
          <w:b/>
          <w:bCs/>
          <w:color w:val="1A1A1A"/>
          <w:sz w:val="28"/>
          <w:szCs w:val="28"/>
          <w:rtl/>
        </w:rPr>
        <w:t>التدقيق</w:t>
      </w:r>
      <w:proofErr w:type="gramEnd"/>
      <w:r w:rsidRPr="00A56788">
        <w:rPr>
          <w:rFonts w:ascii="Tajawal" w:eastAsia="Tajawal" w:hAnsi="Tajawal" w:cs="Tajawal"/>
          <w:b/>
          <w:bCs/>
          <w:color w:val="1A1A1A"/>
          <w:sz w:val="28"/>
          <w:szCs w:val="28"/>
          <w:rtl/>
        </w:rPr>
        <w:t xml:space="preserve"> الداخلي</w:t>
      </w:r>
    </w:p>
    <w:p w14:paraId="33D716CE"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يُنفَّذ برنامج تدقيق داخلي سنوي يغطّي جميع عمليات الاعتماد والتقييم والتعليم والحوكمة على الأقل مرة كل دورة.</w:t>
      </w:r>
    </w:p>
    <w:p w14:paraId="5D929E2C"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يكون المدقّق مستقلًا عن العملية التي يدقّقها؛ فلا يدقّق أحدٌ عمله المباشر.</w:t>
      </w:r>
    </w:p>
    <w:p w14:paraId="5CCAE6CF"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تُوثَّق النتائج (مطابق / ملاحظة / عدم مطابقة) بأدلة، وتُحال حالات عدم المطابقة إلى مسار الإجراء التصحيحي.</w:t>
      </w:r>
    </w:p>
    <w:p w14:paraId="6F057175"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يُرفع ملخّص التدقيق إلى مراجعة الإدارة كمدخل رئيس.</w:t>
      </w:r>
    </w:p>
    <w:p w14:paraId="3EDE82AD"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٥  </w:t>
      </w:r>
      <w:r w:rsidRPr="00A56788">
        <w:rPr>
          <w:rFonts w:ascii="Tajawal" w:eastAsia="Tajawal" w:hAnsi="Tajawal" w:cs="Tajawal"/>
          <w:b/>
          <w:bCs/>
          <w:color w:val="1A1A1A"/>
          <w:sz w:val="28"/>
          <w:szCs w:val="28"/>
          <w:rtl/>
        </w:rPr>
        <w:t>مراجعة</w:t>
      </w:r>
      <w:proofErr w:type="gramEnd"/>
      <w:r w:rsidRPr="00A56788">
        <w:rPr>
          <w:rFonts w:ascii="Tajawal" w:eastAsia="Tajawal" w:hAnsi="Tajawal" w:cs="Tajawal"/>
          <w:b/>
          <w:bCs/>
          <w:color w:val="1A1A1A"/>
          <w:sz w:val="28"/>
          <w:szCs w:val="28"/>
          <w:rtl/>
        </w:rPr>
        <w:t xml:space="preserve"> الإدارة</w:t>
      </w:r>
    </w:p>
    <w:p w14:paraId="7947F359"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تعقد الإدارة العليا واللجان المعنيّة مراجعةً دوريةً (سنويةً كحدٍّ أدنى) تشمل مدخلاتها: نتائج التدقيق الداخلي، والشكاوى والاستئنافات، ومؤشرات معايرة المقيّمين، وحالات عدم المطابقة، وتغذية الأطراف المعنيّة، والمخاطر المستجدّة. وتُنتِج قراراتٍ موثّقةً حول تحسين المعايير والموارد والإجراءات، تُسجَّل في سجل الحوكمة.</w:t>
      </w:r>
    </w:p>
    <w:p w14:paraId="584F88A1"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٦  </w:t>
      </w:r>
      <w:r w:rsidRPr="00A56788">
        <w:rPr>
          <w:rFonts w:ascii="Tajawal" w:eastAsia="Tajawal" w:hAnsi="Tajawal" w:cs="Tajawal"/>
          <w:b/>
          <w:bCs/>
          <w:color w:val="1A1A1A"/>
          <w:sz w:val="28"/>
          <w:szCs w:val="28"/>
          <w:rtl/>
        </w:rPr>
        <w:t>عدم</w:t>
      </w:r>
      <w:proofErr w:type="gramEnd"/>
      <w:r w:rsidRPr="00A56788">
        <w:rPr>
          <w:rFonts w:ascii="Tajawal" w:eastAsia="Tajawal" w:hAnsi="Tajawal" w:cs="Tajawal"/>
          <w:b/>
          <w:bCs/>
          <w:color w:val="1A1A1A"/>
          <w:sz w:val="28"/>
          <w:szCs w:val="28"/>
          <w:rtl/>
        </w:rPr>
        <w:t xml:space="preserve"> المطابقة والإجراء التصحيحي</w:t>
      </w:r>
    </w:p>
    <w:p w14:paraId="7E396685"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توصيف حالة عدم المطابقة وأثرها فور رصدها.</w:t>
      </w:r>
    </w:p>
    <w:p w14:paraId="7B1EFAF1"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احتواء فوري للأثر عند الحاجة (مثل تعليق قرار متأثر).</w:t>
      </w:r>
    </w:p>
    <w:p w14:paraId="6E8DEEDA"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تحليل السبب الجذري لا العَرَض الظاهر.</w:t>
      </w:r>
    </w:p>
    <w:p w14:paraId="56111269"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إجراء تصحيحي بمسؤولٍ ومهلةٍ محددة.</w:t>
      </w:r>
    </w:p>
    <w:p w14:paraId="67FC31AA"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التحقّق من فاعلية الإجراء وإغلاق الحالة بالدليل.</w:t>
      </w:r>
    </w:p>
    <w:p w14:paraId="510A39B2"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٧  </w:t>
      </w:r>
      <w:r w:rsidRPr="00A56788">
        <w:rPr>
          <w:rFonts w:ascii="Tajawal" w:eastAsia="Tajawal" w:hAnsi="Tajawal" w:cs="Tajawal"/>
          <w:b/>
          <w:bCs/>
          <w:color w:val="1A1A1A"/>
          <w:sz w:val="28"/>
          <w:szCs w:val="28"/>
          <w:rtl/>
        </w:rPr>
        <w:t>إدارة</w:t>
      </w:r>
      <w:proofErr w:type="gramEnd"/>
      <w:r w:rsidRPr="00A56788">
        <w:rPr>
          <w:rFonts w:ascii="Tajawal" w:eastAsia="Tajawal" w:hAnsi="Tajawal" w:cs="Tajawal"/>
          <w:b/>
          <w:bCs/>
          <w:color w:val="1A1A1A"/>
          <w:sz w:val="28"/>
          <w:szCs w:val="28"/>
          <w:rtl/>
        </w:rPr>
        <w:t xml:space="preserve"> المخاطر والتحسين المستمر</w:t>
      </w:r>
    </w:p>
    <w:p w14:paraId="105453EF"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تحتفظ CPQ™ بسجل مخاطر يرصد التهديدات التي تمسّ جودة الاعتماد وحياده واستمراريته، مع ضوابطَ متناسبة ومراجعةٍ دورية. ويُقاس التحسين المستمر بمؤشرات أداء معلنة داخليًا (زمن دورة الطلب، معدل الاستئنافات الناجحة، اتساق المقيّمين، رضا الأطراف)، تُغذّي دورةَ مراجعة الإدارة سنويًا.</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1800"/>
        <w:gridCol w:w="1800"/>
        <w:gridCol w:w="3700"/>
      </w:tblGrid>
      <w:tr w:rsidR="00DC5289" w:rsidRPr="00A56788" w14:paraId="3BF0FAEE" w14:textId="77777777">
        <w:tblPrEx>
          <w:tblCellMar>
            <w:top w:w="0" w:type="dxa"/>
            <w:bottom w:w="0" w:type="dxa"/>
          </w:tblCellMar>
        </w:tblPrEx>
        <w:trPr>
          <w:tblHeader/>
        </w:trPr>
        <w:tc>
          <w:tcPr>
            <w:tcW w:w="2200" w:type="dxa"/>
            <w:shd w:val="clear" w:color="auto" w:fill="0A1733"/>
            <w:tcMar>
              <w:top w:w="100" w:type="dxa"/>
              <w:left w:w="120" w:type="dxa"/>
              <w:bottom w:w="100" w:type="dxa"/>
              <w:right w:w="120" w:type="dxa"/>
            </w:tcMar>
          </w:tcPr>
          <w:p w14:paraId="0E24AB61" w14:textId="77777777" w:rsidR="00DC5289" w:rsidRPr="00A56788" w:rsidRDefault="00000000" w:rsidP="00A56788">
            <w:pPr>
              <w:rPr>
                <w:sz w:val="22"/>
                <w:szCs w:val="22"/>
              </w:rPr>
            </w:pPr>
            <w:r w:rsidRPr="00A56788">
              <w:rPr>
                <w:rFonts w:ascii="Tajawal" w:eastAsia="Tajawal" w:hAnsi="Tajawal" w:cs="Tajawal"/>
                <w:b/>
                <w:bCs/>
                <w:color w:val="FFFFFF"/>
                <w:rtl/>
              </w:rPr>
              <w:t>المراجع</w:t>
            </w:r>
          </w:p>
        </w:tc>
        <w:tc>
          <w:tcPr>
            <w:tcW w:w="1800" w:type="dxa"/>
            <w:shd w:val="clear" w:color="auto" w:fill="0A1733"/>
            <w:tcMar>
              <w:top w:w="100" w:type="dxa"/>
              <w:left w:w="120" w:type="dxa"/>
              <w:bottom w:w="100" w:type="dxa"/>
              <w:right w:w="120" w:type="dxa"/>
            </w:tcMar>
          </w:tcPr>
          <w:p w14:paraId="2FCF5A84" w14:textId="77777777" w:rsidR="00DC5289" w:rsidRPr="00A56788" w:rsidRDefault="00000000" w:rsidP="00A56788">
            <w:pPr>
              <w:rPr>
                <w:sz w:val="22"/>
                <w:szCs w:val="22"/>
              </w:rPr>
            </w:pPr>
            <w:r w:rsidRPr="00A56788">
              <w:rPr>
                <w:rFonts w:ascii="Tajawal" w:eastAsia="Tajawal" w:hAnsi="Tajawal" w:cs="Tajawal"/>
                <w:b/>
                <w:bCs/>
                <w:color w:val="FFFFFF"/>
                <w:rtl/>
              </w:rPr>
              <w:t>التاريخ</w:t>
            </w:r>
          </w:p>
        </w:tc>
        <w:tc>
          <w:tcPr>
            <w:tcW w:w="1800" w:type="dxa"/>
            <w:shd w:val="clear" w:color="auto" w:fill="0A1733"/>
            <w:tcMar>
              <w:top w:w="100" w:type="dxa"/>
              <w:left w:w="120" w:type="dxa"/>
              <w:bottom w:w="100" w:type="dxa"/>
              <w:right w:w="120" w:type="dxa"/>
            </w:tcMar>
          </w:tcPr>
          <w:p w14:paraId="40D04F39" w14:textId="77777777" w:rsidR="00DC5289" w:rsidRPr="00A56788" w:rsidRDefault="00000000" w:rsidP="00A56788">
            <w:pPr>
              <w:rPr>
                <w:sz w:val="22"/>
                <w:szCs w:val="22"/>
              </w:rPr>
            </w:pPr>
            <w:r w:rsidRPr="00A56788">
              <w:rPr>
                <w:rFonts w:ascii="Tajawal" w:eastAsia="Tajawal" w:hAnsi="Tajawal" w:cs="Tajawal"/>
                <w:b/>
                <w:bCs/>
                <w:color w:val="FFFFFF"/>
                <w:rtl/>
              </w:rPr>
              <w:t>القرار</w:t>
            </w:r>
          </w:p>
        </w:tc>
        <w:tc>
          <w:tcPr>
            <w:tcW w:w="3700" w:type="dxa"/>
            <w:shd w:val="clear" w:color="auto" w:fill="0A1733"/>
            <w:tcMar>
              <w:top w:w="100" w:type="dxa"/>
              <w:left w:w="120" w:type="dxa"/>
              <w:bottom w:w="100" w:type="dxa"/>
              <w:right w:w="120" w:type="dxa"/>
            </w:tcMar>
          </w:tcPr>
          <w:p w14:paraId="127C0C4F" w14:textId="77777777" w:rsidR="00DC5289" w:rsidRPr="00A56788" w:rsidRDefault="00000000" w:rsidP="00A56788">
            <w:pPr>
              <w:rPr>
                <w:sz w:val="22"/>
                <w:szCs w:val="22"/>
              </w:rPr>
            </w:pPr>
            <w:r w:rsidRPr="00A56788">
              <w:rPr>
                <w:rFonts w:ascii="Tajawal" w:eastAsia="Tajawal" w:hAnsi="Tajawal" w:cs="Tajawal"/>
                <w:b/>
                <w:bCs/>
                <w:color w:val="FFFFFF"/>
                <w:rtl/>
              </w:rPr>
              <w:t>ملاحظات</w:t>
            </w:r>
          </w:p>
        </w:tc>
      </w:tr>
      <w:tr w:rsidR="00DC5289" w:rsidRPr="00A56788" w14:paraId="7AA67DBF" w14:textId="77777777">
        <w:tblPrEx>
          <w:tblCellMar>
            <w:top w:w="0" w:type="dxa"/>
            <w:bottom w:w="0" w:type="dxa"/>
          </w:tblCellMar>
        </w:tblPrEx>
        <w:tc>
          <w:tcPr>
            <w:tcW w:w="2200" w:type="dxa"/>
            <w:shd w:val="clear" w:color="auto" w:fill="F7F3E8"/>
            <w:tcMar>
              <w:top w:w="90" w:type="dxa"/>
              <w:left w:w="120" w:type="dxa"/>
              <w:bottom w:w="90" w:type="dxa"/>
              <w:right w:w="120" w:type="dxa"/>
            </w:tcMar>
          </w:tcPr>
          <w:p w14:paraId="26D75A33"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2EAC12EC"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1A5EAAA6" w14:textId="77777777" w:rsidR="00DC5289" w:rsidRPr="00A56788" w:rsidRDefault="00DC5289" w:rsidP="00A56788">
            <w:pPr>
              <w:rPr>
                <w:sz w:val="22"/>
                <w:szCs w:val="22"/>
              </w:rPr>
            </w:pPr>
          </w:p>
        </w:tc>
        <w:tc>
          <w:tcPr>
            <w:tcW w:w="3700" w:type="dxa"/>
            <w:shd w:val="clear" w:color="auto" w:fill="F7F3E8"/>
            <w:tcMar>
              <w:top w:w="90" w:type="dxa"/>
              <w:left w:w="120" w:type="dxa"/>
              <w:bottom w:w="90" w:type="dxa"/>
              <w:right w:w="120" w:type="dxa"/>
            </w:tcMar>
          </w:tcPr>
          <w:p w14:paraId="3CC55DA6" w14:textId="77777777" w:rsidR="00DC5289" w:rsidRPr="00A56788" w:rsidRDefault="00DC5289" w:rsidP="00A56788">
            <w:pPr>
              <w:rPr>
                <w:sz w:val="22"/>
                <w:szCs w:val="22"/>
              </w:rPr>
            </w:pPr>
          </w:p>
        </w:tc>
      </w:tr>
    </w:tbl>
    <w:p w14:paraId="6032FD6C" w14:textId="77777777" w:rsidR="00DC5289" w:rsidRPr="00A56788" w:rsidRDefault="00000000" w:rsidP="00A56788">
      <w:pPr>
        <w:rPr>
          <w:sz w:val="22"/>
          <w:szCs w:val="22"/>
        </w:rPr>
      </w:pPr>
      <w:r w:rsidRPr="00A56788">
        <w:rPr>
          <w:sz w:val="22"/>
          <w:szCs w:val="22"/>
        </w:rPr>
        <w:br w:type="page"/>
      </w:r>
    </w:p>
    <w:p w14:paraId="1F310DF3" w14:textId="77777777" w:rsidR="00DC5289" w:rsidRPr="00A56788" w:rsidRDefault="00000000" w:rsidP="00A56788">
      <w:pPr>
        <w:spacing w:after="40"/>
        <w:rPr>
          <w:sz w:val="22"/>
          <w:szCs w:val="22"/>
        </w:rPr>
      </w:pPr>
      <w:proofErr w:type="gramStart"/>
      <w:r w:rsidRPr="00A56788">
        <w:rPr>
          <w:rFonts w:ascii="Tajawal" w:eastAsia="Tajawal" w:hAnsi="Tajawal" w:cs="Tajawal"/>
          <w:b/>
          <w:bCs/>
          <w:color w:val="0A1733"/>
          <w:sz w:val="32"/>
          <w:szCs w:val="32"/>
          <w:rtl/>
        </w:rPr>
        <w:lastRenderedPageBreak/>
        <w:t>27  إطار</w:t>
      </w:r>
      <w:proofErr w:type="gramEnd"/>
      <w:r w:rsidRPr="00A56788">
        <w:rPr>
          <w:rFonts w:ascii="Tajawal" w:eastAsia="Tajawal" w:hAnsi="Tajawal" w:cs="Tajawal"/>
          <w:b/>
          <w:bCs/>
          <w:color w:val="0A1733"/>
          <w:sz w:val="32"/>
          <w:szCs w:val="32"/>
          <w:rtl/>
        </w:rPr>
        <w:t xml:space="preserve"> الحياد المؤسسي وإدارة تضارب المصالح لدى CPQ™</w:t>
      </w:r>
    </w:p>
    <w:p w14:paraId="37F0E477" w14:textId="77777777" w:rsidR="00DC5289" w:rsidRPr="00A56788" w:rsidRDefault="00000000" w:rsidP="00A56788">
      <w:pPr>
        <w:spacing w:after="40"/>
        <w:rPr>
          <w:sz w:val="22"/>
          <w:szCs w:val="22"/>
        </w:rPr>
      </w:pPr>
      <w:r w:rsidRPr="00A56788">
        <w:rPr>
          <w:rFonts w:ascii="Tajawal" w:eastAsia="Tajawal" w:hAnsi="Tajawal" w:cs="Tajawal"/>
          <w:b/>
          <w:bCs/>
          <w:color w:val="B03A2E"/>
          <w:sz w:val="18"/>
          <w:szCs w:val="18"/>
          <w:rtl/>
        </w:rPr>
        <w:t xml:space="preserve">  🆕 وثيقة جديدة — مطابقة معيار ISO/IEC 17024</w:t>
      </w:r>
    </w:p>
    <w:p w14:paraId="2F79841F" w14:textId="77777777" w:rsidR="00DC5289" w:rsidRPr="00A56788" w:rsidRDefault="00000000" w:rsidP="00A56788">
      <w:pPr>
        <w:spacing w:after="160"/>
        <w:rPr>
          <w:sz w:val="22"/>
          <w:szCs w:val="22"/>
        </w:rPr>
      </w:pPr>
      <w:r w:rsidRPr="00A56788">
        <w:rPr>
          <w:rFonts w:ascii="Tajawal" w:eastAsia="Tajawal" w:hAnsi="Tajawal" w:cs="Tajawal"/>
          <w:i/>
          <w:iCs/>
          <w:color w:val="D4AF37"/>
          <w:rtl/>
        </w:rPr>
        <w:t>التزام الإدارة العليا بالحياد وآلية صون النزاهة بمشاركة الأطراف المعنيّة</w:t>
      </w:r>
    </w:p>
    <w:p w14:paraId="63CE5966" w14:textId="77777777" w:rsidR="00DC5289" w:rsidRPr="00A56788" w:rsidRDefault="00DC5289" w:rsidP="00A56788">
      <w:pPr>
        <w:pBdr>
          <w:bottom w:val="single" w:sz="8" w:space="4" w:color="D4AF37"/>
        </w:pBdr>
        <w:spacing w:after="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500"/>
      </w:tblGrid>
      <w:tr w:rsidR="00DC5289" w:rsidRPr="00A56788" w14:paraId="3E5055B6" w14:textId="77777777">
        <w:tblPrEx>
          <w:tblCellMar>
            <w:top w:w="0" w:type="dxa"/>
            <w:bottom w:w="0" w:type="dxa"/>
          </w:tblCellMar>
        </w:tblPrEx>
        <w:trPr>
          <w:tblHeader/>
        </w:trPr>
        <w:tc>
          <w:tcPr>
            <w:tcW w:w="3000" w:type="dxa"/>
            <w:shd w:val="clear" w:color="auto" w:fill="0A1733"/>
            <w:tcMar>
              <w:top w:w="90" w:type="dxa"/>
              <w:left w:w="120" w:type="dxa"/>
              <w:bottom w:w="90" w:type="dxa"/>
              <w:right w:w="120" w:type="dxa"/>
            </w:tcMar>
          </w:tcPr>
          <w:p w14:paraId="7E488A79" w14:textId="77777777" w:rsidR="00DC5289" w:rsidRPr="00A56788" w:rsidRDefault="00000000" w:rsidP="00A56788">
            <w:pPr>
              <w:rPr>
                <w:sz w:val="22"/>
                <w:szCs w:val="22"/>
              </w:rPr>
            </w:pPr>
            <w:r w:rsidRPr="00A56788">
              <w:rPr>
                <w:rFonts w:ascii="Tajawal" w:eastAsia="Tajawal" w:hAnsi="Tajawal" w:cs="Tajawal"/>
                <w:b/>
                <w:bCs/>
                <w:color w:val="FFFFFF"/>
                <w:rtl/>
              </w:rPr>
              <w:t>البند</w:t>
            </w:r>
          </w:p>
        </w:tc>
        <w:tc>
          <w:tcPr>
            <w:tcW w:w="6500" w:type="dxa"/>
            <w:shd w:val="clear" w:color="auto" w:fill="0A1733"/>
            <w:tcMar>
              <w:top w:w="90" w:type="dxa"/>
              <w:left w:w="120" w:type="dxa"/>
              <w:bottom w:w="90" w:type="dxa"/>
              <w:right w:w="120" w:type="dxa"/>
            </w:tcMar>
          </w:tcPr>
          <w:p w14:paraId="3FF53DCA" w14:textId="77777777" w:rsidR="00DC5289" w:rsidRPr="00A56788" w:rsidRDefault="00000000" w:rsidP="00A56788">
            <w:pPr>
              <w:rPr>
                <w:sz w:val="22"/>
                <w:szCs w:val="22"/>
              </w:rPr>
            </w:pPr>
            <w:r w:rsidRPr="00A56788">
              <w:rPr>
                <w:rFonts w:ascii="Tajawal" w:eastAsia="Tajawal" w:hAnsi="Tajawal" w:cs="Tajawal"/>
                <w:b/>
                <w:bCs/>
                <w:color w:val="FFFFFF"/>
                <w:rtl/>
              </w:rPr>
              <w:t>القيمة</w:t>
            </w:r>
          </w:p>
        </w:tc>
      </w:tr>
      <w:tr w:rsidR="00DC5289" w:rsidRPr="00A56788" w14:paraId="4ACE9136"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2AF4ED1A" w14:textId="77777777" w:rsidR="00DC5289" w:rsidRPr="00A56788" w:rsidRDefault="00000000" w:rsidP="00A56788">
            <w:pPr>
              <w:rPr>
                <w:sz w:val="22"/>
                <w:szCs w:val="22"/>
              </w:rPr>
            </w:pPr>
            <w:r w:rsidRPr="00A56788">
              <w:rPr>
                <w:rFonts w:ascii="Tajawal" w:eastAsia="Tajawal" w:hAnsi="Tajawal" w:cs="Tajawal"/>
                <w:color w:val="1A1A1A"/>
                <w:rtl/>
              </w:rPr>
              <w:t>رمز الوثيقة</w:t>
            </w:r>
          </w:p>
        </w:tc>
        <w:tc>
          <w:tcPr>
            <w:tcW w:w="6500" w:type="dxa"/>
            <w:shd w:val="clear" w:color="auto" w:fill="F7F3E8"/>
            <w:tcMar>
              <w:top w:w="90" w:type="dxa"/>
              <w:left w:w="120" w:type="dxa"/>
              <w:bottom w:w="90" w:type="dxa"/>
              <w:right w:w="120" w:type="dxa"/>
            </w:tcMar>
          </w:tcPr>
          <w:p w14:paraId="1138CAF3" w14:textId="77777777" w:rsidR="00DC5289" w:rsidRPr="00A56788" w:rsidRDefault="00000000" w:rsidP="00A56788">
            <w:pPr>
              <w:rPr>
                <w:sz w:val="22"/>
                <w:szCs w:val="22"/>
              </w:rPr>
            </w:pPr>
            <w:r w:rsidRPr="00A56788">
              <w:rPr>
                <w:rFonts w:ascii="Tajawal" w:eastAsia="Tajawal" w:hAnsi="Tajawal" w:cs="Tajawal"/>
                <w:color w:val="1A1A1A"/>
                <w:rtl/>
              </w:rPr>
              <w:t>CPQ-IMP-2026-v1.0</w:t>
            </w:r>
          </w:p>
        </w:tc>
      </w:tr>
      <w:tr w:rsidR="00DC5289" w:rsidRPr="00A56788" w14:paraId="788C81C3"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71A5A2A6" w14:textId="77777777" w:rsidR="00DC5289" w:rsidRPr="00A56788" w:rsidRDefault="00000000" w:rsidP="00A56788">
            <w:pPr>
              <w:rPr>
                <w:sz w:val="22"/>
                <w:szCs w:val="22"/>
              </w:rPr>
            </w:pPr>
            <w:r w:rsidRPr="00A56788">
              <w:rPr>
                <w:rFonts w:ascii="Tajawal" w:eastAsia="Tajawal" w:hAnsi="Tajawal" w:cs="Tajawal"/>
                <w:color w:val="1A1A1A"/>
                <w:rtl/>
              </w:rPr>
              <w:t>الإصدار</w:t>
            </w:r>
          </w:p>
        </w:tc>
        <w:tc>
          <w:tcPr>
            <w:tcW w:w="6500" w:type="dxa"/>
            <w:shd w:val="clear" w:color="auto" w:fill="FFFFFF"/>
            <w:tcMar>
              <w:top w:w="90" w:type="dxa"/>
              <w:left w:w="120" w:type="dxa"/>
              <w:bottom w:w="90" w:type="dxa"/>
              <w:right w:w="120" w:type="dxa"/>
            </w:tcMar>
          </w:tcPr>
          <w:p w14:paraId="7A5DB8EE" w14:textId="77777777" w:rsidR="00DC5289" w:rsidRPr="00A56788" w:rsidRDefault="00000000" w:rsidP="00A56788">
            <w:pPr>
              <w:rPr>
                <w:sz w:val="22"/>
                <w:szCs w:val="22"/>
              </w:rPr>
            </w:pPr>
            <w:r w:rsidRPr="00A56788">
              <w:rPr>
                <w:rFonts w:ascii="Tajawal" w:eastAsia="Tajawal" w:hAnsi="Tajawal" w:cs="Tajawal"/>
                <w:color w:val="1A1A1A"/>
                <w:rtl/>
              </w:rPr>
              <w:t>v1.0</w:t>
            </w:r>
          </w:p>
        </w:tc>
      </w:tr>
      <w:tr w:rsidR="00DC5289" w:rsidRPr="00A56788" w14:paraId="67D4203F"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415B070F" w14:textId="77777777" w:rsidR="00DC5289" w:rsidRPr="00A56788" w:rsidRDefault="00000000" w:rsidP="00A56788">
            <w:pPr>
              <w:rPr>
                <w:sz w:val="22"/>
                <w:szCs w:val="22"/>
              </w:rPr>
            </w:pPr>
            <w:r w:rsidRPr="00A56788">
              <w:rPr>
                <w:rFonts w:ascii="Tajawal" w:eastAsia="Tajawal" w:hAnsi="Tajawal" w:cs="Tajawal"/>
                <w:color w:val="1A1A1A"/>
                <w:rtl/>
              </w:rPr>
              <w:t>الحالة</w:t>
            </w:r>
          </w:p>
        </w:tc>
        <w:tc>
          <w:tcPr>
            <w:tcW w:w="6500" w:type="dxa"/>
            <w:shd w:val="clear" w:color="auto" w:fill="F7F3E8"/>
            <w:tcMar>
              <w:top w:w="90" w:type="dxa"/>
              <w:left w:w="120" w:type="dxa"/>
              <w:bottom w:w="90" w:type="dxa"/>
              <w:right w:w="120" w:type="dxa"/>
            </w:tcMar>
          </w:tcPr>
          <w:p w14:paraId="5C2A8F9B" w14:textId="77777777" w:rsidR="00DC5289" w:rsidRPr="00A56788" w:rsidRDefault="00000000" w:rsidP="00A56788">
            <w:pPr>
              <w:rPr>
                <w:sz w:val="22"/>
                <w:szCs w:val="22"/>
              </w:rPr>
            </w:pPr>
            <w:r w:rsidRPr="00A56788">
              <w:rPr>
                <w:rFonts w:ascii="Tajawal" w:eastAsia="Tajawal" w:hAnsi="Tajawal" w:cs="Tajawal"/>
                <w:color w:val="1A1A1A"/>
                <w:rtl/>
              </w:rPr>
              <w:t>مسودة للمراجعة الخارجية</w:t>
            </w:r>
          </w:p>
        </w:tc>
      </w:tr>
      <w:tr w:rsidR="00DC5289" w:rsidRPr="00A56788" w14:paraId="00160346"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4FE60327" w14:textId="77777777" w:rsidR="00DC5289" w:rsidRPr="00A56788" w:rsidRDefault="00000000" w:rsidP="00A56788">
            <w:pPr>
              <w:rPr>
                <w:sz w:val="22"/>
                <w:szCs w:val="22"/>
              </w:rPr>
            </w:pPr>
            <w:r w:rsidRPr="00A56788">
              <w:rPr>
                <w:rFonts w:ascii="Tajawal" w:eastAsia="Tajawal" w:hAnsi="Tajawal" w:cs="Tajawal"/>
                <w:color w:val="1A1A1A"/>
                <w:rtl/>
              </w:rPr>
              <w:t>تاريخ الإصدار</w:t>
            </w:r>
          </w:p>
        </w:tc>
        <w:tc>
          <w:tcPr>
            <w:tcW w:w="6500" w:type="dxa"/>
            <w:shd w:val="clear" w:color="auto" w:fill="FFFFFF"/>
            <w:tcMar>
              <w:top w:w="90" w:type="dxa"/>
              <w:left w:w="120" w:type="dxa"/>
              <w:bottom w:w="90" w:type="dxa"/>
              <w:right w:w="120" w:type="dxa"/>
            </w:tcMar>
          </w:tcPr>
          <w:p w14:paraId="4613C915" w14:textId="77777777" w:rsidR="00DC5289" w:rsidRPr="00A56788" w:rsidRDefault="00000000" w:rsidP="00A56788">
            <w:pPr>
              <w:rPr>
                <w:sz w:val="22"/>
                <w:szCs w:val="22"/>
              </w:rPr>
            </w:pPr>
            <w:r w:rsidRPr="00A56788">
              <w:rPr>
                <w:rFonts w:ascii="Tajawal" w:eastAsia="Tajawal" w:hAnsi="Tajawal" w:cs="Tajawal"/>
                <w:color w:val="1A1A1A"/>
                <w:rtl/>
              </w:rPr>
              <w:t>2026-08-16</w:t>
            </w:r>
          </w:p>
        </w:tc>
      </w:tr>
      <w:tr w:rsidR="00DC5289" w:rsidRPr="00A56788" w14:paraId="243C1C57"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67884355" w14:textId="77777777" w:rsidR="00DC5289" w:rsidRPr="00A56788" w:rsidRDefault="00000000" w:rsidP="00A56788">
            <w:pPr>
              <w:rPr>
                <w:sz w:val="22"/>
                <w:szCs w:val="22"/>
              </w:rPr>
            </w:pPr>
            <w:r w:rsidRPr="00A56788">
              <w:rPr>
                <w:rFonts w:ascii="Tajawal" w:eastAsia="Tajawal" w:hAnsi="Tajawal" w:cs="Tajawal"/>
                <w:color w:val="1A1A1A"/>
                <w:rtl/>
              </w:rPr>
              <w:t>تاريخ المراجعة المقترح</w:t>
            </w:r>
          </w:p>
        </w:tc>
        <w:tc>
          <w:tcPr>
            <w:tcW w:w="6500" w:type="dxa"/>
            <w:shd w:val="clear" w:color="auto" w:fill="F7F3E8"/>
            <w:tcMar>
              <w:top w:w="90" w:type="dxa"/>
              <w:left w:w="120" w:type="dxa"/>
              <w:bottom w:w="90" w:type="dxa"/>
              <w:right w:w="120" w:type="dxa"/>
            </w:tcMar>
          </w:tcPr>
          <w:p w14:paraId="718C08D7" w14:textId="77777777" w:rsidR="00DC5289" w:rsidRPr="00A56788" w:rsidRDefault="00000000" w:rsidP="00A56788">
            <w:pPr>
              <w:rPr>
                <w:sz w:val="22"/>
                <w:szCs w:val="22"/>
              </w:rPr>
            </w:pPr>
            <w:r w:rsidRPr="00A56788">
              <w:rPr>
                <w:rFonts w:ascii="Tajawal" w:eastAsia="Tajawal" w:hAnsi="Tajawal" w:cs="Tajawal"/>
                <w:color w:val="1A1A1A"/>
                <w:rtl/>
              </w:rPr>
              <w:t>2026-11-16</w:t>
            </w:r>
          </w:p>
        </w:tc>
      </w:tr>
      <w:tr w:rsidR="00DC5289" w:rsidRPr="00A56788" w14:paraId="0774CE2E"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3117EF60" w14:textId="77777777" w:rsidR="00DC5289" w:rsidRPr="00A56788" w:rsidRDefault="00000000" w:rsidP="00A56788">
            <w:pPr>
              <w:rPr>
                <w:sz w:val="22"/>
                <w:szCs w:val="22"/>
              </w:rPr>
            </w:pPr>
            <w:r w:rsidRPr="00A56788">
              <w:rPr>
                <w:rFonts w:ascii="Tajawal" w:eastAsia="Tajawal" w:hAnsi="Tajawal" w:cs="Tajawal"/>
                <w:color w:val="1A1A1A"/>
                <w:rtl/>
              </w:rPr>
              <w:t>الجهة المالكة</w:t>
            </w:r>
          </w:p>
        </w:tc>
        <w:tc>
          <w:tcPr>
            <w:tcW w:w="6500" w:type="dxa"/>
            <w:shd w:val="clear" w:color="auto" w:fill="FFFFFF"/>
            <w:tcMar>
              <w:top w:w="90" w:type="dxa"/>
              <w:left w:w="120" w:type="dxa"/>
              <w:bottom w:w="90" w:type="dxa"/>
              <w:right w:w="120" w:type="dxa"/>
            </w:tcMar>
          </w:tcPr>
          <w:p w14:paraId="7E47116F" w14:textId="77777777" w:rsidR="00DC5289" w:rsidRPr="00A56788" w:rsidRDefault="00000000" w:rsidP="00A56788">
            <w:pPr>
              <w:rPr>
                <w:sz w:val="22"/>
                <w:szCs w:val="22"/>
              </w:rPr>
            </w:pPr>
            <w:proofErr w:type="spellStart"/>
            <w:r w:rsidRPr="00A56788">
              <w:rPr>
                <w:rFonts w:ascii="Tajawal" w:eastAsia="Tajawal" w:hAnsi="Tajawal" w:cs="Tajawal"/>
                <w:color w:val="1A1A1A"/>
                <w:rtl/>
              </w:rPr>
              <w:t>Coaching</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Professional</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Qualification</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Ltd</w:t>
            </w:r>
            <w:proofErr w:type="spellEnd"/>
            <w:r w:rsidRPr="00A56788">
              <w:rPr>
                <w:rFonts w:ascii="Tajawal" w:eastAsia="Tajawal" w:hAnsi="Tajawal" w:cs="Tajawal"/>
                <w:color w:val="1A1A1A"/>
                <w:rtl/>
              </w:rPr>
              <w:t xml:space="preserve"> — </w:t>
            </w:r>
            <w:proofErr w:type="spellStart"/>
            <w:r w:rsidRPr="00A56788">
              <w:rPr>
                <w:rFonts w:ascii="Tajawal" w:eastAsia="Tajawal" w:hAnsi="Tajawal" w:cs="Tajawal"/>
                <w:color w:val="1A1A1A"/>
                <w:rtl/>
              </w:rPr>
              <w:t>Company</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No</w:t>
            </w:r>
            <w:proofErr w:type="spellEnd"/>
            <w:r w:rsidRPr="00A56788">
              <w:rPr>
                <w:rFonts w:ascii="Tajawal" w:eastAsia="Tajawal" w:hAnsi="Tajawal" w:cs="Tajawal"/>
                <w:color w:val="1A1A1A"/>
                <w:rtl/>
              </w:rPr>
              <w:t>. 13427973</w:t>
            </w:r>
          </w:p>
        </w:tc>
      </w:tr>
    </w:tbl>
    <w:p w14:paraId="2716821F"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١  </w:t>
      </w:r>
      <w:r w:rsidRPr="00A56788">
        <w:rPr>
          <w:rFonts w:ascii="Tajawal" w:eastAsia="Tajawal" w:hAnsi="Tajawal" w:cs="Tajawal"/>
          <w:b/>
          <w:bCs/>
          <w:color w:val="1A1A1A"/>
          <w:sz w:val="28"/>
          <w:szCs w:val="28"/>
          <w:rtl/>
        </w:rPr>
        <w:t>الغرض</w:t>
      </w:r>
      <w:proofErr w:type="gramEnd"/>
      <w:r w:rsidRPr="00A56788">
        <w:rPr>
          <w:rFonts w:ascii="Tajawal" w:eastAsia="Tajawal" w:hAnsi="Tajawal" w:cs="Tajawal"/>
          <w:b/>
          <w:bCs/>
          <w:color w:val="1A1A1A"/>
          <w:sz w:val="28"/>
          <w:szCs w:val="28"/>
          <w:rtl/>
        </w:rPr>
        <w:t xml:space="preserve"> والأساس</w:t>
      </w:r>
    </w:p>
    <w:p w14:paraId="258A96B6"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تُقدَّم هذه الوثيقة بوصفها سياسة CPQ™ مقترحة للمراجعة الخارجية استكمالًا لحزمة المعايير التأسيسية، وقد صيغت لمواءمة منظومة CPQ™ مع متطلبات المعيار الدولي ISO/IEC 17024 لهيئات منح اعتماد الأشخاص. أي بند إجرائي أو رقمي جديد يظل في حالة </w:t>
      </w:r>
      <w:proofErr w:type="spellStart"/>
      <w:r w:rsidRPr="00A56788">
        <w:rPr>
          <w:rFonts w:ascii="Tajawal" w:eastAsia="Tajawal" w:hAnsi="Tajawal" w:cs="Tajawal"/>
          <w:color w:val="2A2A2A"/>
          <w:sz w:val="22"/>
          <w:szCs w:val="22"/>
          <w:rtl/>
        </w:rPr>
        <w:t>Draft</w:t>
      </w:r>
      <w:proofErr w:type="spellEnd"/>
      <w:r w:rsidRPr="00A56788">
        <w:rPr>
          <w:rFonts w:ascii="Tajawal" w:eastAsia="Tajawal" w:hAnsi="Tajawal" w:cs="Tajawal"/>
          <w:color w:val="2A2A2A"/>
          <w:sz w:val="22"/>
          <w:szCs w:val="22"/>
          <w:rtl/>
        </w:rPr>
        <w:t xml:space="preserve"> ولا يصبح مُلزمًا داخل CPQ إلا بعد تحويل حالته إلى </w:t>
      </w:r>
      <w:proofErr w:type="spellStart"/>
      <w:r w:rsidRPr="00A56788">
        <w:rPr>
          <w:rFonts w:ascii="Tajawal" w:eastAsia="Tajawal" w:hAnsi="Tajawal" w:cs="Tajawal"/>
          <w:color w:val="2A2A2A"/>
          <w:sz w:val="22"/>
          <w:szCs w:val="22"/>
          <w:rtl/>
        </w:rPr>
        <w:t>Active</w:t>
      </w:r>
      <w:proofErr w:type="spellEnd"/>
      <w:r w:rsidRPr="00A56788">
        <w:rPr>
          <w:rFonts w:ascii="Tajawal" w:eastAsia="Tajawal" w:hAnsi="Tajawal" w:cs="Tajawal"/>
          <w:color w:val="2A2A2A"/>
          <w:sz w:val="22"/>
          <w:szCs w:val="22"/>
          <w:rtl/>
        </w:rPr>
        <w:t xml:space="preserve"> بقرار حوكمة موثّق، وليس ادعاءً عن اعتماد أو اعتراف من جهة أخرى.</w:t>
      </w:r>
    </w:p>
    <w:p w14:paraId="50C4877A"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يُعدّ الحياد جوهر مصداقية أي جهة تمنح اعتمادًا للأشخاص. يشترط ISO/IEC 17024 التزامًا صريحًا من الإدارة العليا بالحياد، وآليةً لصون النزاهة تُحلَّل فيها مخاطر تضارب المصالح وتُدار بضوابط متناسبة. تجمع هذه الوثيقة ضمانات الحياد المبعثرة في الحزمة (CPQ-STD, CPQ-ASMT, CPQ-CEPS, CPQ-GOV) في إطارٍ واحد قائم بذاته.</w:t>
      </w:r>
    </w:p>
    <w:p w14:paraId="1E8E387A"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٢  </w:t>
      </w:r>
      <w:r w:rsidRPr="00A56788">
        <w:rPr>
          <w:rFonts w:ascii="Tajawal" w:eastAsia="Tajawal" w:hAnsi="Tajawal" w:cs="Tajawal"/>
          <w:b/>
          <w:bCs/>
          <w:color w:val="1A1A1A"/>
          <w:sz w:val="28"/>
          <w:szCs w:val="28"/>
          <w:rtl/>
        </w:rPr>
        <w:t>التزام</w:t>
      </w:r>
      <w:proofErr w:type="gramEnd"/>
      <w:r w:rsidRPr="00A56788">
        <w:rPr>
          <w:rFonts w:ascii="Tajawal" w:eastAsia="Tajawal" w:hAnsi="Tajawal" w:cs="Tajawal"/>
          <w:b/>
          <w:bCs/>
          <w:color w:val="1A1A1A"/>
          <w:sz w:val="28"/>
          <w:szCs w:val="28"/>
          <w:rtl/>
        </w:rPr>
        <w:t xml:space="preserve"> الإدارة العليا بالحياد</w:t>
      </w:r>
    </w:p>
    <w:p w14:paraId="51195C0A"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تلتزم الإدارة العليا لدى CPQ™ بأن تُتَّخذ قرارات الاعتماد على أساس الأدلة والكفاية والأخلاقيات وحدها، وألّا تسمح لأي ضغط تجاري أو مالي أو علاقة شخصية بالتأثير على نزاهة القرار. ويُعلَن هذا الالتزام داخليًا ويُراجَع سنويًا ضمن مراجعة الإدارة.</w:t>
      </w:r>
    </w:p>
    <w:p w14:paraId="54ECBC8E"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٣  </w:t>
      </w:r>
      <w:r w:rsidRPr="00A56788">
        <w:rPr>
          <w:rFonts w:ascii="Tajawal" w:eastAsia="Tajawal" w:hAnsi="Tajawal" w:cs="Tajawal"/>
          <w:b/>
          <w:bCs/>
          <w:color w:val="1A1A1A"/>
          <w:sz w:val="28"/>
          <w:szCs w:val="28"/>
          <w:rtl/>
        </w:rPr>
        <w:t>لجنة</w:t>
      </w:r>
      <w:proofErr w:type="gramEnd"/>
      <w:r w:rsidRPr="00A56788">
        <w:rPr>
          <w:rFonts w:ascii="Tajawal" w:eastAsia="Tajawal" w:hAnsi="Tajawal" w:cs="Tajawal"/>
          <w:b/>
          <w:bCs/>
          <w:color w:val="1A1A1A"/>
          <w:sz w:val="28"/>
          <w:szCs w:val="28"/>
          <w:rtl/>
        </w:rPr>
        <w:t xml:space="preserve"> صون النزاهة</w:t>
      </w:r>
    </w:p>
    <w:p w14:paraId="190A7405"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تُنشأ لجنة لصون النزاهة تمثّل الأطراف المعنيّة بتوازن، تراقب حياد قرارات الاعتماد وتوصي بالتصحيح عند الحاجة، دون أن تتدخّل في حالة فردية بعينها. ويضمن تكوينها ألّا تهيمن مصلحةٌ واحدة:</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300"/>
      </w:tblGrid>
      <w:tr w:rsidR="00DC5289" w:rsidRPr="00A56788" w14:paraId="67F11892" w14:textId="77777777">
        <w:tblPrEx>
          <w:tblCellMar>
            <w:top w:w="0" w:type="dxa"/>
            <w:bottom w:w="0" w:type="dxa"/>
          </w:tblCellMar>
        </w:tblPrEx>
        <w:trPr>
          <w:tblHeader/>
        </w:trPr>
        <w:tc>
          <w:tcPr>
            <w:tcW w:w="3200" w:type="dxa"/>
            <w:shd w:val="clear" w:color="auto" w:fill="0A1733"/>
            <w:tcMar>
              <w:top w:w="90" w:type="dxa"/>
              <w:left w:w="120" w:type="dxa"/>
              <w:bottom w:w="90" w:type="dxa"/>
              <w:right w:w="120" w:type="dxa"/>
            </w:tcMar>
          </w:tcPr>
          <w:p w14:paraId="4111B4E4" w14:textId="77777777" w:rsidR="00DC5289" w:rsidRPr="00A56788" w:rsidRDefault="00000000" w:rsidP="00A56788">
            <w:pPr>
              <w:rPr>
                <w:sz w:val="22"/>
                <w:szCs w:val="22"/>
              </w:rPr>
            </w:pPr>
            <w:r w:rsidRPr="00A56788">
              <w:rPr>
                <w:rFonts w:ascii="Tajawal" w:eastAsia="Tajawal" w:hAnsi="Tajawal" w:cs="Tajawal"/>
                <w:b/>
                <w:bCs/>
                <w:color w:val="FFFFFF"/>
                <w:rtl/>
              </w:rPr>
              <w:t>الطرف الممثَّل</w:t>
            </w:r>
          </w:p>
        </w:tc>
        <w:tc>
          <w:tcPr>
            <w:tcW w:w="6300" w:type="dxa"/>
            <w:shd w:val="clear" w:color="auto" w:fill="0A1733"/>
            <w:tcMar>
              <w:top w:w="90" w:type="dxa"/>
              <w:left w:w="120" w:type="dxa"/>
              <w:bottom w:w="90" w:type="dxa"/>
              <w:right w:w="120" w:type="dxa"/>
            </w:tcMar>
          </w:tcPr>
          <w:p w14:paraId="5F5556D5" w14:textId="77777777" w:rsidR="00DC5289" w:rsidRPr="00A56788" w:rsidRDefault="00000000" w:rsidP="00A56788">
            <w:pPr>
              <w:rPr>
                <w:sz w:val="22"/>
                <w:szCs w:val="22"/>
              </w:rPr>
            </w:pPr>
            <w:r w:rsidRPr="00A56788">
              <w:rPr>
                <w:rFonts w:ascii="Tajawal" w:eastAsia="Tajawal" w:hAnsi="Tajawal" w:cs="Tajawal"/>
                <w:b/>
                <w:bCs/>
                <w:color w:val="FFFFFF"/>
                <w:rtl/>
              </w:rPr>
              <w:t>الدور في صون النزاهة</w:t>
            </w:r>
          </w:p>
        </w:tc>
      </w:tr>
      <w:tr w:rsidR="00DC5289" w:rsidRPr="00A56788" w14:paraId="1B83557C" w14:textId="77777777">
        <w:tblPrEx>
          <w:tblCellMar>
            <w:top w:w="0" w:type="dxa"/>
            <w:bottom w:w="0" w:type="dxa"/>
          </w:tblCellMar>
        </w:tblPrEx>
        <w:tc>
          <w:tcPr>
            <w:tcW w:w="3200" w:type="dxa"/>
            <w:shd w:val="clear" w:color="auto" w:fill="F7F3E8"/>
            <w:tcMar>
              <w:top w:w="90" w:type="dxa"/>
              <w:left w:w="120" w:type="dxa"/>
              <w:bottom w:w="90" w:type="dxa"/>
              <w:right w:w="120" w:type="dxa"/>
            </w:tcMar>
          </w:tcPr>
          <w:p w14:paraId="27488829" w14:textId="77777777" w:rsidR="00DC5289" w:rsidRPr="00A56788" w:rsidRDefault="00000000" w:rsidP="00A56788">
            <w:pPr>
              <w:rPr>
                <w:sz w:val="22"/>
                <w:szCs w:val="22"/>
              </w:rPr>
            </w:pPr>
            <w:r w:rsidRPr="00A56788">
              <w:rPr>
                <w:rFonts w:ascii="Tajawal" w:eastAsia="Tajawal" w:hAnsi="Tajawal" w:cs="Tajawal"/>
                <w:color w:val="1A1A1A"/>
                <w:rtl/>
              </w:rPr>
              <w:t>ممارسون معتمَدون</w:t>
            </w:r>
          </w:p>
        </w:tc>
        <w:tc>
          <w:tcPr>
            <w:tcW w:w="6300" w:type="dxa"/>
            <w:shd w:val="clear" w:color="auto" w:fill="F7F3E8"/>
            <w:tcMar>
              <w:top w:w="90" w:type="dxa"/>
              <w:left w:w="120" w:type="dxa"/>
              <w:bottom w:w="90" w:type="dxa"/>
              <w:right w:w="120" w:type="dxa"/>
            </w:tcMar>
          </w:tcPr>
          <w:p w14:paraId="249C4EAF" w14:textId="77777777" w:rsidR="00DC5289" w:rsidRPr="00A56788" w:rsidRDefault="00000000" w:rsidP="00A56788">
            <w:pPr>
              <w:rPr>
                <w:sz w:val="22"/>
                <w:szCs w:val="22"/>
              </w:rPr>
            </w:pPr>
            <w:r w:rsidRPr="00A56788">
              <w:rPr>
                <w:rFonts w:ascii="Tajawal" w:eastAsia="Tajawal" w:hAnsi="Tajawal" w:cs="Tajawal"/>
                <w:color w:val="1A1A1A"/>
                <w:rtl/>
              </w:rPr>
              <w:t>تمثيل مصلحة المهنة والمتقدّمين</w:t>
            </w:r>
          </w:p>
        </w:tc>
      </w:tr>
      <w:tr w:rsidR="00DC5289" w:rsidRPr="00A56788" w14:paraId="772BC4BB" w14:textId="77777777">
        <w:tblPrEx>
          <w:tblCellMar>
            <w:top w:w="0" w:type="dxa"/>
            <w:bottom w:w="0" w:type="dxa"/>
          </w:tblCellMar>
        </w:tblPrEx>
        <w:tc>
          <w:tcPr>
            <w:tcW w:w="3200" w:type="dxa"/>
            <w:shd w:val="clear" w:color="auto" w:fill="FFFFFF"/>
            <w:tcMar>
              <w:top w:w="90" w:type="dxa"/>
              <w:left w:w="120" w:type="dxa"/>
              <w:bottom w:w="90" w:type="dxa"/>
              <w:right w:w="120" w:type="dxa"/>
            </w:tcMar>
          </w:tcPr>
          <w:p w14:paraId="18733B95" w14:textId="77777777" w:rsidR="00DC5289" w:rsidRPr="00A56788" w:rsidRDefault="00000000" w:rsidP="00A56788">
            <w:pPr>
              <w:rPr>
                <w:sz w:val="22"/>
                <w:szCs w:val="22"/>
              </w:rPr>
            </w:pPr>
            <w:r w:rsidRPr="00A56788">
              <w:rPr>
                <w:rFonts w:ascii="Tajawal" w:eastAsia="Tajawal" w:hAnsi="Tajawal" w:cs="Tajawal"/>
                <w:color w:val="1A1A1A"/>
                <w:rtl/>
              </w:rPr>
              <w:t>جهات توظيف/رعاة</w:t>
            </w:r>
          </w:p>
        </w:tc>
        <w:tc>
          <w:tcPr>
            <w:tcW w:w="6300" w:type="dxa"/>
            <w:shd w:val="clear" w:color="auto" w:fill="FFFFFF"/>
            <w:tcMar>
              <w:top w:w="90" w:type="dxa"/>
              <w:left w:w="120" w:type="dxa"/>
              <w:bottom w:w="90" w:type="dxa"/>
              <w:right w:w="120" w:type="dxa"/>
            </w:tcMar>
          </w:tcPr>
          <w:p w14:paraId="17C18C30" w14:textId="77777777" w:rsidR="00DC5289" w:rsidRPr="00A56788" w:rsidRDefault="00000000" w:rsidP="00A56788">
            <w:pPr>
              <w:rPr>
                <w:sz w:val="22"/>
                <w:szCs w:val="22"/>
              </w:rPr>
            </w:pPr>
            <w:r w:rsidRPr="00A56788">
              <w:rPr>
                <w:rFonts w:ascii="Tajawal" w:eastAsia="Tajawal" w:hAnsi="Tajawal" w:cs="Tajawal"/>
                <w:color w:val="1A1A1A"/>
                <w:rtl/>
              </w:rPr>
              <w:t>تمثيل مصلحة سوق العمل والعميل المؤسسي</w:t>
            </w:r>
          </w:p>
        </w:tc>
      </w:tr>
      <w:tr w:rsidR="00DC5289" w:rsidRPr="00A56788" w14:paraId="79D3AA61" w14:textId="77777777">
        <w:tblPrEx>
          <w:tblCellMar>
            <w:top w:w="0" w:type="dxa"/>
            <w:bottom w:w="0" w:type="dxa"/>
          </w:tblCellMar>
        </w:tblPrEx>
        <w:tc>
          <w:tcPr>
            <w:tcW w:w="3200" w:type="dxa"/>
            <w:shd w:val="clear" w:color="auto" w:fill="F7F3E8"/>
            <w:tcMar>
              <w:top w:w="90" w:type="dxa"/>
              <w:left w:w="120" w:type="dxa"/>
              <w:bottom w:w="90" w:type="dxa"/>
              <w:right w:w="120" w:type="dxa"/>
            </w:tcMar>
          </w:tcPr>
          <w:p w14:paraId="65273C15" w14:textId="77777777" w:rsidR="00DC5289" w:rsidRPr="00A56788" w:rsidRDefault="00000000" w:rsidP="00A56788">
            <w:pPr>
              <w:rPr>
                <w:sz w:val="22"/>
                <w:szCs w:val="22"/>
              </w:rPr>
            </w:pPr>
            <w:r w:rsidRPr="00A56788">
              <w:rPr>
                <w:rFonts w:ascii="Tajawal" w:eastAsia="Tajawal" w:hAnsi="Tajawal" w:cs="Tajawal"/>
                <w:color w:val="1A1A1A"/>
                <w:rtl/>
              </w:rPr>
              <w:t>ممثّل الجمهور/العميل</w:t>
            </w:r>
          </w:p>
        </w:tc>
        <w:tc>
          <w:tcPr>
            <w:tcW w:w="6300" w:type="dxa"/>
            <w:shd w:val="clear" w:color="auto" w:fill="F7F3E8"/>
            <w:tcMar>
              <w:top w:w="90" w:type="dxa"/>
              <w:left w:w="120" w:type="dxa"/>
              <w:bottom w:w="90" w:type="dxa"/>
              <w:right w:w="120" w:type="dxa"/>
            </w:tcMar>
          </w:tcPr>
          <w:p w14:paraId="2D38DF1A" w14:textId="77777777" w:rsidR="00DC5289" w:rsidRPr="00A56788" w:rsidRDefault="00000000" w:rsidP="00A56788">
            <w:pPr>
              <w:rPr>
                <w:sz w:val="22"/>
                <w:szCs w:val="22"/>
              </w:rPr>
            </w:pPr>
            <w:r w:rsidRPr="00A56788">
              <w:rPr>
                <w:rFonts w:ascii="Tajawal" w:eastAsia="Tajawal" w:hAnsi="Tajawal" w:cs="Tajawal"/>
                <w:color w:val="1A1A1A"/>
                <w:rtl/>
              </w:rPr>
              <w:t>تمثيل مصلحة حماية المستفيد النهائي</w:t>
            </w:r>
          </w:p>
        </w:tc>
      </w:tr>
      <w:tr w:rsidR="00DC5289" w:rsidRPr="00A56788" w14:paraId="192EFE38" w14:textId="77777777">
        <w:tblPrEx>
          <w:tblCellMar>
            <w:top w:w="0" w:type="dxa"/>
            <w:bottom w:w="0" w:type="dxa"/>
          </w:tblCellMar>
        </w:tblPrEx>
        <w:tc>
          <w:tcPr>
            <w:tcW w:w="3200" w:type="dxa"/>
            <w:shd w:val="clear" w:color="auto" w:fill="FFFFFF"/>
            <w:tcMar>
              <w:top w:w="90" w:type="dxa"/>
              <w:left w:w="120" w:type="dxa"/>
              <w:bottom w:w="90" w:type="dxa"/>
              <w:right w:w="120" w:type="dxa"/>
            </w:tcMar>
          </w:tcPr>
          <w:p w14:paraId="483C4572" w14:textId="77777777" w:rsidR="00DC5289" w:rsidRPr="00A56788" w:rsidRDefault="00000000" w:rsidP="00A56788">
            <w:pPr>
              <w:rPr>
                <w:sz w:val="22"/>
                <w:szCs w:val="22"/>
              </w:rPr>
            </w:pPr>
            <w:r w:rsidRPr="00A56788">
              <w:rPr>
                <w:rFonts w:ascii="Tajawal" w:eastAsia="Tajawal" w:hAnsi="Tajawal" w:cs="Tajawal"/>
                <w:color w:val="1A1A1A"/>
                <w:rtl/>
              </w:rPr>
              <w:t>جهات تعليم</w:t>
            </w:r>
          </w:p>
        </w:tc>
        <w:tc>
          <w:tcPr>
            <w:tcW w:w="6300" w:type="dxa"/>
            <w:shd w:val="clear" w:color="auto" w:fill="FFFFFF"/>
            <w:tcMar>
              <w:top w:w="90" w:type="dxa"/>
              <w:left w:w="120" w:type="dxa"/>
              <w:bottom w:w="90" w:type="dxa"/>
              <w:right w:w="120" w:type="dxa"/>
            </w:tcMar>
          </w:tcPr>
          <w:p w14:paraId="4B410A25" w14:textId="77777777" w:rsidR="00DC5289" w:rsidRPr="00A56788" w:rsidRDefault="00000000" w:rsidP="00A56788">
            <w:pPr>
              <w:rPr>
                <w:sz w:val="22"/>
                <w:szCs w:val="22"/>
              </w:rPr>
            </w:pPr>
            <w:r w:rsidRPr="00A56788">
              <w:rPr>
                <w:rFonts w:ascii="Tajawal" w:eastAsia="Tajawal" w:hAnsi="Tajawal" w:cs="Tajawal"/>
                <w:color w:val="1A1A1A"/>
                <w:rtl/>
              </w:rPr>
              <w:t>تمثيل مصلحة جودة التأهيل</w:t>
            </w:r>
          </w:p>
        </w:tc>
      </w:tr>
      <w:tr w:rsidR="00DC5289" w:rsidRPr="00A56788" w14:paraId="630EB778" w14:textId="77777777">
        <w:tblPrEx>
          <w:tblCellMar>
            <w:top w:w="0" w:type="dxa"/>
            <w:bottom w:w="0" w:type="dxa"/>
          </w:tblCellMar>
        </w:tblPrEx>
        <w:tc>
          <w:tcPr>
            <w:tcW w:w="3200" w:type="dxa"/>
            <w:shd w:val="clear" w:color="auto" w:fill="F7F3E8"/>
            <w:tcMar>
              <w:top w:w="90" w:type="dxa"/>
              <w:left w:w="120" w:type="dxa"/>
              <w:bottom w:w="90" w:type="dxa"/>
              <w:right w:w="120" w:type="dxa"/>
            </w:tcMar>
          </w:tcPr>
          <w:p w14:paraId="3ADB567A" w14:textId="77777777" w:rsidR="00DC5289" w:rsidRPr="00A56788" w:rsidRDefault="00000000" w:rsidP="00A56788">
            <w:pPr>
              <w:rPr>
                <w:sz w:val="22"/>
                <w:szCs w:val="22"/>
              </w:rPr>
            </w:pPr>
            <w:r w:rsidRPr="00A56788">
              <w:rPr>
                <w:rFonts w:ascii="Tajawal" w:eastAsia="Tajawal" w:hAnsi="Tajawal" w:cs="Tajawal"/>
                <w:color w:val="1A1A1A"/>
                <w:rtl/>
              </w:rPr>
              <w:t>عضو مستقل</w:t>
            </w:r>
          </w:p>
        </w:tc>
        <w:tc>
          <w:tcPr>
            <w:tcW w:w="6300" w:type="dxa"/>
            <w:shd w:val="clear" w:color="auto" w:fill="F7F3E8"/>
            <w:tcMar>
              <w:top w:w="90" w:type="dxa"/>
              <w:left w:w="120" w:type="dxa"/>
              <w:bottom w:w="90" w:type="dxa"/>
              <w:right w:w="120" w:type="dxa"/>
            </w:tcMar>
          </w:tcPr>
          <w:p w14:paraId="0B915FA3" w14:textId="77777777" w:rsidR="00DC5289" w:rsidRPr="00A56788" w:rsidRDefault="00000000" w:rsidP="00A56788">
            <w:pPr>
              <w:rPr>
                <w:sz w:val="22"/>
                <w:szCs w:val="22"/>
              </w:rPr>
            </w:pPr>
            <w:r w:rsidRPr="00A56788">
              <w:rPr>
                <w:rFonts w:ascii="Tajawal" w:eastAsia="Tajawal" w:hAnsi="Tajawal" w:cs="Tajawal"/>
                <w:color w:val="1A1A1A"/>
                <w:rtl/>
              </w:rPr>
              <w:t>ضمان عدم هيمنة أي مصلحة منفردة</w:t>
            </w:r>
          </w:p>
        </w:tc>
      </w:tr>
    </w:tbl>
    <w:p w14:paraId="46A16CD5"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lastRenderedPageBreak/>
        <w:t xml:space="preserve">٤  </w:t>
      </w:r>
      <w:r w:rsidRPr="00A56788">
        <w:rPr>
          <w:rFonts w:ascii="Tajawal" w:eastAsia="Tajawal" w:hAnsi="Tajawal" w:cs="Tajawal"/>
          <w:b/>
          <w:bCs/>
          <w:color w:val="1A1A1A"/>
          <w:sz w:val="28"/>
          <w:szCs w:val="28"/>
          <w:rtl/>
        </w:rPr>
        <w:t>تحليل</w:t>
      </w:r>
      <w:proofErr w:type="gramEnd"/>
      <w:r w:rsidRPr="00A56788">
        <w:rPr>
          <w:rFonts w:ascii="Tajawal" w:eastAsia="Tajawal" w:hAnsi="Tajawal" w:cs="Tajawal"/>
          <w:b/>
          <w:bCs/>
          <w:color w:val="1A1A1A"/>
          <w:sz w:val="28"/>
          <w:szCs w:val="28"/>
          <w:rtl/>
        </w:rPr>
        <w:t xml:space="preserve"> مخاطر الحياد</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00"/>
        <w:gridCol w:w="4000"/>
        <w:gridCol w:w="3400"/>
      </w:tblGrid>
      <w:tr w:rsidR="00DC5289" w:rsidRPr="00A56788" w14:paraId="2EE27B2B" w14:textId="77777777">
        <w:tblPrEx>
          <w:tblCellMar>
            <w:top w:w="0" w:type="dxa"/>
            <w:bottom w:w="0" w:type="dxa"/>
          </w:tblCellMar>
        </w:tblPrEx>
        <w:trPr>
          <w:tblHeader/>
        </w:trPr>
        <w:tc>
          <w:tcPr>
            <w:tcW w:w="2100" w:type="dxa"/>
            <w:shd w:val="clear" w:color="auto" w:fill="0A1733"/>
            <w:tcMar>
              <w:top w:w="90" w:type="dxa"/>
              <w:left w:w="120" w:type="dxa"/>
              <w:bottom w:w="90" w:type="dxa"/>
              <w:right w:w="120" w:type="dxa"/>
            </w:tcMar>
          </w:tcPr>
          <w:p w14:paraId="39D8F2FB" w14:textId="77777777" w:rsidR="00DC5289" w:rsidRPr="00A56788" w:rsidRDefault="00000000" w:rsidP="00A56788">
            <w:pPr>
              <w:rPr>
                <w:sz w:val="22"/>
                <w:szCs w:val="22"/>
              </w:rPr>
            </w:pPr>
            <w:r w:rsidRPr="00A56788">
              <w:rPr>
                <w:rFonts w:ascii="Tajawal" w:eastAsia="Tajawal" w:hAnsi="Tajawal" w:cs="Tajawal"/>
                <w:b/>
                <w:bCs/>
                <w:color w:val="FFFFFF"/>
                <w:rtl/>
              </w:rPr>
              <w:t>مصدر التهديد</w:t>
            </w:r>
          </w:p>
        </w:tc>
        <w:tc>
          <w:tcPr>
            <w:tcW w:w="4000" w:type="dxa"/>
            <w:shd w:val="clear" w:color="auto" w:fill="0A1733"/>
            <w:tcMar>
              <w:top w:w="90" w:type="dxa"/>
              <w:left w:w="120" w:type="dxa"/>
              <w:bottom w:w="90" w:type="dxa"/>
              <w:right w:w="120" w:type="dxa"/>
            </w:tcMar>
          </w:tcPr>
          <w:p w14:paraId="52EE6B96" w14:textId="77777777" w:rsidR="00DC5289" w:rsidRPr="00A56788" w:rsidRDefault="00000000" w:rsidP="00A56788">
            <w:pPr>
              <w:rPr>
                <w:sz w:val="22"/>
                <w:szCs w:val="22"/>
              </w:rPr>
            </w:pPr>
            <w:r w:rsidRPr="00A56788">
              <w:rPr>
                <w:rFonts w:ascii="Tajawal" w:eastAsia="Tajawal" w:hAnsi="Tajawal" w:cs="Tajawal"/>
                <w:b/>
                <w:bCs/>
                <w:color w:val="FFFFFF"/>
                <w:rtl/>
              </w:rPr>
              <w:t>الوصف</w:t>
            </w:r>
          </w:p>
        </w:tc>
        <w:tc>
          <w:tcPr>
            <w:tcW w:w="3400" w:type="dxa"/>
            <w:shd w:val="clear" w:color="auto" w:fill="0A1733"/>
            <w:tcMar>
              <w:top w:w="90" w:type="dxa"/>
              <w:left w:w="120" w:type="dxa"/>
              <w:bottom w:w="90" w:type="dxa"/>
              <w:right w:w="120" w:type="dxa"/>
            </w:tcMar>
          </w:tcPr>
          <w:p w14:paraId="1FA2429E" w14:textId="77777777" w:rsidR="00DC5289" w:rsidRPr="00A56788" w:rsidRDefault="00000000" w:rsidP="00A56788">
            <w:pPr>
              <w:rPr>
                <w:sz w:val="22"/>
                <w:szCs w:val="22"/>
              </w:rPr>
            </w:pPr>
            <w:r w:rsidRPr="00A56788">
              <w:rPr>
                <w:rFonts w:ascii="Tajawal" w:eastAsia="Tajawal" w:hAnsi="Tajawal" w:cs="Tajawal"/>
                <w:b/>
                <w:bCs/>
                <w:color w:val="FFFFFF"/>
                <w:rtl/>
              </w:rPr>
              <w:t>الضابط</w:t>
            </w:r>
          </w:p>
        </w:tc>
      </w:tr>
      <w:tr w:rsidR="00DC5289" w:rsidRPr="00A56788" w14:paraId="6E7B379C" w14:textId="77777777">
        <w:tblPrEx>
          <w:tblCellMar>
            <w:top w:w="0" w:type="dxa"/>
            <w:bottom w:w="0" w:type="dxa"/>
          </w:tblCellMar>
        </w:tblPrEx>
        <w:tc>
          <w:tcPr>
            <w:tcW w:w="2100" w:type="dxa"/>
            <w:shd w:val="clear" w:color="auto" w:fill="F7F3E8"/>
            <w:tcMar>
              <w:top w:w="90" w:type="dxa"/>
              <w:left w:w="120" w:type="dxa"/>
              <w:bottom w:w="90" w:type="dxa"/>
              <w:right w:w="120" w:type="dxa"/>
            </w:tcMar>
          </w:tcPr>
          <w:p w14:paraId="419BFD4F" w14:textId="77777777" w:rsidR="00DC5289" w:rsidRPr="00A56788" w:rsidRDefault="00000000" w:rsidP="00A56788">
            <w:pPr>
              <w:rPr>
                <w:sz w:val="22"/>
                <w:szCs w:val="22"/>
              </w:rPr>
            </w:pPr>
            <w:r w:rsidRPr="00A56788">
              <w:rPr>
                <w:rFonts w:ascii="Tajawal" w:eastAsia="Tajawal" w:hAnsi="Tajawal" w:cs="Tajawal"/>
                <w:color w:val="1A1A1A"/>
                <w:rtl/>
              </w:rPr>
              <w:t>مصلحة ذاتية</w:t>
            </w:r>
          </w:p>
        </w:tc>
        <w:tc>
          <w:tcPr>
            <w:tcW w:w="4000" w:type="dxa"/>
            <w:shd w:val="clear" w:color="auto" w:fill="F7F3E8"/>
            <w:tcMar>
              <w:top w:w="90" w:type="dxa"/>
              <w:left w:w="120" w:type="dxa"/>
              <w:bottom w:w="90" w:type="dxa"/>
              <w:right w:w="120" w:type="dxa"/>
            </w:tcMar>
          </w:tcPr>
          <w:p w14:paraId="18518DA1" w14:textId="77777777" w:rsidR="00DC5289" w:rsidRPr="00A56788" w:rsidRDefault="00000000" w:rsidP="00A56788">
            <w:pPr>
              <w:rPr>
                <w:sz w:val="22"/>
                <w:szCs w:val="22"/>
              </w:rPr>
            </w:pPr>
            <w:r w:rsidRPr="00A56788">
              <w:rPr>
                <w:rFonts w:ascii="Tajawal" w:eastAsia="Tajawal" w:hAnsi="Tajawal" w:cs="Tajawal"/>
                <w:color w:val="1A1A1A"/>
                <w:rtl/>
              </w:rPr>
              <w:t>ربط دخل التقييم بنتيجته</w:t>
            </w:r>
          </w:p>
        </w:tc>
        <w:tc>
          <w:tcPr>
            <w:tcW w:w="3400" w:type="dxa"/>
            <w:shd w:val="clear" w:color="auto" w:fill="F7F3E8"/>
            <w:tcMar>
              <w:top w:w="90" w:type="dxa"/>
              <w:left w:w="120" w:type="dxa"/>
              <w:bottom w:w="90" w:type="dxa"/>
              <w:right w:w="120" w:type="dxa"/>
            </w:tcMar>
          </w:tcPr>
          <w:p w14:paraId="0BB3095F" w14:textId="77777777" w:rsidR="00DC5289" w:rsidRPr="00A56788" w:rsidRDefault="00000000" w:rsidP="00A56788">
            <w:pPr>
              <w:rPr>
                <w:sz w:val="22"/>
                <w:szCs w:val="22"/>
              </w:rPr>
            </w:pPr>
            <w:r w:rsidRPr="00A56788">
              <w:rPr>
                <w:rFonts w:ascii="Tajawal" w:eastAsia="Tajawal" w:hAnsi="Tajawal" w:cs="Tajawal"/>
                <w:color w:val="1A1A1A"/>
                <w:rtl/>
              </w:rPr>
              <w:t>فصل رسوم الطلب عن قرار المنح (CPQ-FEES)</w:t>
            </w:r>
          </w:p>
        </w:tc>
      </w:tr>
      <w:tr w:rsidR="00DC5289" w:rsidRPr="00A56788" w14:paraId="11A0380F" w14:textId="77777777">
        <w:tblPrEx>
          <w:tblCellMar>
            <w:top w:w="0" w:type="dxa"/>
            <w:bottom w:w="0" w:type="dxa"/>
          </w:tblCellMar>
        </w:tblPrEx>
        <w:tc>
          <w:tcPr>
            <w:tcW w:w="2100" w:type="dxa"/>
            <w:shd w:val="clear" w:color="auto" w:fill="FFFFFF"/>
            <w:tcMar>
              <w:top w:w="90" w:type="dxa"/>
              <w:left w:w="120" w:type="dxa"/>
              <w:bottom w:w="90" w:type="dxa"/>
              <w:right w:w="120" w:type="dxa"/>
            </w:tcMar>
          </w:tcPr>
          <w:p w14:paraId="08113B0F" w14:textId="77777777" w:rsidR="00DC5289" w:rsidRPr="00A56788" w:rsidRDefault="00000000" w:rsidP="00A56788">
            <w:pPr>
              <w:rPr>
                <w:sz w:val="22"/>
                <w:szCs w:val="22"/>
              </w:rPr>
            </w:pPr>
            <w:r w:rsidRPr="00A56788">
              <w:rPr>
                <w:rFonts w:ascii="Tajawal" w:eastAsia="Tajawal" w:hAnsi="Tajawal" w:cs="Tajawal"/>
                <w:color w:val="1A1A1A"/>
                <w:rtl/>
              </w:rPr>
              <w:t>الألفة</w:t>
            </w:r>
          </w:p>
        </w:tc>
        <w:tc>
          <w:tcPr>
            <w:tcW w:w="4000" w:type="dxa"/>
            <w:shd w:val="clear" w:color="auto" w:fill="FFFFFF"/>
            <w:tcMar>
              <w:top w:w="90" w:type="dxa"/>
              <w:left w:w="120" w:type="dxa"/>
              <w:bottom w:w="90" w:type="dxa"/>
              <w:right w:w="120" w:type="dxa"/>
            </w:tcMar>
          </w:tcPr>
          <w:p w14:paraId="18136AC5" w14:textId="77777777" w:rsidR="00DC5289" w:rsidRPr="00A56788" w:rsidRDefault="00000000" w:rsidP="00A56788">
            <w:pPr>
              <w:rPr>
                <w:sz w:val="22"/>
                <w:szCs w:val="22"/>
              </w:rPr>
            </w:pPr>
            <w:r w:rsidRPr="00A56788">
              <w:rPr>
                <w:rFonts w:ascii="Tajawal" w:eastAsia="Tajawal" w:hAnsi="Tajawal" w:cs="Tajawal"/>
                <w:color w:val="1A1A1A"/>
                <w:rtl/>
              </w:rPr>
              <w:t>علاقة تدريب/إشراف سابقة بالمرشّح</w:t>
            </w:r>
          </w:p>
        </w:tc>
        <w:tc>
          <w:tcPr>
            <w:tcW w:w="3400" w:type="dxa"/>
            <w:shd w:val="clear" w:color="auto" w:fill="FFFFFF"/>
            <w:tcMar>
              <w:top w:w="90" w:type="dxa"/>
              <w:left w:w="120" w:type="dxa"/>
              <w:bottom w:w="90" w:type="dxa"/>
              <w:right w:w="120" w:type="dxa"/>
            </w:tcMar>
          </w:tcPr>
          <w:p w14:paraId="3BF3C382" w14:textId="77777777" w:rsidR="00DC5289" w:rsidRPr="00A56788" w:rsidRDefault="00000000" w:rsidP="00A56788">
            <w:pPr>
              <w:rPr>
                <w:sz w:val="22"/>
                <w:szCs w:val="22"/>
              </w:rPr>
            </w:pPr>
            <w:r w:rsidRPr="00A56788">
              <w:rPr>
                <w:rFonts w:ascii="Tajawal" w:eastAsia="Tajawal" w:hAnsi="Tajawal" w:cs="Tajawal"/>
                <w:color w:val="1A1A1A"/>
                <w:rtl/>
              </w:rPr>
              <w:t>تنحّي المقيّم والإفصاح (CPQ-ASSESSOR)</w:t>
            </w:r>
          </w:p>
        </w:tc>
      </w:tr>
      <w:tr w:rsidR="00DC5289" w:rsidRPr="00A56788" w14:paraId="3CF9BA9E" w14:textId="77777777">
        <w:tblPrEx>
          <w:tblCellMar>
            <w:top w:w="0" w:type="dxa"/>
            <w:bottom w:w="0" w:type="dxa"/>
          </w:tblCellMar>
        </w:tblPrEx>
        <w:tc>
          <w:tcPr>
            <w:tcW w:w="2100" w:type="dxa"/>
            <w:shd w:val="clear" w:color="auto" w:fill="F7F3E8"/>
            <w:tcMar>
              <w:top w:w="90" w:type="dxa"/>
              <w:left w:w="120" w:type="dxa"/>
              <w:bottom w:w="90" w:type="dxa"/>
              <w:right w:w="120" w:type="dxa"/>
            </w:tcMar>
          </w:tcPr>
          <w:p w14:paraId="4A934528" w14:textId="77777777" w:rsidR="00DC5289" w:rsidRPr="00A56788" w:rsidRDefault="00000000" w:rsidP="00A56788">
            <w:pPr>
              <w:rPr>
                <w:sz w:val="22"/>
                <w:szCs w:val="22"/>
              </w:rPr>
            </w:pPr>
            <w:r w:rsidRPr="00A56788">
              <w:rPr>
                <w:rFonts w:ascii="Tajawal" w:eastAsia="Tajawal" w:hAnsi="Tajawal" w:cs="Tajawal"/>
                <w:color w:val="1A1A1A"/>
                <w:rtl/>
              </w:rPr>
              <w:t>الترهيب</w:t>
            </w:r>
          </w:p>
        </w:tc>
        <w:tc>
          <w:tcPr>
            <w:tcW w:w="4000" w:type="dxa"/>
            <w:shd w:val="clear" w:color="auto" w:fill="F7F3E8"/>
            <w:tcMar>
              <w:top w:w="90" w:type="dxa"/>
              <w:left w:w="120" w:type="dxa"/>
              <w:bottom w:w="90" w:type="dxa"/>
              <w:right w:w="120" w:type="dxa"/>
            </w:tcMar>
          </w:tcPr>
          <w:p w14:paraId="0ED0E1BB" w14:textId="77777777" w:rsidR="00DC5289" w:rsidRPr="00A56788" w:rsidRDefault="00000000" w:rsidP="00A56788">
            <w:pPr>
              <w:rPr>
                <w:sz w:val="22"/>
                <w:szCs w:val="22"/>
              </w:rPr>
            </w:pPr>
            <w:r w:rsidRPr="00A56788">
              <w:rPr>
                <w:rFonts w:ascii="Tajawal" w:eastAsia="Tajawal" w:hAnsi="Tajawal" w:cs="Tajawal"/>
                <w:color w:val="1A1A1A"/>
                <w:rtl/>
              </w:rPr>
              <w:t>ضغط تجاري من مزوّد أو مرشّح</w:t>
            </w:r>
          </w:p>
        </w:tc>
        <w:tc>
          <w:tcPr>
            <w:tcW w:w="3400" w:type="dxa"/>
            <w:shd w:val="clear" w:color="auto" w:fill="F7F3E8"/>
            <w:tcMar>
              <w:top w:w="90" w:type="dxa"/>
              <w:left w:w="120" w:type="dxa"/>
              <w:bottom w:w="90" w:type="dxa"/>
              <w:right w:w="120" w:type="dxa"/>
            </w:tcMar>
          </w:tcPr>
          <w:p w14:paraId="7E70805F" w14:textId="77777777" w:rsidR="00DC5289" w:rsidRPr="00A56788" w:rsidRDefault="00000000" w:rsidP="00A56788">
            <w:pPr>
              <w:rPr>
                <w:sz w:val="22"/>
                <w:szCs w:val="22"/>
              </w:rPr>
            </w:pPr>
            <w:r w:rsidRPr="00A56788">
              <w:rPr>
                <w:rFonts w:ascii="Tajawal" w:eastAsia="Tajawal" w:hAnsi="Tajawal" w:cs="Tajawal"/>
                <w:color w:val="1A1A1A"/>
                <w:rtl/>
              </w:rPr>
              <w:t>قرار جماعي موثّق لا فردي</w:t>
            </w:r>
          </w:p>
        </w:tc>
      </w:tr>
      <w:tr w:rsidR="00DC5289" w:rsidRPr="00A56788" w14:paraId="4739C2F9" w14:textId="77777777">
        <w:tblPrEx>
          <w:tblCellMar>
            <w:top w:w="0" w:type="dxa"/>
            <w:bottom w:w="0" w:type="dxa"/>
          </w:tblCellMar>
        </w:tblPrEx>
        <w:tc>
          <w:tcPr>
            <w:tcW w:w="2100" w:type="dxa"/>
            <w:shd w:val="clear" w:color="auto" w:fill="FFFFFF"/>
            <w:tcMar>
              <w:top w:w="90" w:type="dxa"/>
              <w:left w:w="120" w:type="dxa"/>
              <w:bottom w:w="90" w:type="dxa"/>
              <w:right w:w="120" w:type="dxa"/>
            </w:tcMar>
          </w:tcPr>
          <w:p w14:paraId="53790DD9" w14:textId="77777777" w:rsidR="00DC5289" w:rsidRPr="00A56788" w:rsidRDefault="00000000" w:rsidP="00A56788">
            <w:pPr>
              <w:rPr>
                <w:sz w:val="22"/>
                <w:szCs w:val="22"/>
              </w:rPr>
            </w:pPr>
            <w:r w:rsidRPr="00A56788">
              <w:rPr>
                <w:rFonts w:ascii="Tajawal" w:eastAsia="Tajawal" w:hAnsi="Tajawal" w:cs="Tajawal"/>
                <w:color w:val="1A1A1A"/>
                <w:rtl/>
              </w:rPr>
              <w:t>ازدواج الدور</w:t>
            </w:r>
          </w:p>
        </w:tc>
        <w:tc>
          <w:tcPr>
            <w:tcW w:w="4000" w:type="dxa"/>
            <w:shd w:val="clear" w:color="auto" w:fill="FFFFFF"/>
            <w:tcMar>
              <w:top w:w="90" w:type="dxa"/>
              <w:left w:w="120" w:type="dxa"/>
              <w:bottom w:w="90" w:type="dxa"/>
              <w:right w:w="120" w:type="dxa"/>
            </w:tcMar>
          </w:tcPr>
          <w:p w14:paraId="66151E7D" w14:textId="77777777" w:rsidR="00DC5289" w:rsidRPr="00A56788" w:rsidRDefault="00000000" w:rsidP="00A56788">
            <w:pPr>
              <w:rPr>
                <w:sz w:val="22"/>
                <w:szCs w:val="22"/>
              </w:rPr>
            </w:pPr>
            <w:r w:rsidRPr="00A56788">
              <w:rPr>
                <w:rFonts w:ascii="Tajawal" w:eastAsia="Tajawal" w:hAnsi="Tajawal" w:cs="Tajawal"/>
                <w:color w:val="1A1A1A"/>
                <w:rtl/>
              </w:rPr>
              <w:t>المعلّم يقيّم متعلّمه</w:t>
            </w:r>
          </w:p>
        </w:tc>
        <w:tc>
          <w:tcPr>
            <w:tcW w:w="3400" w:type="dxa"/>
            <w:shd w:val="clear" w:color="auto" w:fill="FFFFFF"/>
            <w:tcMar>
              <w:top w:w="90" w:type="dxa"/>
              <w:left w:w="120" w:type="dxa"/>
              <w:bottom w:w="90" w:type="dxa"/>
              <w:right w:w="120" w:type="dxa"/>
            </w:tcMar>
          </w:tcPr>
          <w:p w14:paraId="533F8763" w14:textId="77777777" w:rsidR="00DC5289" w:rsidRPr="00A56788" w:rsidRDefault="00000000" w:rsidP="00A56788">
            <w:pPr>
              <w:rPr>
                <w:sz w:val="22"/>
                <w:szCs w:val="22"/>
              </w:rPr>
            </w:pPr>
            <w:r w:rsidRPr="00A56788">
              <w:rPr>
                <w:rFonts w:ascii="Tajawal" w:eastAsia="Tajawal" w:hAnsi="Tajawal" w:cs="Tajawal"/>
                <w:color w:val="1A1A1A"/>
                <w:rtl/>
              </w:rPr>
              <w:t>الفصل بين التعليم والاعتماد (CPQ-ORG)</w:t>
            </w:r>
          </w:p>
        </w:tc>
      </w:tr>
    </w:tbl>
    <w:p w14:paraId="0DF9946A"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٥  </w:t>
      </w:r>
      <w:r w:rsidRPr="00A56788">
        <w:rPr>
          <w:rFonts w:ascii="Tajawal" w:eastAsia="Tajawal" w:hAnsi="Tajawal" w:cs="Tajawal"/>
          <w:b/>
          <w:bCs/>
          <w:color w:val="1A1A1A"/>
          <w:sz w:val="28"/>
          <w:szCs w:val="28"/>
          <w:rtl/>
        </w:rPr>
        <w:t>الفصل</w:t>
      </w:r>
      <w:proofErr w:type="gramEnd"/>
      <w:r w:rsidRPr="00A56788">
        <w:rPr>
          <w:rFonts w:ascii="Tajawal" w:eastAsia="Tajawal" w:hAnsi="Tajawal" w:cs="Tajawal"/>
          <w:b/>
          <w:bCs/>
          <w:color w:val="1A1A1A"/>
          <w:sz w:val="28"/>
          <w:szCs w:val="28"/>
          <w:rtl/>
        </w:rPr>
        <w:t xml:space="preserve"> بين التعليم والاعتماد</w:t>
      </w:r>
    </w:p>
    <w:p w14:paraId="3ABF64B3"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لا يجوز أن تؤثّر إيرادات التعليم أو الدبلومات على قرار منح اعتماد CPQ-T. فالدبلوم يثبت إنجازًا تعليميًا، بينما الاعتماد قرار مستقل يستند إلى أدلة الممارسة والإشراف وتقييم الأداء والأخلاقيات. ويُمنع أن يكون متّخذ قرار الاعتماد هو نفسه معلّم المرشّح المباشر.</w:t>
      </w:r>
    </w:p>
    <w:p w14:paraId="5B86F7B9"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٦  </w:t>
      </w:r>
      <w:r w:rsidRPr="00A56788">
        <w:rPr>
          <w:rFonts w:ascii="Tajawal" w:eastAsia="Tajawal" w:hAnsi="Tajawal" w:cs="Tajawal"/>
          <w:b/>
          <w:bCs/>
          <w:color w:val="1A1A1A"/>
          <w:sz w:val="28"/>
          <w:szCs w:val="28"/>
          <w:rtl/>
        </w:rPr>
        <w:t>التمويل</w:t>
      </w:r>
      <w:proofErr w:type="gramEnd"/>
      <w:r w:rsidRPr="00A56788">
        <w:rPr>
          <w:rFonts w:ascii="Tajawal" w:eastAsia="Tajawal" w:hAnsi="Tajawal" w:cs="Tajawal"/>
          <w:b/>
          <w:bCs/>
          <w:color w:val="1A1A1A"/>
          <w:sz w:val="28"/>
          <w:szCs w:val="28"/>
          <w:rtl/>
        </w:rPr>
        <w:t xml:space="preserve"> والحياد</w:t>
      </w:r>
    </w:p>
    <w:p w14:paraId="63DA6619"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تُدار مصادر تمويل نشاط الاعتماد بما لا يُخضِع القرار للقدرة على الدفع أو لحجم العميل. وتُعالَج الإعفاءات </w:t>
      </w:r>
      <w:proofErr w:type="spellStart"/>
      <w:r w:rsidRPr="00A56788">
        <w:rPr>
          <w:rFonts w:ascii="Tajawal" w:eastAsia="Tajawal" w:hAnsi="Tajawal" w:cs="Tajawal"/>
          <w:color w:val="2A2A2A"/>
          <w:sz w:val="22"/>
          <w:szCs w:val="22"/>
          <w:rtl/>
        </w:rPr>
        <w:t>والتيسيرات</w:t>
      </w:r>
      <w:proofErr w:type="spellEnd"/>
      <w:r w:rsidRPr="00A56788">
        <w:rPr>
          <w:rFonts w:ascii="Tajawal" w:eastAsia="Tajawal" w:hAnsi="Tajawal" w:cs="Tajawal"/>
          <w:color w:val="2A2A2A"/>
          <w:sz w:val="22"/>
          <w:szCs w:val="22"/>
          <w:rtl/>
        </w:rPr>
        <w:t xml:space="preserve"> المالية عبر سياسةٍ معلنة تحفظ استقلال قرار التقييم عن القدرة على الدفع (اتساقًا مع CPQ-FEES §4).</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1800"/>
        <w:gridCol w:w="1800"/>
        <w:gridCol w:w="3700"/>
      </w:tblGrid>
      <w:tr w:rsidR="00DC5289" w:rsidRPr="00A56788" w14:paraId="0028EB16" w14:textId="77777777">
        <w:tblPrEx>
          <w:tblCellMar>
            <w:top w:w="0" w:type="dxa"/>
            <w:bottom w:w="0" w:type="dxa"/>
          </w:tblCellMar>
        </w:tblPrEx>
        <w:trPr>
          <w:tblHeader/>
        </w:trPr>
        <w:tc>
          <w:tcPr>
            <w:tcW w:w="2200" w:type="dxa"/>
            <w:shd w:val="clear" w:color="auto" w:fill="0A1733"/>
            <w:tcMar>
              <w:top w:w="100" w:type="dxa"/>
              <w:left w:w="120" w:type="dxa"/>
              <w:bottom w:w="100" w:type="dxa"/>
              <w:right w:w="120" w:type="dxa"/>
            </w:tcMar>
          </w:tcPr>
          <w:p w14:paraId="4C8BAA84" w14:textId="77777777" w:rsidR="00DC5289" w:rsidRPr="00A56788" w:rsidRDefault="00000000" w:rsidP="00A56788">
            <w:pPr>
              <w:rPr>
                <w:sz w:val="22"/>
                <w:szCs w:val="22"/>
              </w:rPr>
            </w:pPr>
            <w:r w:rsidRPr="00A56788">
              <w:rPr>
                <w:rFonts w:ascii="Tajawal" w:eastAsia="Tajawal" w:hAnsi="Tajawal" w:cs="Tajawal"/>
                <w:b/>
                <w:bCs/>
                <w:color w:val="FFFFFF"/>
                <w:rtl/>
              </w:rPr>
              <w:t>المراجع</w:t>
            </w:r>
          </w:p>
        </w:tc>
        <w:tc>
          <w:tcPr>
            <w:tcW w:w="1800" w:type="dxa"/>
            <w:shd w:val="clear" w:color="auto" w:fill="0A1733"/>
            <w:tcMar>
              <w:top w:w="100" w:type="dxa"/>
              <w:left w:w="120" w:type="dxa"/>
              <w:bottom w:w="100" w:type="dxa"/>
              <w:right w:w="120" w:type="dxa"/>
            </w:tcMar>
          </w:tcPr>
          <w:p w14:paraId="25197733" w14:textId="77777777" w:rsidR="00DC5289" w:rsidRPr="00A56788" w:rsidRDefault="00000000" w:rsidP="00A56788">
            <w:pPr>
              <w:rPr>
                <w:sz w:val="22"/>
                <w:szCs w:val="22"/>
              </w:rPr>
            </w:pPr>
            <w:r w:rsidRPr="00A56788">
              <w:rPr>
                <w:rFonts w:ascii="Tajawal" w:eastAsia="Tajawal" w:hAnsi="Tajawal" w:cs="Tajawal"/>
                <w:b/>
                <w:bCs/>
                <w:color w:val="FFFFFF"/>
                <w:rtl/>
              </w:rPr>
              <w:t>التاريخ</w:t>
            </w:r>
          </w:p>
        </w:tc>
        <w:tc>
          <w:tcPr>
            <w:tcW w:w="1800" w:type="dxa"/>
            <w:shd w:val="clear" w:color="auto" w:fill="0A1733"/>
            <w:tcMar>
              <w:top w:w="100" w:type="dxa"/>
              <w:left w:w="120" w:type="dxa"/>
              <w:bottom w:w="100" w:type="dxa"/>
              <w:right w:w="120" w:type="dxa"/>
            </w:tcMar>
          </w:tcPr>
          <w:p w14:paraId="5CFEB2EC" w14:textId="77777777" w:rsidR="00DC5289" w:rsidRPr="00A56788" w:rsidRDefault="00000000" w:rsidP="00A56788">
            <w:pPr>
              <w:rPr>
                <w:sz w:val="22"/>
                <w:szCs w:val="22"/>
              </w:rPr>
            </w:pPr>
            <w:r w:rsidRPr="00A56788">
              <w:rPr>
                <w:rFonts w:ascii="Tajawal" w:eastAsia="Tajawal" w:hAnsi="Tajawal" w:cs="Tajawal"/>
                <w:b/>
                <w:bCs/>
                <w:color w:val="FFFFFF"/>
                <w:rtl/>
              </w:rPr>
              <w:t>القرار</w:t>
            </w:r>
          </w:p>
        </w:tc>
        <w:tc>
          <w:tcPr>
            <w:tcW w:w="3700" w:type="dxa"/>
            <w:shd w:val="clear" w:color="auto" w:fill="0A1733"/>
            <w:tcMar>
              <w:top w:w="100" w:type="dxa"/>
              <w:left w:w="120" w:type="dxa"/>
              <w:bottom w:w="100" w:type="dxa"/>
              <w:right w:w="120" w:type="dxa"/>
            </w:tcMar>
          </w:tcPr>
          <w:p w14:paraId="3222E7F2" w14:textId="77777777" w:rsidR="00DC5289" w:rsidRPr="00A56788" w:rsidRDefault="00000000" w:rsidP="00A56788">
            <w:pPr>
              <w:rPr>
                <w:sz w:val="22"/>
                <w:szCs w:val="22"/>
              </w:rPr>
            </w:pPr>
            <w:r w:rsidRPr="00A56788">
              <w:rPr>
                <w:rFonts w:ascii="Tajawal" w:eastAsia="Tajawal" w:hAnsi="Tajawal" w:cs="Tajawal"/>
                <w:b/>
                <w:bCs/>
                <w:color w:val="FFFFFF"/>
                <w:rtl/>
              </w:rPr>
              <w:t>ملاحظات</w:t>
            </w:r>
          </w:p>
        </w:tc>
      </w:tr>
      <w:tr w:rsidR="00DC5289" w:rsidRPr="00A56788" w14:paraId="5094B7BD" w14:textId="77777777">
        <w:tblPrEx>
          <w:tblCellMar>
            <w:top w:w="0" w:type="dxa"/>
            <w:bottom w:w="0" w:type="dxa"/>
          </w:tblCellMar>
        </w:tblPrEx>
        <w:tc>
          <w:tcPr>
            <w:tcW w:w="2200" w:type="dxa"/>
            <w:shd w:val="clear" w:color="auto" w:fill="F7F3E8"/>
            <w:tcMar>
              <w:top w:w="90" w:type="dxa"/>
              <w:left w:w="120" w:type="dxa"/>
              <w:bottom w:w="90" w:type="dxa"/>
              <w:right w:w="120" w:type="dxa"/>
            </w:tcMar>
          </w:tcPr>
          <w:p w14:paraId="3CCF5900"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79961CB4"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0ED82D77" w14:textId="77777777" w:rsidR="00DC5289" w:rsidRPr="00A56788" w:rsidRDefault="00DC5289" w:rsidP="00A56788">
            <w:pPr>
              <w:rPr>
                <w:sz w:val="22"/>
                <w:szCs w:val="22"/>
              </w:rPr>
            </w:pPr>
          </w:p>
        </w:tc>
        <w:tc>
          <w:tcPr>
            <w:tcW w:w="3700" w:type="dxa"/>
            <w:shd w:val="clear" w:color="auto" w:fill="F7F3E8"/>
            <w:tcMar>
              <w:top w:w="90" w:type="dxa"/>
              <w:left w:w="120" w:type="dxa"/>
              <w:bottom w:w="90" w:type="dxa"/>
              <w:right w:w="120" w:type="dxa"/>
            </w:tcMar>
          </w:tcPr>
          <w:p w14:paraId="1654DC50" w14:textId="77777777" w:rsidR="00DC5289" w:rsidRPr="00A56788" w:rsidRDefault="00DC5289" w:rsidP="00A56788">
            <w:pPr>
              <w:rPr>
                <w:sz w:val="22"/>
                <w:szCs w:val="22"/>
              </w:rPr>
            </w:pPr>
          </w:p>
        </w:tc>
      </w:tr>
    </w:tbl>
    <w:p w14:paraId="74599CDB" w14:textId="77777777" w:rsidR="00DC5289" w:rsidRPr="00A56788" w:rsidRDefault="00000000" w:rsidP="00A56788">
      <w:pPr>
        <w:rPr>
          <w:sz w:val="22"/>
          <w:szCs w:val="22"/>
        </w:rPr>
      </w:pPr>
      <w:r w:rsidRPr="00A56788">
        <w:rPr>
          <w:sz w:val="22"/>
          <w:szCs w:val="22"/>
        </w:rPr>
        <w:br w:type="page"/>
      </w:r>
    </w:p>
    <w:p w14:paraId="2CE37D8A" w14:textId="77777777" w:rsidR="00DC5289" w:rsidRPr="00A56788" w:rsidRDefault="00000000" w:rsidP="00A56788">
      <w:pPr>
        <w:spacing w:after="40"/>
        <w:rPr>
          <w:sz w:val="22"/>
          <w:szCs w:val="22"/>
        </w:rPr>
      </w:pPr>
      <w:proofErr w:type="gramStart"/>
      <w:r w:rsidRPr="00A56788">
        <w:rPr>
          <w:rFonts w:ascii="Tajawal" w:eastAsia="Tajawal" w:hAnsi="Tajawal" w:cs="Tajawal"/>
          <w:b/>
          <w:bCs/>
          <w:color w:val="0A1733"/>
          <w:sz w:val="32"/>
          <w:szCs w:val="32"/>
          <w:rtl/>
        </w:rPr>
        <w:lastRenderedPageBreak/>
        <w:t>28  مخطّط</w:t>
      </w:r>
      <w:proofErr w:type="gramEnd"/>
      <w:r w:rsidRPr="00A56788">
        <w:rPr>
          <w:rFonts w:ascii="Tajawal" w:eastAsia="Tajawal" w:hAnsi="Tajawal" w:cs="Tajawal"/>
          <w:b/>
          <w:bCs/>
          <w:color w:val="0A1733"/>
          <w:sz w:val="32"/>
          <w:szCs w:val="32"/>
          <w:rtl/>
        </w:rPr>
        <w:t xml:space="preserve"> اعتماد CPQ-T الرسمي</w:t>
      </w:r>
    </w:p>
    <w:p w14:paraId="2E53D3E7" w14:textId="77777777" w:rsidR="00DC5289" w:rsidRPr="00A56788" w:rsidRDefault="00000000" w:rsidP="00A56788">
      <w:pPr>
        <w:spacing w:after="40"/>
        <w:rPr>
          <w:sz w:val="22"/>
          <w:szCs w:val="22"/>
        </w:rPr>
      </w:pPr>
      <w:r w:rsidRPr="00A56788">
        <w:rPr>
          <w:rFonts w:ascii="Tajawal" w:eastAsia="Tajawal" w:hAnsi="Tajawal" w:cs="Tajawal"/>
          <w:b/>
          <w:bCs/>
          <w:color w:val="B03A2E"/>
          <w:sz w:val="18"/>
          <w:szCs w:val="18"/>
          <w:rtl/>
        </w:rPr>
        <w:t xml:space="preserve">  🆕 وثيقة جديدة — مطابقة معيار ISO/IEC 17024</w:t>
      </w:r>
    </w:p>
    <w:p w14:paraId="60F5044E" w14:textId="77777777" w:rsidR="00DC5289" w:rsidRPr="00A56788" w:rsidRDefault="00000000" w:rsidP="00A56788">
      <w:pPr>
        <w:spacing w:after="160"/>
        <w:rPr>
          <w:sz w:val="22"/>
          <w:szCs w:val="22"/>
        </w:rPr>
      </w:pPr>
      <w:r w:rsidRPr="00A56788">
        <w:rPr>
          <w:rFonts w:ascii="Tajawal" w:eastAsia="Tajawal" w:hAnsi="Tajawal" w:cs="Tajawal"/>
          <w:i/>
          <w:iCs/>
          <w:color w:val="D4AF37"/>
          <w:rtl/>
        </w:rPr>
        <w:t>التوصيف الرسمي لمخطّط الاعتماد لكل مستوى ومالكه وآلية مراجعته وفق ISO/IEC 17024</w:t>
      </w:r>
    </w:p>
    <w:p w14:paraId="32B317CD" w14:textId="77777777" w:rsidR="00DC5289" w:rsidRPr="00A56788" w:rsidRDefault="00DC5289" w:rsidP="00A56788">
      <w:pPr>
        <w:pBdr>
          <w:bottom w:val="single" w:sz="8" w:space="4" w:color="D4AF37"/>
        </w:pBdr>
        <w:spacing w:after="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500"/>
      </w:tblGrid>
      <w:tr w:rsidR="00DC5289" w:rsidRPr="00A56788" w14:paraId="2D497FD4" w14:textId="77777777">
        <w:tblPrEx>
          <w:tblCellMar>
            <w:top w:w="0" w:type="dxa"/>
            <w:bottom w:w="0" w:type="dxa"/>
          </w:tblCellMar>
        </w:tblPrEx>
        <w:trPr>
          <w:tblHeader/>
        </w:trPr>
        <w:tc>
          <w:tcPr>
            <w:tcW w:w="3000" w:type="dxa"/>
            <w:shd w:val="clear" w:color="auto" w:fill="0A1733"/>
            <w:tcMar>
              <w:top w:w="90" w:type="dxa"/>
              <w:left w:w="120" w:type="dxa"/>
              <w:bottom w:w="90" w:type="dxa"/>
              <w:right w:w="120" w:type="dxa"/>
            </w:tcMar>
          </w:tcPr>
          <w:p w14:paraId="1BA4E9CB" w14:textId="77777777" w:rsidR="00DC5289" w:rsidRPr="00A56788" w:rsidRDefault="00000000" w:rsidP="00A56788">
            <w:pPr>
              <w:rPr>
                <w:sz w:val="22"/>
                <w:szCs w:val="22"/>
              </w:rPr>
            </w:pPr>
            <w:r w:rsidRPr="00A56788">
              <w:rPr>
                <w:rFonts w:ascii="Tajawal" w:eastAsia="Tajawal" w:hAnsi="Tajawal" w:cs="Tajawal"/>
                <w:b/>
                <w:bCs/>
                <w:color w:val="FFFFFF"/>
                <w:rtl/>
              </w:rPr>
              <w:t>البند</w:t>
            </w:r>
          </w:p>
        </w:tc>
        <w:tc>
          <w:tcPr>
            <w:tcW w:w="6500" w:type="dxa"/>
            <w:shd w:val="clear" w:color="auto" w:fill="0A1733"/>
            <w:tcMar>
              <w:top w:w="90" w:type="dxa"/>
              <w:left w:w="120" w:type="dxa"/>
              <w:bottom w:w="90" w:type="dxa"/>
              <w:right w:w="120" w:type="dxa"/>
            </w:tcMar>
          </w:tcPr>
          <w:p w14:paraId="20A9CDD1" w14:textId="77777777" w:rsidR="00DC5289" w:rsidRPr="00A56788" w:rsidRDefault="00000000" w:rsidP="00A56788">
            <w:pPr>
              <w:rPr>
                <w:sz w:val="22"/>
                <w:szCs w:val="22"/>
              </w:rPr>
            </w:pPr>
            <w:r w:rsidRPr="00A56788">
              <w:rPr>
                <w:rFonts w:ascii="Tajawal" w:eastAsia="Tajawal" w:hAnsi="Tajawal" w:cs="Tajawal"/>
                <w:b/>
                <w:bCs/>
                <w:color w:val="FFFFFF"/>
                <w:rtl/>
              </w:rPr>
              <w:t>القيمة</w:t>
            </w:r>
          </w:p>
        </w:tc>
      </w:tr>
      <w:tr w:rsidR="00DC5289" w:rsidRPr="00A56788" w14:paraId="64EC1F76"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77B9A4A1" w14:textId="77777777" w:rsidR="00DC5289" w:rsidRPr="00A56788" w:rsidRDefault="00000000" w:rsidP="00A56788">
            <w:pPr>
              <w:rPr>
                <w:sz w:val="22"/>
                <w:szCs w:val="22"/>
              </w:rPr>
            </w:pPr>
            <w:r w:rsidRPr="00A56788">
              <w:rPr>
                <w:rFonts w:ascii="Tajawal" w:eastAsia="Tajawal" w:hAnsi="Tajawal" w:cs="Tajawal"/>
                <w:color w:val="1A1A1A"/>
                <w:rtl/>
              </w:rPr>
              <w:t>رمز الوثيقة</w:t>
            </w:r>
          </w:p>
        </w:tc>
        <w:tc>
          <w:tcPr>
            <w:tcW w:w="6500" w:type="dxa"/>
            <w:shd w:val="clear" w:color="auto" w:fill="F7F3E8"/>
            <w:tcMar>
              <w:top w:w="90" w:type="dxa"/>
              <w:left w:w="120" w:type="dxa"/>
              <w:bottom w:w="90" w:type="dxa"/>
              <w:right w:w="120" w:type="dxa"/>
            </w:tcMar>
          </w:tcPr>
          <w:p w14:paraId="27EDB2AB" w14:textId="77777777" w:rsidR="00DC5289" w:rsidRPr="00A56788" w:rsidRDefault="00000000" w:rsidP="00A56788">
            <w:pPr>
              <w:rPr>
                <w:sz w:val="22"/>
                <w:szCs w:val="22"/>
              </w:rPr>
            </w:pPr>
            <w:r w:rsidRPr="00A56788">
              <w:rPr>
                <w:rFonts w:ascii="Tajawal" w:eastAsia="Tajawal" w:hAnsi="Tajawal" w:cs="Tajawal"/>
                <w:color w:val="1A1A1A"/>
                <w:rtl/>
              </w:rPr>
              <w:t>CPQ-SCHEME-2026-v1.0</w:t>
            </w:r>
          </w:p>
        </w:tc>
      </w:tr>
      <w:tr w:rsidR="00DC5289" w:rsidRPr="00A56788" w14:paraId="30C1533D"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517FEDCC" w14:textId="77777777" w:rsidR="00DC5289" w:rsidRPr="00A56788" w:rsidRDefault="00000000" w:rsidP="00A56788">
            <w:pPr>
              <w:rPr>
                <w:sz w:val="22"/>
                <w:szCs w:val="22"/>
              </w:rPr>
            </w:pPr>
            <w:r w:rsidRPr="00A56788">
              <w:rPr>
                <w:rFonts w:ascii="Tajawal" w:eastAsia="Tajawal" w:hAnsi="Tajawal" w:cs="Tajawal"/>
                <w:color w:val="1A1A1A"/>
                <w:rtl/>
              </w:rPr>
              <w:t>الإصدار</w:t>
            </w:r>
          </w:p>
        </w:tc>
        <w:tc>
          <w:tcPr>
            <w:tcW w:w="6500" w:type="dxa"/>
            <w:shd w:val="clear" w:color="auto" w:fill="FFFFFF"/>
            <w:tcMar>
              <w:top w:w="90" w:type="dxa"/>
              <w:left w:w="120" w:type="dxa"/>
              <w:bottom w:w="90" w:type="dxa"/>
              <w:right w:w="120" w:type="dxa"/>
            </w:tcMar>
          </w:tcPr>
          <w:p w14:paraId="33D29595" w14:textId="77777777" w:rsidR="00DC5289" w:rsidRPr="00A56788" w:rsidRDefault="00000000" w:rsidP="00A56788">
            <w:pPr>
              <w:rPr>
                <w:sz w:val="22"/>
                <w:szCs w:val="22"/>
              </w:rPr>
            </w:pPr>
            <w:r w:rsidRPr="00A56788">
              <w:rPr>
                <w:rFonts w:ascii="Tajawal" w:eastAsia="Tajawal" w:hAnsi="Tajawal" w:cs="Tajawal"/>
                <w:color w:val="1A1A1A"/>
                <w:rtl/>
              </w:rPr>
              <w:t>v1.0</w:t>
            </w:r>
          </w:p>
        </w:tc>
      </w:tr>
      <w:tr w:rsidR="00DC5289" w:rsidRPr="00A56788" w14:paraId="420B6200"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03A32A66" w14:textId="77777777" w:rsidR="00DC5289" w:rsidRPr="00A56788" w:rsidRDefault="00000000" w:rsidP="00A56788">
            <w:pPr>
              <w:rPr>
                <w:sz w:val="22"/>
                <w:szCs w:val="22"/>
              </w:rPr>
            </w:pPr>
            <w:r w:rsidRPr="00A56788">
              <w:rPr>
                <w:rFonts w:ascii="Tajawal" w:eastAsia="Tajawal" w:hAnsi="Tajawal" w:cs="Tajawal"/>
                <w:color w:val="1A1A1A"/>
                <w:rtl/>
              </w:rPr>
              <w:t>الحالة</w:t>
            </w:r>
          </w:p>
        </w:tc>
        <w:tc>
          <w:tcPr>
            <w:tcW w:w="6500" w:type="dxa"/>
            <w:shd w:val="clear" w:color="auto" w:fill="F7F3E8"/>
            <w:tcMar>
              <w:top w:w="90" w:type="dxa"/>
              <w:left w:w="120" w:type="dxa"/>
              <w:bottom w:w="90" w:type="dxa"/>
              <w:right w:w="120" w:type="dxa"/>
            </w:tcMar>
          </w:tcPr>
          <w:p w14:paraId="259E395D" w14:textId="77777777" w:rsidR="00DC5289" w:rsidRPr="00A56788" w:rsidRDefault="00000000" w:rsidP="00A56788">
            <w:pPr>
              <w:rPr>
                <w:sz w:val="22"/>
                <w:szCs w:val="22"/>
              </w:rPr>
            </w:pPr>
            <w:r w:rsidRPr="00A56788">
              <w:rPr>
                <w:rFonts w:ascii="Tajawal" w:eastAsia="Tajawal" w:hAnsi="Tajawal" w:cs="Tajawal"/>
                <w:color w:val="1A1A1A"/>
                <w:rtl/>
              </w:rPr>
              <w:t>مسودة للمراجعة الخارجية</w:t>
            </w:r>
          </w:p>
        </w:tc>
      </w:tr>
      <w:tr w:rsidR="00DC5289" w:rsidRPr="00A56788" w14:paraId="0D540746"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49BB8333" w14:textId="77777777" w:rsidR="00DC5289" w:rsidRPr="00A56788" w:rsidRDefault="00000000" w:rsidP="00A56788">
            <w:pPr>
              <w:rPr>
                <w:sz w:val="22"/>
                <w:szCs w:val="22"/>
              </w:rPr>
            </w:pPr>
            <w:r w:rsidRPr="00A56788">
              <w:rPr>
                <w:rFonts w:ascii="Tajawal" w:eastAsia="Tajawal" w:hAnsi="Tajawal" w:cs="Tajawal"/>
                <w:color w:val="1A1A1A"/>
                <w:rtl/>
              </w:rPr>
              <w:t>تاريخ الإصدار</w:t>
            </w:r>
          </w:p>
        </w:tc>
        <w:tc>
          <w:tcPr>
            <w:tcW w:w="6500" w:type="dxa"/>
            <w:shd w:val="clear" w:color="auto" w:fill="FFFFFF"/>
            <w:tcMar>
              <w:top w:w="90" w:type="dxa"/>
              <w:left w:w="120" w:type="dxa"/>
              <w:bottom w:w="90" w:type="dxa"/>
              <w:right w:w="120" w:type="dxa"/>
            </w:tcMar>
          </w:tcPr>
          <w:p w14:paraId="39A51644" w14:textId="77777777" w:rsidR="00DC5289" w:rsidRPr="00A56788" w:rsidRDefault="00000000" w:rsidP="00A56788">
            <w:pPr>
              <w:rPr>
                <w:sz w:val="22"/>
                <w:szCs w:val="22"/>
              </w:rPr>
            </w:pPr>
            <w:r w:rsidRPr="00A56788">
              <w:rPr>
                <w:rFonts w:ascii="Tajawal" w:eastAsia="Tajawal" w:hAnsi="Tajawal" w:cs="Tajawal"/>
                <w:color w:val="1A1A1A"/>
                <w:rtl/>
              </w:rPr>
              <w:t>2026-08-16</w:t>
            </w:r>
          </w:p>
        </w:tc>
      </w:tr>
      <w:tr w:rsidR="00DC5289" w:rsidRPr="00A56788" w14:paraId="15FDAADF"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6BA7B05D" w14:textId="77777777" w:rsidR="00DC5289" w:rsidRPr="00A56788" w:rsidRDefault="00000000" w:rsidP="00A56788">
            <w:pPr>
              <w:rPr>
                <w:sz w:val="22"/>
                <w:szCs w:val="22"/>
              </w:rPr>
            </w:pPr>
            <w:r w:rsidRPr="00A56788">
              <w:rPr>
                <w:rFonts w:ascii="Tajawal" w:eastAsia="Tajawal" w:hAnsi="Tajawal" w:cs="Tajawal"/>
                <w:color w:val="1A1A1A"/>
                <w:rtl/>
              </w:rPr>
              <w:t>تاريخ المراجعة المقترح</w:t>
            </w:r>
          </w:p>
        </w:tc>
        <w:tc>
          <w:tcPr>
            <w:tcW w:w="6500" w:type="dxa"/>
            <w:shd w:val="clear" w:color="auto" w:fill="F7F3E8"/>
            <w:tcMar>
              <w:top w:w="90" w:type="dxa"/>
              <w:left w:w="120" w:type="dxa"/>
              <w:bottom w:w="90" w:type="dxa"/>
              <w:right w:w="120" w:type="dxa"/>
            </w:tcMar>
          </w:tcPr>
          <w:p w14:paraId="1B25D8DF" w14:textId="77777777" w:rsidR="00DC5289" w:rsidRPr="00A56788" w:rsidRDefault="00000000" w:rsidP="00A56788">
            <w:pPr>
              <w:rPr>
                <w:sz w:val="22"/>
                <w:szCs w:val="22"/>
              </w:rPr>
            </w:pPr>
            <w:r w:rsidRPr="00A56788">
              <w:rPr>
                <w:rFonts w:ascii="Tajawal" w:eastAsia="Tajawal" w:hAnsi="Tajawal" w:cs="Tajawal"/>
                <w:color w:val="1A1A1A"/>
                <w:rtl/>
              </w:rPr>
              <w:t>2026-11-16</w:t>
            </w:r>
          </w:p>
        </w:tc>
      </w:tr>
      <w:tr w:rsidR="00DC5289" w:rsidRPr="00A56788" w14:paraId="47CF0B32"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3F90E7E8" w14:textId="77777777" w:rsidR="00DC5289" w:rsidRPr="00A56788" w:rsidRDefault="00000000" w:rsidP="00A56788">
            <w:pPr>
              <w:rPr>
                <w:sz w:val="22"/>
                <w:szCs w:val="22"/>
              </w:rPr>
            </w:pPr>
            <w:r w:rsidRPr="00A56788">
              <w:rPr>
                <w:rFonts w:ascii="Tajawal" w:eastAsia="Tajawal" w:hAnsi="Tajawal" w:cs="Tajawal"/>
                <w:color w:val="1A1A1A"/>
                <w:rtl/>
              </w:rPr>
              <w:t>الجهة المالكة</w:t>
            </w:r>
          </w:p>
        </w:tc>
        <w:tc>
          <w:tcPr>
            <w:tcW w:w="6500" w:type="dxa"/>
            <w:shd w:val="clear" w:color="auto" w:fill="FFFFFF"/>
            <w:tcMar>
              <w:top w:w="90" w:type="dxa"/>
              <w:left w:w="120" w:type="dxa"/>
              <w:bottom w:w="90" w:type="dxa"/>
              <w:right w:w="120" w:type="dxa"/>
            </w:tcMar>
          </w:tcPr>
          <w:p w14:paraId="351D8048" w14:textId="77777777" w:rsidR="00DC5289" w:rsidRPr="00A56788" w:rsidRDefault="00000000" w:rsidP="00A56788">
            <w:pPr>
              <w:rPr>
                <w:sz w:val="22"/>
                <w:szCs w:val="22"/>
              </w:rPr>
            </w:pPr>
            <w:proofErr w:type="spellStart"/>
            <w:r w:rsidRPr="00A56788">
              <w:rPr>
                <w:rFonts w:ascii="Tajawal" w:eastAsia="Tajawal" w:hAnsi="Tajawal" w:cs="Tajawal"/>
                <w:color w:val="1A1A1A"/>
                <w:rtl/>
              </w:rPr>
              <w:t>Coaching</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Professional</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Qualification</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Ltd</w:t>
            </w:r>
            <w:proofErr w:type="spellEnd"/>
            <w:r w:rsidRPr="00A56788">
              <w:rPr>
                <w:rFonts w:ascii="Tajawal" w:eastAsia="Tajawal" w:hAnsi="Tajawal" w:cs="Tajawal"/>
                <w:color w:val="1A1A1A"/>
                <w:rtl/>
              </w:rPr>
              <w:t xml:space="preserve"> — </w:t>
            </w:r>
            <w:proofErr w:type="spellStart"/>
            <w:r w:rsidRPr="00A56788">
              <w:rPr>
                <w:rFonts w:ascii="Tajawal" w:eastAsia="Tajawal" w:hAnsi="Tajawal" w:cs="Tajawal"/>
                <w:color w:val="1A1A1A"/>
                <w:rtl/>
              </w:rPr>
              <w:t>Company</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No</w:t>
            </w:r>
            <w:proofErr w:type="spellEnd"/>
            <w:r w:rsidRPr="00A56788">
              <w:rPr>
                <w:rFonts w:ascii="Tajawal" w:eastAsia="Tajawal" w:hAnsi="Tajawal" w:cs="Tajawal"/>
                <w:color w:val="1A1A1A"/>
                <w:rtl/>
              </w:rPr>
              <w:t>. 13427973</w:t>
            </w:r>
          </w:p>
        </w:tc>
      </w:tr>
    </w:tbl>
    <w:p w14:paraId="6CED4A1D"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١  </w:t>
      </w:r>
      <w:r w:rsidRPr="00A56788">
        <w:rPr>
          <w:rFonts w:ascii="Tajawal" w:eastAsia="Tajawal" w:hAnsi="Tajawal" w:cs="Tajawal"/>
          <w:b/>
          <w:bCs/>
          <w:color w:val="1A1A1A"/>
          <w:sz w:val="28"/>
          <w:szCs w:val="28"/>
          <w:rtl/>
        </w:rPr>
        <w:t>الغرض</w:t>
      </w:r>
      <w:proofErr w:type="gramEnd"/>
      <w:r w:rsidRPr="00A56788">
        <w:rPr>
          <w:rFonts w:ascii="Tajawal" w:eastAsia="Tajawal" w:hAnsi="Tajawal" w:cs="Tajawal"/>
          <w:b/>
          <w:bCs/>
          <w:color w:val="1A1A1A"/>
          <w:sz w:val="28"/>
          <w:szCs w:val="28"/>
          <w:rtl/>
        </w:rPr>
        <w:t xml:space="preserve"> والأساس</w:t>
      </w:r>
    </w:p>
    <w:p w14:paraId="66412947"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تُقدَّم هذه الوثيقة بوصفها سياسة CPQ™ مقترحة للمراجعة الخارجية استكمالًا لحزمة المعايير التأسيسية، وقد صيغت لمواءمة منظومة CPQ™ مع متطلبات المعيار الدولي ISO/IEC 17024 لهيئات منح اعتماد الأشخاص. أي بند إجرائي أو رقمي جديد يظل في حالة </w:t>
      </w:r>
      <w:proofErr w:type="spellStart"/>
      <w:r w:rsidRPr="00A56788">
        <w:rPr>
          <w:rFonts w:ascii="Tajawal" w:eastAsia="Tajawal" w:hAnsi="Tajawal" w:cs="Tajawal"/>
          <w:color w:val="2A2A2A"/>
          <w:sz w:val="22"/>
          <w:szCs w:val="22"/>
          <w:rtl/>
        </w:rPr>
        <w:t>Draft</w:t>
      </w:r>
      <w:proofErr w:type="spellEnd"/>
      <w:r w:rsidRPr="00A56788">
        <w:rPr>
          <w:rFonts w:ascii="Tajawal" w:eastAsia="Tajawal" w:hAnsi="Tajawal" w:cs="Tajawal"/>
          <w:color w:val="2A2A2A"/>
          <w:sz w:val="22"/>
          <w:szCs w:val="22"/>
          <w:rtl/>
        </w:rPr>
        <w:t xml:space="preserve"> ولا يصبح مُلزمًا داخل CPQ إلا بعد تحويل حالته إلى </w:t>
      </w:r>
      <w:proofErr w:type="spellStart"/>
      <w:r w:rsidRPr="00A56788">
        <w:rPr>
          <w:rFonts w:ascii="Tajawal" w:eastAsia="Tajawal" w:hAnsi="Tajawal" w:cs="Tajawal"/>
          <w:color w:val="2A2A2A"/>
          <w:sz w:val="22"/>
          <w:szCs w:val="22"/>
          <w:rtl/>
        </w:rPr>
        <w:t>Active</w:t>
      </w:r>
      <w:proofErr w:type="spellEnd"/>
      <w:r w:rsidRPr="00A56788">
        <w:rPr>
          <w:rFonts w:ascii="Tajawal" w:eastAsia="Tajawal" w:hAnsi="Tajawal" w:cs="Tajawal"/>
          <w:color w:val="2A2A2A"/>
          <w:sz w:val="22"/>
          <w:szCs w:val="22"/>
          <w:rtl/>
        </w:rPr>
        <w:t xml:space="preserve"> بقرار حوكمة موثّق، وليس ادعاءً عن اعتماد أو اعتراف من جهة أخرى.</w:t>
      </w:r>
    </w:p>
    <w:p w14:paraId="6CD9749D"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يقوم ISO/IEC 17024 على فكرة «مخطّط اعتماد» موثّق لكل مؤهّل: نطاقه، متطلباته، كفاياته، آلية تقييمه، مراقبته، وإعادة اعتماده، مع مالكٍ للمخطّط وآليةِ مراجعة. عناصر مخطّط CPQ-T موجودة متفرّقة في الحزمة؛ وتجمعها هذه الوثيقة في توصيفٍ رسمي واحد يربط CPQ-CRED </w:t>
      </w:r>
      <w:proofErr w:type="spellStart"/>
      <w:r w:rsidRPr="00A56788">
        <w:rPr>
          <w:rFonts w:ascii="Tajawal" w:eastAsia="Tajawal" w:hAnsi="Tajawal" w:cs="Tajawal"/>
          <w:color w:val="2A2A2A"/>
          <w:sz w:val="22"/>
          <w:szCs w:val="22"/>
          <w:rtl/>
        </w:rPr>
        <w:t>وCPQ</w:t>
      </w:r>
      <w:proofErr w:type="spellEnd"/>
      <w:r w:rsidRPr="00A56788">
        <w:rPr>
          <w:rFonts w:ascii="Tajawal" w:eastAsia="Tajawal" w:hAnsi="Tajawal" w:cs="Tajawal"/>
          <w:color w:val="2A2A2A"/>
          <w:sz w:val="22"/>
          <w:szCs w:val="22"/>
          <w:rtl/>
        </w:rPr>
        <w:t xml:space="preserve">-COMP </w:t>
      </w:r>
      <w:proofErr w:type="spellStart"/>
      <w:r w:rsidRPr="00A56788">
        <w:rPr>
          <w:rFonts w:ascii="Tajawal" w:eastAsia="Tajawal" w:hAnsi="Tajawal" w:cs="Tajawal"/>
          <w:color w:val="2A2A2A"/>
          <w:sz w:val="22"/>
          <w:szCs w:val="22"/>
          <w:rtl/>
        </w:rPr>
        <w:t>وCPQ</w:t>
      </w:r>
      <w:proofErr w:type="spellEnd"/>
      <w:r w:rsidRPr="00A56788">
        <w:rPr>
          <w:rFonts w:ascii="Tajawal" w:eastAsia="Tajawal" w:hAnsi="Tajawal" w:cs="Tajawal"/>
          <w:color w:val="2A2A2A"/>
          <w:sz w:val="22"/>
          <w:szCs w:val="22"/>
          <w:rtl/>
        </w:rPr>
        <w:t xml:space="preserve">-ASMT </w:t>
      </w:r>
      <w:proofErr w:type="spellStart"/>
      <w:r w:rsidRPr="00A56788">
        <w:rPr>
          <w:rFonts w:ascii="Tajawal" w:eastAsia="Tajawal" w:hAnsi="Tajawal" w:cs="Tajawal"/>
          <w:color w:val="2A2A2A"/>
          <w:sz w:val="22"/>
          <w:szCs w:val="22"/>
          <w:rtl/>
        </w:rPr>
        <w:t>وCPQ</w:t>
      </w:r>
      <w:proofErr w:type="spellEnd"/>
      <w:r w:rsidRPr="00A56788">
        <w:rPr>
          <w:rFonts w:ascii="Tajawal" w:eastAsia="Tajawal" w:hAnsi="Tajawal" w:cs="Tajawal"/>
          <w:color w:val="2A2A2A"/>
          <w:sz w:val="22"/>
          <w:szCs w:val="22"/>
          <w:rtl/>
        </w:rPr>
        <w:t>-CPD.</w:t>
      </w:r>
    </w:p>
    <w:p w14:paraId="6D5B937C"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٢  </w:t>
      </w:r>
      <w:r w:rsidRPr="00A56788">
        <w:rPr>
          <w:rFonts w:ascii="Tajawal" w:eastAsia="Tajawal" w:hAnsi="Tajawal" w:cs="Tajawal"/>
          <w:b/>
          <w:bCs/>
          <w:color w:val="1A1A1A"/>
          <w:sz w:val="28"/>
          <w:szCs w:val="28"/>
          <w:rtl/>
        </w:rPr>
        <w:t>مكوّنات</w:t>
      </w:r>
      <w:proofErr w:type="gramEnd"/>
      <w:r w:rsidRPr="00A56788">
        <w:rPr>
          <w:rFonts w:ascii="Tajawal" w:eastAsia="Tajawal" w:hAnsi="Tajawal" w:cs="Tajawal"/>
          <w:b/>
          <w:bCs/>
          <w:color w:val="1A1A1A"/>
          <w:sz w:val="28"/>
          <w:szCs w:val="28"/>
          <w:rtl/>
        </w:rPr>
        <w:t xml:space="preserve"> المخطّط</w:t>
      </w:r>
    </w:p>
    <w:p w14:paraId="6D35DDFA"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 xml:space="preserve">النطاق والغرض: أدوار </w:t>
      </w:r>
      <w:proofErr w:type="spellStart"/>
      <w:r w:rsidRPr="00A56788">
        <w:rPr>
          <w:rFonts w:ascii="Tajawal" w:eastAsia="Tajawal" w:hAnsi="Tajawal" w:cs="Tajawal"/>
          <w:color w:val="1A1A1A"/>
          <w:sz w:val="22"/>
          <w:szCs w:val="22"/>
          <w:rtl/>
        </w:rPr>
        <w:t>الكوتشينج</w:t>
      </w:r>
      <w:proofErr w:type="spellEnd"/>
      <w:r w:rsidRPr="00A56788">
        <w:rPr>
          <w:rFonts w:ascii="Tajawal" w:eastAsia="Tajawal" w:hAnsi="Tajawal" w:cs="Tajawal"/>
          <w:color w:val="1A1A1A"/>
          <w:sz w:val="22"/>
          <w:szCs w:val="22"/>
          <w:rtl/>
        </w:rPr>
        <w:t xml:space="preserve"> التي يغطّيها كل مستوى.</w:t>
      </w:r>
    </w:p>
    <w:p w14:paraId="4691A93F"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تحليل المهام والكفايات: اشتقاق الكفايات C01–C08 من متطلبات الممارسة الفعلية.</w:t>
      </w:r>
    </w:p>
    <w:p w14:paraId="5D169F3D"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المتطلبات المسبقة: التعليم المؤهِّل وساعات الممارسة والإشراف وخبرة العملاء.</w:t>
      </w:r>
    </w:p>
    <w:p w14:paraId="47E7E0B2"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آلية التقييم: تقييم معرفة وأخلاقيات + تقييم أداء بجلسة مسجّلة أو بديل معتمد.</w:t>
      </w:r>
    </w:p>
    <w:p w14:paraId="25A3D7F8"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المراقبة: التزام أخلاقي متجدّد وتدقيق أدلة عشوائي أثناء سريان الاعتماد.</w:t>
      </w:r>
    </w:p>
    <w:p w14:paraId="19A10DA1"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إعادة الاعتماد: دورة ثلاثية بأرصدة تطوير مستمر (CPQ-CPD).</w:t>
      </w:r>
    </w:p>
    <w:p w14:paraId="5294865F" w14:textId="77777777" w:rsidR="00DC5289"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مدونة السلوك: إقرار أخلاقي مُلزِم (CPQ-ETH).</w:t>
      </w:r>
    </w:p>
    <w:p w14:paraId="35C00769" w14:textId="22E91A3E" w:rsidR="00A56788" w:rsidRDefault="00A56788" w:rsidP="00A56788">
      <w:pPr>
        <w:pStyle w:val="ListParagraph"/>
        <w:numPr>
          <w:ilvl w:val="0"/>
          <w:numId w:val="2"/>
        </w:numPr>
        <w:bidi/>
        <w:spacing w:after="90"/>
        <w:rPr>
          <w:sz w:val="22"/>
          <w:szCs w:val="22"/>
        </w:rPr>
      </w:pPr>
      <w:r>
        <w:rPr>
          <w:rFonts w:hint="cs"/>
          <w:sz w:val="22"/>
          <w:szCs w:val="22"/>
          <w:rtl/>
        </w:rPr>
        <w:t>.</w:t>
      </w:r>
    </w:p>
    <w:p w14:paraId="1F7C4493" w14:textId="77777777" w:rsidR="00A56788" w:rsidRDefault="00A56788" w:rsidP="00A56788">
      <w:pPr>
        <w:spacing w:after="90"/>
        <w:rPr>
          <w:sz w:val="22"/>
          <w:szCs w:val="22"/>
          <w:rtl/>
        </w:rPr>
      </w:pPr>
    </w:p>
    <w:p w14:paraId="73E772FA" w14:textId="77777777" w:rsidR="00A56788" w:rsidRDefault="00A56788" w:rsidP="00A56788">
      <w:pPr>
        <w:spacing w:after="90"/>
        <w:rPr>
          <w:sz w:val="22"/>
          <w:szCs w:val="22"/>
          <w:rtl/>
        </w:rPr>
      </w:pPr>
    </w:p>
    <w:p w14:paraId="64C1F973" w14:textId="77777777" w:rsidR="00A56788" w:rsidRDefault="00A56788" w:rsidP="00A56788">
      <w:pPr>
        <w:spacing w:after="90"/>
        <w:rPr>
          <w:sz w:val="22"/>
          <w:szCs w:val="22"/>
          <w:rtl/>
        </w:rPr>
      </w:pPr>
    </w:p>
    <w:p w14:paraId="068DA757" w14:textId="77777777" w:rsidR="00A56788" w:rsidRDefault="00A56788" w:rsidP="00A56788">
      <w:pPr>
        <w:spacing w:after="90"/>
        <w:rPr>
          <w:sz w:val="22"/>
          <w:szCs w:val="22"/>
          <w:rtl/>
        </w:rPr>
      </w:pPr>
    </w:p>
    <w:p w14:paraId="15BEC489" w14:textId="77777777" w:rsidR="00A56788" w:rsidRDefault="00A56788" w:rsidP="00A56788">
      <w:pPr>
        <w:spacing w:after="90"/>
        <w:rPr>
          <w:sz w:val="22"/>
          <w:szCs w:val="22"/>
          <w:rtl/>
        </w:rPr>
      </w:pPr>
    </w:p>
    <w:p w14:paraId="0D8D6B44" w14:textId="77777777" w:rsidR="00A56788" w:rsidRPr="00A56788" w:rsidRDefault="00A56788" w:rsidP="00A56788">
      <w:pPr>
        <w:spacing w:after="90"/>
        <w:rPr>
          <w:sz w:val="22"/>
          <w:szCs w:val="22"/>
        </w:rPr>
      </w:pPr>
    </w:p>
    <w:p w14:paraId="26F3BCC9"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lastRenderedPageBreak/>
        <w:t xml:space="preserve">٣  </w:t>
      </w:r>
      <w:r w:rsidRPr="00A56788">
        <w:rPr>
          <w:rFonts w:ascii="Tajawal" w:eastAsia="Tajawal" w:hAnsi="Tajawal" w:cs="Tajawal"/>
          <w:b/>
          <w:bCs/>
          <w:color w:val="1A1A1A"/>
          <w:sz w:val="28"/>
          <w:szCs w:val="28"/>
          <w:rtl/>
        </w:rPr>
        <w:t>توصيف</w:t>
      </w:r>
      <w:proofErr w:type="gramEnd"/>
      <w:r w:rsidRPr="00A56788">
        <w:rPr>
          <w:rFonts w:ascii="Tajawal" w:eastAsia="Tajawal" w:hAnsi="Tajawal" w:cs="Tajawal"/>
          <w:b/>
          <w:bCs/>
          <w:color w:val="1A1A1A"/>
          <w:sz w:val="28"/>
          <w:szCs w:val="28"/>
          <w:rtl/>
        </w:rPr>
        <w:t xml:space="preserve"> المخطّط لكل مستوى</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4000"/>
        <w:gridCol w:w="2400"/>
        <w:gridCol w:w="1600"/>
      </w:tblGrid>
      <w:tr w:rsidR="00DC5289" w:rsidRPr="00A56788" w14:paraId="300E6EC7" w14:textId="77777777">
        <w:tblPrEx>
          <w:tblCellMar>
            <w:top w:w="0" w:type="dxa"/>
            <w:bottom w:w="0" w:type="dxa"/>
          </w:tblCellMar>
        </w:tblPrEx>
        <w:trPr>
          <w:tblHeader/>
        </w:trPr>
        <w:tc>
          <w:tcPr>
            <w:tcW w:w="1500" w:type="dxa"/>
            <w:shd w:val="clear" w:color="auto" w:fill="0A1733"/>
            <w:tcMar>
              <w:top w:w="90" w:type="dxa"/>
              <w:left w:w="120" w:type="dxa"/>
              <w:bottom w:w="90" w:type="dxa"/>
              <w:right w:w="120" w:type="dxa"/>
            </w:tcMar>
          </w:tcPr>
          <w:p w14:paraId="6F9E2F6D" w14:textId="77777777" w:rsidR="00DC5289" w:rsidRPr="00A56788" w:rsidRDefault="00000000" w:rsidP="00A56788">
            <w:pPr>
              <w:rPr>
                <w:sz w:val="22"/>
                <w:szCs w:val="22"/>
              </w:rPr>
            </w:pPr>
            <w:r w:rsidRPr="00A56788">
              <w:rPr>
                <w:rFonts w:ascii="Tajawal" w:eastAsia="Tajawal" w:hAnsi="Tajawal" w:cs="Tajawal"/>
                <w:b/>
                <w:bCs/>
                <w:color w:val="FFFFFF"/>
                <w:rtl/>
              </w:rPr>
              <w:t>المستوى</w:t>
            </w:r>
          </w:p>
        </w:tc>
        <w:tc>
          <w:tcPr>
            <w:tcW w:w="4000" w:type="dxa"/>
            <w:shd w:val="clear" w:color="auto" w:fill="0A1733"/>
            <w:tcMar>
              <w:top w:w="90" w:type="dxa"/>
              <w:left w:w="120" w:type="dxa"/>
              <w:bottom w:w="90" w:type="dxa"/>
              <w:right w:w="120" w:type="dxa"/>
            </w:tcMar>
          </w:tcPr>
          <w:p w14:paraId="228E6295" w14:textId="77777777" w:rsidR="00DC5289" w:rsidRPr="00A56788" w:rsidRDefault="00000000" w:rsidP="00A56788">
            <w:pPr>
              <w:rPr>
                <w:sz w:val="22"/>
                <w:szCs w:val="22"/>
              </w:rPr>
            </w:pPr>
            <w:r w:rsidRPr="00A56788">
              <w:rPr>
                <w:rFonts w:ascii="Tajawal" w:eastAsia="Tajawal" w:hAnsi="Tajawal" w:cs="Tajawal"/>
                <w:b/>
                <w:bCs/>
                <w:color w:val="FFFFFF"/>
                <w:rtl/>
              </w:rPr>
              <w:t>المتطلبات المسبقة (مرجع CPQ-CRED)</w:t>
            </w:r>
          </w:p>
        </w:tc>
        <w:tc>
          <w:tcPr>
            <w:tcW w:w="2400" w:type="dxa"/>
            <w:shd w:val="clear" w:color="auto" w:fill="0A1733"/>
            <w:tcMar>
              <w:top w:w="90" w:type="dxa"/>
              <w:left w:w="120" w:type="dxa"/>
              <w:bottom w:w="90" w:type="dxa"/>
              <w:right w:w="120" w:type="dxa"/>
            </w:tcMar>
          </w:tcPr>
          <w:p w14:paraId="4B68BCE1" w14:textId="77777777" w:rsidR="00DC5289" w:rsidRPr="00A56788" w:rsidRDefault="00000000" w:rsidP="00A56788">
            <w:pPr>
              <w:rPr>
                <w:sz w:val="22"/>
                <w:szCs w:val="22"/>
              </w:rPr>
            </w:pPr>
            <w:r w:rsidRPr="00A56788">
              <w:rPr>
                <w:rFonts w:ascii="Tajawal" w:eastAsia="Tajawal" w:hAnsi="Tajawal" w:cs="Tajawal"/>
                <w:b/>
                <w:bCs/>
                <w:color w:val="FFFFFF"/>
                <w:rtl/>
              </w:rPr>
              <w:t>آلية التقييم</w:t>
            </w:r>
          </w:p>
        </w:tc>
        <w:tc>
          <w:tcPr>
            <w:tcW w:w="1600" w:type="dxa"/>
            <w:shd w:val="clear" w:color="auto" w:fill="0A1733"/>
            <w:tcMar>
              <w:top w:w="90" w:type="dxa"/>
              <w:left w:w="120" w:type="dxa"/>
              <w:bottom w:w="90" w:type="dxa"/>
              <w:right w:w="120" w:type="dxa"/>
            </w:tcMar>
          </w:tcPr>
          <w:p w14:paraId="0C22D9E9" w14:textId="77777777" w:rsidR="00DC5289" w:rsidRPr="00A56788" w:rsidRDefault="00000000" w:rsidP="00A56788">
            <w:pPr>
              <w:rPr>
                <w:sz w:val="22"/>
                <w:szCs w:val="22"/>
              </w:rPr>
            </w:pPr>
            <w:r w:rsidRPr="00A56788">
              <w:rPr>
                <w:rFonts w:ascii="Tajawal" w:eastAsia="Tajawal" w:hAnsi="Tajawal" w:cs="Tajawal"/>
                <w:b/>
                <w:bCs/>
                <w:color w:val="FFFFFF"/>
                <w:rtl/>
              </w:rPr>
              <w:t>إعادة الاعتماد</w:t>
            </w:r>
          </w:p>
        </w:tc>
      </w:tr>
      <w:tr w:rsidR="00DC5289" w:rsidRPr="00A56788" w14:paraId="2E2E2422" w14:textId="77777777">
        <w:tblPrEx>
          <w:tblCellMar>
            <w:top w:w="0" w:type="dxa"/>
            <w:bottom w:w="0" w:type="dxa"/>
          </w:tblCellMar>
        </w:tblPrEx>
        <w:tc>
          <w:tcPr>
            <w:tcW w:w="1500" w:type="dxa"/>
            <w:shd w:val="clear" w:color="auto" w:fill="F7F3E8"/>
            <w:tcMar>
              <w:top w:w="90" w:type="dxa"/>
              <w:left w:w="120" w:type="dxa"/>
              <w:bottom w:w="90" w:type="dxa"/>
              <w:right w:w="120" w:type="dxa"/>
            </w:tcMar>
          </w:tcPr>
          <w:p w14:paraId="34BC856F" w14:textId="77777777" w:rsidR="00DC5289" w:rsidRPr="00A56788" w:rsidRDefault="00000000" w:rsidP="00A56788">
            <w:pPr>
              <w:rPr>
                <w:sz w:val="22"/>
                <w:szCs w:val="22"/>
              </w:rPr>
            </w:pPr>
            <w:r w:rsidRPr="00A56788">
              <w:rPr>
                <w:rFonts w:ascii="Tajawal" w:eastAsia="Tajawal" w:hAnsi="Tajawal" w:cs="Tajawal"/>
                <w:color w:val="1A1A1A"/>
                <w:rtl/>
              </w:rPr>
              <w:t>CPQ-T1</w:t>
            </w:r>
          </w:p>
        </w:tc>
        <w:tc>
          <w:tcPr>
            <w:tcW w:w="4000" w:type="dxa"/>
            <w:shd w:val="clear" w:color="auto" w:fill="F7F3E8"/>
            <w:tcMar>
              <w:top w:w="90" w:type="dxa"/>
              <w:left w:w="120" w:type="dxa"/>
              <w:bottom w:w="90" w:type="dxa"/>
              <w:right w:w="120" w:type="dxa"/>
            </w:tcMar>
          </w:tcPr>
          <w:p w14:paraId="3F57D58E" w14:textId="77777777" w:rsidR="00DC5289" w:rsidRPr="00A56788" w:rsidRDefault="00000000" w:rsidP="00A56788">
            <w:pPr>
              <w:rPr>
                <w:sz w:val="22"/>
                <w:szCs w:val="22"/>
              </w:rPr>
            </w:pPr>
            <w:r w:rsidRPr="00A56788">
              <w:rPr>
                <w:rFonts w:ascii="Tajawal" w:eastAsia="Tajawal" w:hAnsi="Tajawal" w:cs="Tajawal"/>
                <w:color w:val="1A1A1A"/>
                <w:rtl/>
              </w:rPr>
              <w:t>تعليم مؤهِّل + ممارسة وإشراف مبدئيان</w:t>
            </w:r>
          </w:p>
        </w:tc>
        <w:tc>
          <w:tcPr>
            <w:tcW w:w="2400" w:type="dxa"/>
            <w:shd w:val="clear" w:color="auto" w:fill="F7F3E8"/>
            <w:tcMar>
              <w:top w:w="90" w:type="dxa"/>
              <w:left w:w="120" w:type="dxa"/>
              <w:bottom w:w="90" w:type="dxa"/>
              <w:right w:w="120" w:type="dxa"/>
            </w:tcMar>
          </w:tcPr>
          <w:p w14:paraId="27A88772" w14:textId="77777777" w:rsidR="00DC5289" w:rsidRPr="00A56788" w:rsidRDefault="00000000" w:rsidP="00A56788">
            <w:pPr>
              <w:rPr>
                <w:sz w:val="22"/>
                <w:szCs w:val="22"/>
              </w:rPr>
            </w:pPr>
            <w:r w:rsidRPr="00A56788">
              <w:rPr>
                <w:rFonts w:ascii="Tajawal" w:eastAsia="Tajawal" w:hAnsi="Tajawal" w:cs="Tajawal"/>
                <w:color w:val="1A1A1A"/>
                <w:rtl/>
              </w:rPr>
              <w:t>معرفة/أخلاقيات + أداء أساسي</w:t>
            </w:r>
          </w:p>
        </w:tc>
        <w:tc>
          <w:tcPr>
            <w:tcW w:w="1600" w:type="dxa"/>
            <w:shd w:val="clear" w:color="auto" w:fill="F7F3E8"/>
            <w:tcMar>
              <w:top w:w="90" w:type="dxa"/>
              <w:left w:w="120" w:type="dxa"/>
              <w:bottom w:w="90" w:type="dxa"/>
              <w:right w:w="120" w:type="dxa"/>
            </w:tcMar>
          </w:tcPr>
          <w:p w14:paraId="0760F89C" w14:textId="77777777" w:rsidR="00DC5289" w:rsidRPr="00A56788" w:rsidRDefault="00000000" w:rsidP="00A56788">
            <w:pPr>
              <w:rPr>
                <w:sz w:val="22"/>
                <w:szCs w:val="22"/>
              </w:rPr>
            </w:pPr>
            <w:r w:rsidRPr="00A56788">
              <w:rPr>
                <w:rFonts w:ascii="Tajawal" w:eastAsia="Tajawal" w:hAnsi="Tajawal" w:cs="Tajawal"/>
                <w:color w:val="1A1A1A"/>
                <w:rtl/>
              </w:rPr>
              <w:t>3 سنوات / 36 رصيدًا</w:t>
            </w:r>
          </w:p>
        </w:tc>
      </w:tr>
      <w:tr w:rsidR="00DC5289" w:rsidRPr="00A56788" w14:paraId="6B9CC531" w14:textId="77777777">
        <w:tblPrEx>
          <w:tblCellMar>
            <w:top w:w="0" w:type="dxa"/>
            <w:bottom w:w="0" w:type="dxa"/>
          </w:tblCellMar>
        </w:tblPrEx>
        <w:tc>
          <w:tcPr>
            <w:tcW w:w="1500" w:type="dxa"/>
            <w:shd w:val="clear" w:color="auto" w:fill="FFFFFF"/>
            <w:tcMar>
              <w:top w:w="90" w:type="dxa"/>
              <w:left w:w="120" w:type="dxa"/>
              <w:bottom w:w="90" w:type="dxa"/>
              <w:right w:w="120" w:type="dxa"/>
            </w:tcMar>
          </w:tcPr>
          <w:p w14:paraId="3B2CED51" w14:textId="77777777" w:rsidR="00DC5289" w:rsidRPr="00A56788" w:rsidRDefault="00000000" w:rsidP="00A56788">
            <w:pPr>
              <w:rPr>
                <w:sz w:val="22"/>
                <w:szCs w:val="22"/>
              </w:rPr>
            </w:pPr>
            <w:r w:rsidRPr="00A56788">
              <w:rPr>
                <w:rFonts w:ascii="Tajawal" w:eastAsia="Tajawal" w:hAnsi="Tajawal" w:cs="Tajawal"/>
                <w:color w:val="1A1A1A"/>
                <w:rtl/>
              </w:rPr>
              <w:t>CPQ-T2</w:t>
            </w:r>
          </w:p>
        </w:tc>
        <w:tc>
          <w:tcPr>
            <w:tcW w:w="4000" w:type="dxa"/>
            <w:shd w:val="clear" w:color="auto" w:fill="FFFFFF"/>
            <w:tcMar>
              <w:top w:w="90" w:type="dxa"/>
              <w:left w:w="120" w:type="dxa"/>
              <w:bottom w:w="90" w:type="dxa"/>
              <w:right w:w="120" w:type="dxa"/>
            </w:tcMar>
          </w:tcPr>
          <w:p w14:paraId="45990269" w14:textId="77777777" w:rsidR="00DC5289" w:rsidRPr="00A56788" w:rsidRDefault="00000000" w:rsidP="00A56788">
            <w:pPr>
              <w:rPr>
                <w:sz w:val="22"/>
                <w:szCs w:val="22"/>
              </w:rPr>
            </w:pPr>
            <w:r w:rsidRPr="00A56788">
              <w:rPr>
                <w:rFonts w:ascii="Tajawal" w:eastAsia="Tajawal" w:hAnsi="Tajawal" w:cs="Tajawal"/>
                <w:color w:val="1A1A1A"/>
                <w:rtl/>
              </w:rPr>
              <w:t>توسّع التعليم والممارسة والعملاء</w:t>
            </w:r>
          </w:p>
        </w:tc>
        <w:tc>
          <w:tcPr>
            <w:tcW w:w="2400" w:type="dxa"/>
            <w:shd w:val="clear" w:color="auto" w:fill="FFFFFF"/>
            <w:tcMar>
              <w:top w:w="90" w:type="dxa"/>
              <w:left w:w="120" w:type="dxa"/>
              <w:bottom w:w="90" w:type="dxa"/>
              <w:right w:w="120" w:type="dxa"/>
            </w:tcMar>
          </w:tcPr>
          <w:p w14:paraId="19FE42A6" w14:textId="77777777" w:rsidR="00DC5289" w:rsidRPr="00A56788" w:rsidRDefault="00000000" w:rsidP="00A56788">
            <w:pPr>
              <w:rPr>
                <w:sz w:val="22"/>
                <w:szCs w:val="22"/>
              </w:rPr>
            </w:pPr>
            <w:r w:rsidRPr="00A56788">
              <w:rPr>
                <w:rFonts w:ascii="Tajawal" w:eastAsia="Tajawal" w:hAnsi="Tajawal" w:cs="Tajawal"/>
                <w:color w:val="1A1A1A"/>
                <w:rtl/>
              </w:rPr>
              <w:t>أداء متكامل عبر مواقف</w:t>
            </w:r>
          </w:p>
        </w:tc>
        <w:tc>
          <w:tcPr>
            <w:tcW w:w="1600" w:type="dxa"/>
            <w:shd w:val="clear" w:color="auto" w:fill="FFFFFF"/>
            <w:tcMar>
              <w:top w:w="90" w:type="dxa"/>
              <w:left w:w="120" w:type="dxa"/>
              <w:bottom w:w="90" w:type="dxa"/>
              <w:right w:w="120" w:type="dxa"/>
            </w:tcMar>
          </w:tcPr>
          <w:p w14:paraId="4A4F9F3D" w14:textId="77777777" w:rsidR="00DC5289" w:rsidRPr="00A56788" w:rsidRDefault="00000000" w:rsidP="00A56788">
            <w:pPr>
              <w:rPr>
                <w:sz w:val="22"/>
                <w:szCs w:val="22"/>
              </w:rPr>
            </w:pPr>
            <w:r w:rsidRPr="00A56788">
              <w:rPr>
                <w:rFonts w:ascii="Tajawal" w:eastAsia="Tajawal" w:hAnsi="Tajawal" w:cs="Tajawal"/>
                <w:color w:val="1A1A1A"/>
                <w:rtl/>
              </w:rPr>
              <w:t>3 سنوات / 36 رصيدًا</w:t>
            </w:r>
          </w:p>
        </w:tc>
      </w:tr>
      <w:tr w:rsidR="00DC5289" w:rsidRPr="00A56788" w14:paraId="14744F11" w14:textId="77777777">
        <w:tblPrEx>
          <w:tblCellMar>
            <w:top w:w="0" w:type="dxa"/>
            <w:bottom w:w="0" w:type="dxa"/>
          </w:tblCellMar>
        </w:tblPrEx>
        <w:tc>
          <w:tcPr>
            <w:tcW w:w="1500" w:type="dxa"/>
            <w:shd w:val="clear" w:color="auto" w:fill="F7F3E8"/>
            <w:tcMar>
              <w:top w:w="90" w:type="dxa"/>
              <w:left w:w="120" w:type="dxa"/>
              <w:bottom w:w="90" w:type="dxa"/>
              <w:right w:w="120" w:type="dxa"/>
            </w:tcMar>
          </w:tcPr>
          <w:p w14:paraId="7845E76D" w14:textId="77777777" w:rsidR="00DC5289" w:rsidRPr="00A56788" w:rsidRDefault="00000000" w:rsidP="00A56788">
            <w:pPr>
              <w:rPr>
                <w:sz w:val="22"/>
                <w:szCs w:val="22"/>
              </w:rPr>
            </w:pPr>
            <w:r w:rsidRPr="00A56788">
              <w:rPr>
                <w:rFonts w:ascii="Tajawal" w:eastAsia="Tajawal" w:hAnsi="Tajawal" w:cs="Tajawal"/>
                <w:color w:val="1A1A1A"/>
                <w:rtl/>
              </w:rPr>
              <w:t>CPQ-T3</w:t>
            </w:r>
          </w:p>
        </w:tc>
        <w:tc>
          <w:tcPr>
            <w:tcW w:w="4000" w:type="dxa"/>
            <w:shd w:val="clear" w:color="auto" w:fill="F7F3E8"/>
            <w:tcMar>
              <w:top w:w="90" w:type="dxa"/>
              <w:left w:w="120" w:type="dxa"/>
              <w:bottom w:w="90" w:type="dxa"/>
              <w:right w:w="120" w:type="dxa"/>
            </w:tcMar>
          </w:tcPr>
          <w:p w14:paraId="2CCC3FE7" w14:textId="77777777" w:rsidR="00DC5289" w:rsidRPr="00A56788" w:rsidRDefault="00000000" w:rsidP="00A56788">
            <w:pPr>
              <w:rPr>
                <w:sz w:val="22"/>
                <w:szCs w:val="22"/>
              </w:rPr>
            </w:pPr>
            <w:r w:rsidRPr="00A56788">
              <w:rPr>
                <w:rFonts w:ascii="Tajawal" w:eastAsia="Tajawal" w:hAnsi="Tajawal" w:cs="Tajawal"/>
                <w:color w:val="1A1A1A"/>
                <w:rtl/>
              </w:rPr>
              <w:t>ممارسة متقدّمة وخبرة عملاء أعلى</w:t>
            </w:r>
          </w:p>
        </w:tc>
        <w:tc>
          <w:tcPr>
            <w:tcW w:w="2400" w:type="dxa"/>
            <w:shd w:val="clear" w:color="auto" w:fill="F7F3E8"/>
            <w:tcMar>
              <w:top w:w="90" w:type="dxa"/>
              <w:left w:w="120" w:type="dxa"/>
              <w:bottom w:w="90" w:type="dxa"/>
              <w:right w:w="120" w:type="dxa"/>
            </w:tcMar>
          </w:tcPr>
          <w:p w14:paraId="32BC4BC6" w14:textId="77777777" w:rsidR="00DC5289" w:rsidRPr="00A56788" w:rsidRDefault="00000000" w:rsidP="00A56788">
            <w:pPr>
              <w:rPr>
                <w:sz w:val="22"/>
                <w:szCs w:val="22"/>
              </w:rPr>
            </w:pPr>
            <w:r w:rsidRPr="00A56788">
              <w:rPr>
                <w:rFonts w:ascii="Tajawal" w:eastAsia="Tajawal" w:hAnsi="Tajawal" w:cs="Tajawal"/>
                <w:color w:val="1A1A1A"/>
                <w:rtl/>
              </w:rPr>
              <w:t>أداء في سياقات معقّدة</w:t>
            </w:r>
          </w:p>
        </w:tc>
        <w:tc>
          <w:tcPr>
            <w:tcW w:w="1600" w:type="dxa"/>
            <w:shd w:val="clear" w:color="auto" w:fill="F7F3E8"/>
            <w:tcMar>
              <w:top w:w="90" w:type="dxa"/>
              <w:left w:w="120" w:type="dxa"/>
              <w:bottom w:w="90" w:type="dxa"/>
              <w:right w:w="120" w:type="dxa"/>
            </w:tcMar>
          </w:tcPr>
          <w:p w14:paraId="7CB3B003" w14:textId="77777777" w:rsidR="00DC5289" w:rsidRPr="00A56788" w:rsidRDefault="00000000" w:rsidP="00A56788">
            <w:pPr>
              <w:rPr>
                <w:sz w:val="22"/>
                <w:szCs w:val="22"/>
              </w:rPr>
            </w:pPr>
            <w:r w:rsidRPr="00A56788">
              <w:rPr>
                <w:rFonts w:ascii="Tajawal" w:eastAsia="Tajawal" w:hAnsi="Tajawal" w:cs="Tajawal"/>
                <w:color w:val="1A1A1A"/>
                <w:rtl/>
              </w:rPr>
              <w:t>3 سنوات / 36 رصيدًا</w:t>
            </w:r>
          </w:p>
        </w:tc>
      </w:tr>
      <w:tr w:rsidR="00DC5289" w:rsidRPr="00A56788" w14:paraId="78C73C37" w14:textId="77777777">
        <w:tblPrEx>
          <w:tblCellMar>
            <w:top w:w="0" w:type="dxa"/>
            <w:bottom w:w="0" w:type="dxa"/>
          </w:tblCellMar>
        </w:tblPrEx>
        <w:tc>
          <w:tcPr>
            <w:tcW w:w="1500" w:type="dxa"/>
            <w:shd w:val="clear" w:color="auto" w:fill="FFFFFF"/>
            <w:tcMar>
              <w:top w:w="90" w:type="dxa"/>
              <w:left w:w="120" w:type="dxa"/>
              <w:bottom w:w="90" w:type="dxa"/>
              <w:right w:w="120" w:type="dxa"/>
            </w:tcMar>
          </w:tcPr>
          <w:p w14:paraId="4D09E8E9" w14:textId="77777777" w:rsidR="00DC5289" w:rsidRPr="00A56788" w:rsidRDefault="00000000" w:rsidP="00A56788">
            <w:pPr>
              <w:rPr>
                <w:sz w:val="22"/>
                <w:szCs w:val="22"/>
              </w:rPr>
            </w:pPr>
            <w:r w:rsidRPr="00A56788">
              <w:rPr>
                <w:rFonts w:ascii="Tajawal" w:eastAsia="Tajawal" w:hAnsi="Tajawal" w:cs="Tajawal"/>
                <w:color w:val="1A1A1A"/>
                <w:rtl/>
              </w:rPr>
              <w:t>CPQ-T4</w:t>
            </w:r>
          </w:p>
        </w:tc>
        <w:tc>
          <w:tcPr>
            <w:tcW w:w="4000" w:type="dxa"/>
            <w:shd w:val="clear" w:color="auto" w:fill="FFFFFF"/>
            <w:tcMar>
              <w:top w:w="90" w:type="dxa"/>
              <w:left w:w="120" w:type="dxa"/>
              <w:bottom w:w="90" w:type="dxa"/>
              <w:right w:w="120" w:type="dxa"/>
            </w:tcMar>
          </w:tcPr>
          <w:p w14:paraId="10391328" w14:textId="77777777" w:rsidR="00DC5289" w:rsidRPr="00A56788" w:rsidRDefault="00000000" w:rsidP="00A56788">
            <w:pPr>
              <w:rPr>
                <w:sz w:val="22"/>
                <w:szCs w:val="22"/>
              </w:rPr>
            </w:pPr>
            <w:r w:rsidRPr="00A56788">
              <w:rPr>
                <w:rFonts w:ascii="Tajawal" w:eastAsia="Tajawal" w:hAnsi="Tajawal" w:cs="Tajawal"/>
                <w:color w:val="1A1A1A"/>
                <w:rtl/>
              </w:rPr>
              <w:t>ممارسة كبيرة + تعليم/إرشاد</w:t>
            </w:r>
          </w:p>
        </w:tc>
        <w:tc>
          <w:tcPr>
            <w:tcW w:w="2400" w:type="dxa"/>
            <w:shd w:val="clear" w:color="auto" w:fill="FFFFFF"/>
            <w:tcMar>
              <w:top w:w="90" w:type="dxa"/>
              <w:left w:w="120" w:type="dxa"/>
              <w:bottom w:w="90" w:type="dxa"/>
              <w:right w:w="120" w:type="dxa"/>
            </w:tcMar>
          </w:tcPr>
          <w:p w14:paraId="78A09735" w14:textId="77777777" w:rsidR="00DC5289" w:rsidRPr="00A56788" w:rsidRDefault="00000000" w:rsidP="00A56788">
            <w:pPr>
              <w:rPr>
                <w:sz w:val="22"/>
                <w:szCs w:val="22"/>
              </w:rPr>
            </w:pPr>
            <w:r w:rsidRPr="00A56788">
              <w:rPr>
                <w:rFonts w:ascii="Tajawal" w:eastAsia="Tajawal" w:hAnsi="Tajawal" w:cs="Tajawal"/>
                <w:color w:val="1A1A1A"/>
                <w:rtl/>
              </w:rPr>
              <w:t>أداء + تقييم تعليمي مستقل</w:t>
            </w:r>
          </w:p>
        </w:tc>
        <w:tc>
          <w:tcPr>
            <w:tcW w:w="1600" w:type="dxa"/>
            <w:shd w:val="clear" w:color="auto" w:fill="FFFFFF"/>
            <w:tcMar>
              <w:top w:w="90" w:type="dxa"/>
              <w:left w:w="120" w:type="dxa"/>
              <w:bottom w:w="90" w:type="dxa"/>
              <w:right w:w="120" w:type="dxa"/>
            </w:tcMar>
          </w:tcPr>
          <w:p w14:paraId="43D5B681" w14:textId="77777777" w:rsidR="00DC5289" w:rsidRPr="00A56788" w:rsidRDefault="00000000" w:rsidP="00A56788">
            <w:pPr>
              <w:rPr>
                <w:sz w:val="22"/>
                <w:szCs w:val="22"/>
              </w:rPr>
            </w:pPr>
            <w:r w:rsidRPr="00A56788">
              <w:rPr>
                <w:rFonts w:ascii="Tajawal" w:eastAsia="Tajawal" w:hAnsi="Tajawal" w:cs="Tajawal"/>
                <w:color w:val="1A1A1A"/>
                <w:rtl/>
              </w:rPr>
              <w:t>3 سنوات / 36 رصيدًا</w:t>
            </w:r>
          </w:p>
        </w:tc>
      </w:tr>
    </w:tbl>
    <w:p w14:paraId="0E5E0384"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٤  </w:t>
      </w:r>
      <w:r w:rsidRPr="00A56788">
        <w:rPr>
          <w:rFonts w:ascii="Tajawal" w:eastAsia="Tajawal" w:hAnsi="Tajawal" w:cs="Tajawal"/>
          <w:b/>
          <w:bCs/>
          <w:color w:val="1A1A1A"/>
          <w:sz w:val="28"/>
          <w:szCs w:val="28"/>
          <w:rtl/>
        </w:rPr>
        <w:t>مالك</w:t>
      </w:r>
      <w:proofErr w:type="gramEnd"/>
      <w:r w:rsidRPr="00A56788">
        <w:rPr>
          <w:rFonts w:ascii="Tajawal" w:eastAsia="Tajawal" w:hAnsi="Tajawal" w:cs="Tajawal"/>
          <w:b/>
          <w:bCs/>
          <w:color w:val="1A1A1A"/>
          <w:sz w:val="28"/>
          <w:szCs w:val="28"/>
          <w:rtl/>
        </w:rPr>
        <w:t xml:space="preserve"> المخطّط وتطويره</w:t>
      </w:r>
    </w:p>
    <w:p w14:paraId="47B9AA68"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مالك مخطّط الاعتماد هو لجنة الاعتماد والتقييم. يُبنى المخطّط ويُحدَّث بالاستناد إلى تحليل مهام </w:t>
      </w:r>
      <w:proofErr w:type="spellStart"/>
      <w:r w:rsidRPr="00A56788">
        <w:rPr>
          <w:rFonts w:ascii="Tajawal" w:eastAsia="Tajawal" w:hAnsi="Tajawal" w:cs="Tajawal"/>
          <w:color w:val="2A2A2A"/>
          <w:sz w:val="22"/>
          <w:szCs w:val="22"/>
          <w:rtl/>
        </w:rPr>
        <w:t>الكوتشينج</w:t>
      </w:r>
      <w:proofErr w:type="spellEnd"/>
      <w:r w:rsidRPr="00A56788">
        <w:rPr>
          <w:rFonts w:ascii="Tajawal" w:eastAsia="Tajawal" w:hAnsi="Tajawal" w:cs="Tajawal"/>
          <w:color w:val="2A2A2A"/>
          <w:sz w:val="22"/>
          <w:szCs w:val="22"/>
          <w:rtl/>
        </w:rPr>
        <w:t xml:space="preserve"> ومدخلات الأطراف المعنيّة، ويُتحقَّق من صدق كفاياته دوريًا عبر حلقة البحث والاستطلاع (CPQ-RES </w:t>
      </w:r>
      <w:proofErr w:type="spellStart"/>
      <w:r w:rsidRPr="00A56788">
        <w:rPr>
          <w:rFonts w:ascii="Tajawal" w:eastAsia="Tajawal" w:hAnsi="Tajawal" w:cs="Tajawal"/>
          <w:color w:val="2A2A2A"/>
          <w:sz w:val="22"/>
          <w:szCs w:val="22"/>
          <w:rtl/>
        </w:rPr>
        <w:t>وCPQ</w:t>
      </w:r>
      <w:proofErr w:type="spellEnd"/>
      <w:r w:rsidRPr="00A56788">
        <w:rPr>
          <w:rFonts w:ascii="Tajawal" w:eastAsia="Tajawal" w:hAnsi="Tajawal" w:cs="Tajawal"/>
          <w:color w:val="2A2A2A"/>
          <w:sz w:val="22"/>
          <w:szCs w:val="22"/>
          <w:rtl/>
        </w:rPr>
        <w:t>-SURV-GCC) بحيث تعكس المتطلباتُ ممارسةَ السوق الفعلية لا الانطباع وحده.</w:t>
      </w:r>
    </w:p>
    <w:p w14:paraId="38CB2E40"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٥  </w:t>
      </w:r>
      <w:r w:rsidRPr="00A56788">
        <w:rPr>
          <w:rFonts w:ascii="Tajawal" w:eastAsia="Tajawal" w:hAnsi="Tajawal" w:cs="Tajawal"/>
          <w:b/>
          <w:bCs/>
          <w:color w:val="1A1A1A"/>
          <w:sz w:val="28"/>
          <w:szCs w:val="28"/>
          <w:rtl/>
        </w:rPr>
        <w:t>مراجعة</w:t>
      </w:r>
      <w:proofErr w:type="gramEnd"/>
      <w:r w:rsidRPr="00A56788">
        <w:rPr>
          <w:rFonts w:ascii="Tajawal" w:eastAsia="Tajawal" w:hAnsi="Tajawal" w:cs="Tajawal"/>
          <w:b/>
          <w:bCs/>
          <w:color w:val="1A1A1A"/>
          <w:sz w:val="28"/>
          <w:szCs w:val="28"/>
          <w:rtl/>
        </w:rPr>
        <w:t xml:space="preserve"> المخطّط وتغييره</w:t>
      </w:r>
    </w:p>
    <w:p w14:paraId="65BA1840"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يُراجَع المخطّط دوريًا وعند أي تغيّر جوهري في الممارسة أو القانون. وتُقيَّم آثار أي تغيير على حاملي الاعتماد الحاليين، وتُنشَر قواعد انتقالية عادلة تمنحهم مهلةً للتوافق، وتُوثَّق التغييرات في سجل الإصدارات (CPQ-POLREG) دون استبدال صامت.</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1800"/>
        <w:gridCol w:w="1800"/>
        <w:gridCol w:w="3700"/>
      </w:tblGrid>
      <w:tr w:rsidR="00DC5289" w:rsidRPr="00A56788" w14:paraId="28F70991" w14:textId="77777777">
        <w:tblPrEx>
          <w:tblCellMar>
            <w:top w:w="0" w:type="dxa"/>
            <w:bottom w:w="0" w:type="dxa"/>
          </w:tblCellMar>
        </w:tblPrEx>
        <w:trPr>
          <w:tblHeader/>
        </w:trPr>
        <w:tc>
          <w:tcPr>
            <w:tcW w:w="2200" w:type="dxa"/>
            <w:shd w:val="clear" w:color="auto" w:fill="0A1733"/>
            <w:tcMar>
              <w:top w:w="100" w:type="dxa"/>
              <w:left w:w="120" w:type="dxa"/>
              <w:bottom w:w="100" w:type="dxa"/>
              <w:right w:w="120" w:type="dxa"/>
            </w:tcMar>
          </w:tcPr>
          <w:p w14:paraId="2F4148A3" w14:textId="77777777" w:rsidR="00DC5289" w:rsidRPr="00A56788" w:rsidRDefault="00000000" w:rsidP="00A56788">
            <w:pPr>
              <w:rPr>
                <w:sz w:val="22"/>
                <w:szCs w:val="22"/>
              </w:rPr>
            </w:pPr>
            <w:r w:rsidRPr="00A56788">
              <w:rPr>
                <w:rFonts w:ascii="Tajawal" w:eastAsia="Tajawal" w:hAnsi="Tajawal" w:cs="Tajawal"/>
                <w:b/>
                <w:bCs/>
                <w:color w:val="FFFFFF"/>
                <w:rtl/>
              </w:rPr>
              <w:t>المراجع</w:t>
            </w:r>
          </w:p>
        </w:tc>
        <w:tc>
          <w:tcPr>
            <w:tcW w:w="1800" w:type="dxa"/>
            <w:shd w:val="clear" w:color="auto" w:fill="0A1733"/>
            <w:tcMar>
              <w:top w:w="100" w:type="dxa"/>
              <w:left w:w="120" w:type="dxa"/>
              <w:bottom w:w="100" w:type="dxa"/>
              <w:right w:w="120" w:type="dxa"/>
            </w:tcMar>
          </w:tcPr>
          <w:p w14:paraId="768C5294" w14:textId="77777777" w:rsidR="00DC5289" w:rsidRPr="00A56788" w:rsidRDefault="00000000" w:rsidP="00A56788">
            <w:pPr>
              <w:rPr>
                <w:sz w:val="22"/>
                <w:szCs w:val="22"/>
              </w:rPr>
            </w:pPr>
            <w:r w:rsidRPr="00A56788">
              <w:rPr>
                <w:rFonts w:ascii="Tajawal" w:eastAsia="Tajawal" w:hAnsi="Tajawal" w:cs="Tajawal"/>
                <w:b/>
                <w:bCs/>
                <w:color w:val="FFFFFF"/>
                <w:rtl/>
              </w:rPr>
              <w:t>التاريخ</w:t>
            </w:r>
          </w:p>
        </w:tc>
        <w:tc>
          <w:tcPr>
            <w:tcW w:w="1800" w:type="dxa"/>
            <w:shd w:val="clear" w:color="auto" w:fill="0A1733"/>
            <w:tcMar>
              <w:top w:w="100" w:type="dxa"/>
              <w:left w:w="120" w:type="dxa"/>
              <w:bottom w:w="100" w:type="dxa"/>
              <w:right w:w="120" w:type="dxa"/>
            </w:tcMar>
          </w:tcPr>
          <w:p w14:paraId="0048EEE8" w14:textId="77777777" w:rsidR="00DC5289" w:rsidRPr="00A56788" w:rsidRDefault="00000000" w:rsidP="00A56788">
            <w:pPr>
              <w:rPr>
                <w:sz w:val="22"/>
                <w:szCs w:val="22"/>
              </w:rPr>
            </w:pPr>
            <w:r w:rsidRPr="00A56788">
              <w:rPr>
                <w:rFonts w:ascii="Tajawal" w:eastAsia="Tajawal" w:hAnsi="Tajawal" w:cs="Tajawal"/>
                <w:b/>
                <w:bCs/>
                <w:color w:val="FFFFFF"/>
                <w:rtl/>
              </w:rPr>
              <w:t>القرار</w:t>
            </w:r>
          </w:p>
        </w:tc>
        <w:tc>
          <w:tcPr>
            <w:tcW w:w="3700" w:type="dxa"/>
            <w:shd w:val="clear" w:color="auto" w:fill="0A1733"/>
            <w:tcMar>
              <w:top w:w="100" w:type="dxa"/>
              <w:left w:w="120" w:type="dxa"/>
              <w:bottom w:w="100" w:type="dxa"/>
              <w:right w:w="120" w:type="dxa"/>
            </w:tcMar>
          </w:tcPr>
          <w:p w14:paraId="0901E691" w14:textId="77777777" w:rsidR="00DC5289" w:rsidRPr="00A56788" w:rsidRDefault="00000000" w:rsidP="00A56788">
            <w:pPr>
              <w:rPr>
                <w:sz w:val="22"/>
                <w:szCs w:val="22"/>
              </w:rPr>
            </w:pPr>
            <w:r w:rsidRPr="00A56788">
              <w:rPr>
                <w:rFonts w:ascii="Tajawal" w:eastAsia="Tajawal" w:hAnsi="Tajawal" w:cs="Tajawal"/>
                <w:b/>
                <w:bCs/>
                <w:color w:val="FFFFFF"/>
                <w:rtl/>
              </w:rPr>
              <w:t>ملاحظات</w:t>
            </w:r>
          </w:p>
        </w:tc>
      </w:tr>
      <w:tr w:rsidR="00DC5289" w:rsidRPr="00A56788" w14:paraId="7C685760" w14:textId="77777777">
        <w:tblPrEx>
          <w:tblCellMar>
            <w:top w:w="0" w:type="dxa"/>
            <w:bottom w:w="0" w:type="dxa"/>
          </w:tblCellMar>
        </w:tblPrEx>
        <w:tc>
          <w:tcPr>
            <w:tcW w:w="2200" w:type="dxa"/>
            <w:shd w:val="clear" w:color="auto" w:fill="F7F3E8"/>
            <w:tcMar>
              <w:top w:w="90" w:type="dxa"/>
              <w:left w:w="120" w:type="dxa"/>
              <w:bottom w:w="90" w:type="dxa"/>
              <w:right w:w="120" w:type="dxa"/>
            </w:tcMar>
          </w:tcPr>
          <w:p w14:paraId="2836CD12"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5965E81E"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3586AE6A" w14:textId="77777777" w:rsidR="00DC5289" w:rsidRPr="00A56788" w:rsidRDefault="00DC5289" w:rsidP="00A56788">
            <w:pPr>
              <w:rPr>
                <w:sz w:val="22"/>
                <w:szCs w:val="22"/>
              </w:rPr>
            </w:pPr>
          </w:p>
        </w:tc>
        <w:tc>
          <w:tcPr>
            <w:tcW w:w="3700" w:type="dxa"/>
            <w:shd w:val="clear" w:color="auto" w:fill="F7F3E8"/>
            <w:tcMar>
              <w:top w:w="90" w:type="dxa"/>
              <w:left w:w="120" w:type="dxa"/>
              <w:bottom w:w="90" w:type="dxa"/>
              <w:right w:w="120" w:type="dxa"/>
            </w:tcMar>
          </w:tcPr>
          <w:p w14:paraId="0ADDDCB2" w14:textId="77777777" w:rsidR="00DC5289" w:rsidRPr="00A56788" w:rsidRDefault="00DC5289" w:rsidP="00A56788">
            <w:pPr>
              <w:rPr>
                <w:sz w:val="22"/>
                <w:szCs w:val="22"/>
              </w:rPr>
            </w:pPr>
          </w:p>
        </w:tc>
      </w:tr>
    </w:tbl>
    <w:p w14:paraId="49ECFF5A" w14:textId="77777777" w:rsidR="00DC5289" w:rsidRPr="00A56788" w:rsidRDefault="00000000" w:rsidP="00A56788">
      <w:pPr>
        <w:rPr>
          <w:sz w:val="22"/>
          <w:szCs w:val="22"/>
        </w:rPr>
      </w:pPr>
      <w:r w:rsidRPr="00A56788">
        <w:rPr>
          <w:sz w:val="22"/>
          <w:szCs w:val="22"/>
        </w:rPr>
        <w:br w:type="page"/>
      </w:r>
    </w:p>
    <w:p w14:paraId="240CF4BE" w14:textId="77777777" w:rsidR="00DC5289" w:rsidRPr="00A56788" w:rsidRDefault="00000000" w:rsidP="00A56788">
      <w:pPr>
        <w:spacing w:after="40"/>
        <w:rPr>
          <w:sz w:val="22"/>
          <w:szCs w:val="22"/>
        </w:rPr>
      </w:pPr>
      <w:proofErr w:type="gramStart"/>
      <w:r w:rsidRPr="00A56788">
        <w:rPr>
          <w:rFonts w:ascii="Tajawal" w:eastAsia="Tajawal" w:hAnsi="Tajawal" w:cs="Tajawal"/>
          <w:b/>
          <w:bCs/>
          <w:color w:val="0A1733"/>
          <w:sz w:val="32"/>
          <w:szCs w:val="32"/>
          <w:rtl/>
        </w:rPr>
        <w:lastRenderedPageBreak/>
        <w:t>29  إطار</w:t>
      </w:r>
      <w:proofErr w:type="gramEnd"/>
      <w:r w:rsidRPr="00A56788">
        <w:rPr>
          <w:rFonts w:ascii="Tajawal" w:eastAsia="Tajawal" w:hAnsi="Tajawal" w:cs="Tajawal"/>
          <w:b/>
          <w:bCs/>
          <w:color w:val="0A1733"/>
          <w:sz w:val="32"/>
          <w:szCs w:val="32"/>
          <w:rtl/>
        </w:rPr>
        <w:t xml:space="preserve"> مستويات ومكافئات التعلّم لدى CPQ™</w:t>
      </w:r>
    </w:p>
    <w:p w14:paraId="2015D6B8" w14:textId="77777777" w:rsidR="00DC5289" w:rsidRPr="00A56788" w:rsidRDefault="00000000" w:rsidP="00A56788">
      <w:pPr>
        <w:spacing w:after="40"/>
        <w:rPr>
          <w:sz w:val="22"/>
          <w:szCs w:val="22"/>
        </w:rPr>
      </w:pPr>
      <w:r w:rsidRPr="00A56788">
        <w:rPr>
          <w:rFonts w:ascii="Tajawal" w:eastAsia="Tajawal" w:hAnsi="Tajawal" w:cs="Tajawal"/>
          <w:b/>
          <w:bCs/>
          <w:color w:val="B03A2E"/>
          <w:sz w:val="18"/>
          <w:szCs w:val="18"/>
          <w:rtl/>
        </w:rPr>
        <w:t xml:space="preserve">  🆕 وثيقة جديدة — مطابقة معيار ISO/IEC 17024</w:t>
      </w:r>
    </w:p>
    <w:p w14:paraId="00DB2571" w14:textId="77777777" w:rsidR="00DC5289" w:rsidRPr="00A56788" w:rsidRDefault="00000000" w:rsidP="00A56788">
      <w:pPr>
        <w:spacing w:after="160"/>
        <w:rPr>
          <w:sz w:val="22"/>
          <w:szCs w:val="22"/>
        </w:rPr>
      </w:pPr>
      <w:r w:rsidRPr="00A56788">
        <w:rPr>
          <w:rFonts w:ascii="Tajawal" w:eastAsia="Tajawal" w:hAnsi="Tajawal" w:cs="Tajawal"/>
          <w:i/>
          <w:iCs/>
          <w:color w:val="D4AF37"/>
          <w:rtl/>
        </w:rPr>
        <w:t>واصفات المستوى وساعات التعلّم المعتمدة وقابلية المواءمة الدولية الإرشادية</w:t>
      </w:r>
    </w:p>
    <w:p w14:paraId="7238164C" w14:textId="77777777" w:rsidR="00DC5289" w:rsidRPr="00A56788" w:rsidRDefault="00DC5289" w:rsidP="00A56788">
      <w:pPr>
        <w:pBdr>
          <w:bottom w:val="single" w:sz="8" w:space="4" w:color="D4AF37"/>
        </w:pBdr>
        <w:spacing w:after="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500"/>
      </w:tblGrid>
      <w:tr w:rsidR="00DC5289" w:rsidRPr="00A56788" w14:paraId="489138C5" w14:textId="77777777">
        <w:tblPrEx>
          <w:tblCellMar>
            <w:top w:w="0" w:type="dxa"/>
            <w:bottom w:w="0" w:type="dxa"/>
          </w:tblCellMar>
        </w:tblPrEx>
        <w:trPr>
          <w:tblHeader/>
        </w:trPr>
        <w:tc>
          <w:tcPr>
            <w:tcW w:w="3000" w:type="dxa"/>
            <w:shd w:val="clear" w:color="auto" w:fill="0A1733"/>
            <w:tcMar>
              <w:top w:w="90" w:type="dxa"/>
              <w:left w:w="120" w:type="dxa"/>
              <w:bottom w:w="90" w:type="dxa"/>
              <w:right w:w="120" w:type="dxa"/>
            </w:tcMar>
          </w:tcPr>
          <w:p w14:paraId="6CBC4EEE" w14:textId="77777777" w:rsidR="00DC5289" w:rsidRPr="00A56788" w:rsidRDefault="00000000" w:rsidP="00A56788">
            <w:pPr>
              <w:rPr>
                <w:sz w:val="22"/>
                <w:szCs w:val="22"/>
              </w:rPr>
            </w:pPr>
            <w:r w:rsidRPr="00A56788">
              <w:rPr>
                <w:rFonts w:ascii="Tajawal" w:eastAsia="Tajawal" w:hAnsi="Tajawal" w:cs="Tajawal"/>
                <w:b/>
                <w:bCs/>
                <w:color w:val="FFFFFF"/>
                <w:rtl/>
              </w:rPr>
              <w:t>البند</w:t>
            </w:r>
          </w:p>
        </w:tc>
        <w:tc>
          <w:tcPr>
            <w:tcW w:w="6500" w:type="dxa"/>
            <w:shd w:val="clear" w:color="auto" w:fill="0A1733"/>
            <w:tcMar>
              <w:top w:w="90" w:type="dxa"/>
              <w:left w:w="120" w:type="dxa"/>
              <w:bottom w:w="90" w:type="dxa"/>
              <w:right w:w="120" w:type="dxa"/>
            </w:tcMar>
          </w:tcPr>
          <w:p w14:paraId="0F2CE671" w14:textId="77777777" w:rsidR="00DC5289" w:rsidRPr="00A56788" w:rsidRDefault="00000000" w:rsidP="00A56788">
            <w:pPr>
              <w:rPr>
                <w:sz w:val="22"/>
                <w:szCs w:val="22"/>
              </w:rPr>
            </w:pPr>
            <w:r w:rsidRPr="00A56788">
              <w:rPr>
                <w:rFonts w:ascii="Tajawal" w:eastAsia="Tajawal" w:hAnsi="Tajawal" w:cs="Tajawal"/>
                <w:b/>
                <w:bCs/>
                <w:color w:val="FFFFFF"/>
                <w:rtl/>
              </w:rPr>
              <w:t>القيمة</w:t>
            </w:r>
          </w:p>
        </w:tc>
      </w:tr>
      <w:tr w:rsidR="00DC5289" w:rsidRPr="00A56788" w14:paraId="6CFC1C8A"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063BAE7E" w14:textId="77777777" w:rsidR="00DC5289" w:rsidRPr="00A56788" w:rsidRDefault="00000000" w:rsidP="00A56788">
            <w:pPr>
              <w:rPr>
                <w:sz w:val="22"/>
                <w:szCs w:val="22"/>
              </w:rPr>
            </w:pPr>
            <w:r w:rsidRPr="00A56788">
              <w:rPr>
                <w:rFonts w:ascii="Tajawal" w:eastAsia="Tajawal" w:hAnsi="Tajawal" w:cs="Tajawal"/>
                <w:color w:val="1A1A1A"/>
                <w:rtl/>
              </w:rPr>
              <w:t>رمز الوثيقة</w:t>
            </w:r>
          </w:p>
        </w:tc>
        <w:tc>
          <w:tcPr>
            <w:tcW w:w="6500" w:type="dxa"/>
            <w:shd w:val="clear" w:color="auto" w:fill="F7F3E8"/>
            <w:tcMar>
              <w:top w:w="90" w:type="dxa"/>
              <w:left w:w="120" w:type="dxa"/>
              <w:bottom w:w="90" w:type="dxa"/>
              <w:right w:w="120" w:type="dxa"/>
            </w:tcMar>
          </w:tcPr>
          <w:p w14:paraId="3AA1D1D8" w14:textId="77777777" w:rsidR="00DC5289" w:rsidRPr="00A56788" w:rsidRDefault="00000000" w:rsidP="00A56788">
            <w:pPr>
              <w:rPr>
                <w:sz w:val="22"/>
                <w:szCs w:val="22"/>
              </w:rPr>
            </w:pPr>
            <w:r w:rsidRPr="00A56788">
              <w:rPr>
                <w:rFonts w:ascii="Tajawal" w:eastAsia="Tajawal" w:hAnsi="Tajawal" w:cs="Tajawal"/>
                <w:color w:val="1A1A1A"/>
                <w:rtl/>
              </w:rPr>
              <w:t>CPQ-LVL-2026-v1.0</w:t>
            </w:r>
          </w:p>
        </w:tc>
      </w:tr>
      <w:tr w:rsidR="00DC5289" w:rsidRPr="00A56788" w14:paraId="667EE64A"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1EDFC881" w14:textId="77777777" w:rsidR="00DC5289" w:rsidRPr="00A56788" w:rsidRDefault="00000000" w:rsidP="00A56788">
            <w:pPr>
              <w:rPr>
                <w:sz w:val="22"/>
                <w:szCs w:val="22"/>
              </w:rPr>
            </w:pPr>
            <w:r w:rsidRPr="00A56788">
              <w:rPr>
                <w:rFonts w:ascii="Tajawal" w:eastAsia="Tajawal" w:hAnsi="Tajawal" w:cs="Tajawal"/>
                <w:color w:val="1A1A1A"/>
                <w:rtl/>
              </w:rPr>
              <w:t>الإصدار</w:t>
            </w:r>
          </w:p>
        </w:tc>
        <w:tc>
          <w:tcPr>
            <w:tcW w:w="6500" w:type="dxa"/>
            <w:shd w:val="clear" w:color="auto" w:fill="FFFFFF"/>
            <w:tcMar>
              <w:top w:w="90" w:type="dxa"/>
              <w:left w:w="120" w:type="dxa"/>
              <w:bottom w:w="90" w:type="dxa"/>
              <w:right w:w="120" w:type="dxa"/>
            </w:tcMar>
          </w:tcPr>
          <w:p w14:paraId="0A1BC5C6" w14:textId="77777777" w:rsidR="00DC5289" w:rsidRPr="00A56788" w:rsidRDefault="00000000" w:rsidP="00A56788">
            <w:pPr>
              <w:rPr>
                <w:sz w:val="22"/>
                <w:szCs w:val="22"/>
              </w:rPr>
            </w:pPr>
            <w:r w:rsidRPr="00A56788">
              <w:rPr>
                <w:rFonts w:ascii="Tajawal" w:eastAsia="Tajawal" w:hAnsi="Tajawal" w:cs="Tajawal"/>
                <w:color w:val="1A1A1A"/>
                <w:rtl/>
              </w:rPr>
              <w:t>v1.0</w:t>
            </w:r>
          </w:p>
        </w:tc>
      </w:tr>
      <w:tr w:rsidR="00DC5289" w:rsidRPr="00A56788" w14:paraId="4AF2E242"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2D5588EA" w14:textId="77777777" w:rsidR="00DC5289" w:rsidRPr="00A56788" w:rsidRDefault="00000000" w:rsidP="00A56788">
            <w:pPr>
              <w:rPr>
                <w:sz w:val="22"/>
                <w:szCs w:val="22"/>
              </w:rPr>
            </w:pPr>
            <w:r w:rsidRPr="00A56788">
              <w:rPr>
                <w:rFonts w:ascii="Tajawal" w:eastAsia="Tajawal" w:hAnsi="Tajawal" w:cs="Tajawal"/>
                <w:color w:val="1A1A1A"/>
                <w:rtl/>
              </w:rPr>
              <w:t>الحالة</w:t>
            </w:r>
          </w:p>
        </w:tc>
        <w:tc>
          <w:tcPr>
            <w:tcW w:w="6500" w:type="dxa"/>
            <w:shd w:val="clear" w:color="auto" w:fill="F7F3E8"/>
            <w:tcMar>
              <w:top w:w="90" w:type="dxa"/>
              <w:left w:w="120" w:type="dxa"/>
              <w:bottom w:w="90" w:type="dxa"/>
              <w:right w:w="120" w:type="dxa"/>
            </w:tcMar>
          </w:tcPr>
          <w:p w14:paraId="45723F4A" w14:textId="77777777" w:rsidR="00DC5289" w:rsidRPr="00A56788" w:rsidRDefault="00000000" w:rsidP="00A56788">
            <w:pPr>
              <w:rPr>
                <w:sz w:val="22"/>
                <w:szCs w:val="22"/>
              </w:rPr>
            </w:pPr>
            <w:r w:rsidRPr="00A56788">
              <w:rPr>
                <w:rFonts w:ascii="Tajawal" w:eastAsia="Tajawal" w:hAnsi="Tajawal" w:cs="Tajawal"/>
                <w:color w:val="1A1A1A"/>
                <w:rtl/>
              </w:rPr>
              <w:t>مسودة للمراجعة الخارجية</w:t>
            </w:r>
          </w:p>
        </w:tc>
      </w:tr>
      <w:tr w:rsidR="00DC5289" w:rsidRPr="00A56788" w14:paraId="2FA3AD8D"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62DED8CA" w14:textId="77777777" w:rsidR="00DC5289" w:rsidRPr="00A56788" w:rsidRDefault="00000000" w:rsidP="00A56788">
            <w:pPr>
              <w:rPr>
                <w:sz w:val="22"/>
                <w:szCs w:val="22"/>
              </w:rPr>
            </w:pPr>
            <w:r w:rsidRPr="00A56788">
              <w:rPr>
                <w:rFonts w:ascii="Tajawal" w:eastAsia="Tajawal" w:hAnsi="Tajawal" w:cs="Tajawal"/>
                <w:color w:val="1A1A1A"/>
                <w:rtl/>
              </w:rPr>
              <w:t>تاريخ الإصدار</w:t>
            </w:r>
          </w:p>
        </w:tc>
        <w:tc>
          <w:tcPr>
            <w:tcW w:w="6500" w:type="dxa"/>
            <w:shd w:val="clear" w:color="auto" w:fill="FFFFFF"/>
            <w:tcMar>
              <w:top w:w="90" w:type="dxa"/>
              <w:left w:w="120" w:type="dxa"/>
              <w:bottom w:w="90" w:type="dxa"/>
              <w:right w:w="120" w:type="dxa"/>
            </w:tcMar>
          </w:tcPr>
          <w:p w14:paraId="1A2F9CEB" w14:textId="77777777" w:rsidR="00DC5289" w:rsidRPr="00A56788" w:rsidRDefault="00000000" w:rsidP="00A56788">
            <w:pPr>
              <w:rPr>
                <w:sz w:val="22"/>
                <w:szCs w:val="22"/>
              </w:rPr>
            </w:pPr>
            <w:r w:rsidRPr="00A56788">
              <w:rPr>
                <w:rFonts w:ascii="Tajawal" w:eastAsia="Tajawal" w:hAnsi="Tajawal" w:cs="Tajawal"/>
                <w:color w:val="1A1A1A"/>
                <w:rtl/>
              </w:rPr>
              <w:t>2026-08-16</w:t>
            </w:r>
          </w:p>
        </w:tc>
      </w:tr>
      <w:tr w:rsidR="00DC5289" w:rsidRPr="00A56788" w14:paraId="7A66A346"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3545CD52" w14:textId="77777777" w:rsidR="00DC5289" w:rsidRPr="00A56788" w:rsidRDefault="00000000" w:rsidP="00A56788">
            <w:pPr>
              <w:rPr>
                <w:sz w:val="22"/>
                <w:szCs w:val="22"/>
              </w:rPr>
            </w:pPr>
            <w:r w:rsidRPr="00A56788">
              <w:rPr>
                <w:rFonts w:ascii="Tajawal" w:eastAsia="Tajawal" w:hAnsi="Tajawal" w:cs="Tajawal"/>
                <w:color w:val="1A1A1A"/>
                <w:rtl/>
              </w:rPr>
              <w:t>تاريخ المراجعة المقترح</w:t>
            </w:r>
          </w:p>
        </w:tc>
        <w:tc>
          <w:tcPr>
            <w:tcW w:w="6500" w:type="dxa"/>
            <w:shd w:val="clear" w:color="auto" w:fill="F7F3E8"/>
            <w:tcMar>
              <w:top w:w="90" w:type="dxa"/>
              <w:left w:w="120" w:type="dxa"/>
              <w:bottom w:w="90" w:type="dxa"/>
              <w:right w:w="120" w:type="dxa"/>
            </w:tcMar>
          </w:tcPr>
          <w:p w14:paraId="51E2871F" w14:textId="77777777" w:rsidR="00DC5289" w:rsidRPr="00A56788" w:rsidRDefault="00000000" w:rsidP="00A56788">
            <w:pPr>
              <w:rPr>
                <w:sz w:val="22"/>
                <w:szCs w:val="22"/>
              </w:rPr>
            </w:pPr>
            <w:r w:rsidRPr="00A56788">
              <w:rPr>
                <w:rFonts w:ascii="Tajawal" w:eastAsia="Tajawal" w:hAnsi="Tajawal" w:cs="Tajawal"/>
                <w:color w:val="1A1A1A"/>
                <w:rtl/>
              </w:rPr>
              <w:t>2026-11-16</w:t>
            </w:r>
          </w:p>
        </w:tc>
      </w:tr>
      <w:tr w:rsidR="00DC5289" w:rsidRPr="00A56788" w14:paraId="35AF41FB"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4E92ADAA" w14:textId="77777777" w:rsidR="00DC5289" w:rsidRPr="00A56788" w:rsidRDefault="00000000" w:rsidP="00A56788">
            <w:pPr>
              <w:rPr>
                <w:sz w:val="22"/>
                <w:szCs w:val="22"/>
              </w:rPr>
            </w:pPr>
            <w:r w:rsidRPr="00A56788">
              <w:rPr>
                <w:rFonts w:ascii="Tajawal" w:eastAsia="Tajawal" w:hAnsi="Tajawal" w:cs="Tajawal"/>
                <w:color w:val="1A1A1A"/>
                <w:rtl/>
              </w:rPr>
              <w:t>الجهة المالكة</w:t>
            </w:r>
          </w:p>
        </w:tc>
        <w:tc>
          <w:tcPr>
            <w:tcW w:w="6500" w:type="dxa"/>
            <w:shd w:val="clear" w:color="auto" w:fill="FFFFFF"/>
            <w:tcMar>
              <w:top w:w="90" w:type="dxa"/>
              <w:left w:w="120" w:type="dxa"/>
              <w:bottom w:w="90" w:type="dxa"/>
              <w:right w:w="120" w:type="dxa"/>
            </w:tcMar>
          </w:tcPr>
          <w:p w14:paraId="6C1D28B3" w14:textId="77777777" w:rsidR="00DC5289" w:rsidRPr="00A56788" w:rsidRDefault="00000000" w:rsidP="00A56788">
            <w:pPr>
              <w:rPr>
                <w:sz w:val="22"/>
                <w:szCs w:val="22"/>
              </w:rPr>
            </w:pPr>
            <w:proofErr w:type="spellStart"/>
            <w:r w:rsidRPr="00A56788">
              <w:rPr>
                <w:rFonts w:ascii="Tajawal" w:eastAsia="Tajawal" w:hAnsi="Tajawal" w:cs="Tajawal"/>
                <w:color w:val="1A1A1A"/>
                <w:rtl/>
              </w:rPr>
              <w:t>Coaching</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Professional</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Qualification</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Ltd</w:t>
            </w:r>
            <w:proofErr w:type="spellEnd"/>
            <w:r w:rsidRPr="00A56788">
              <w:rPr>
                <w:rFonts w:ascii="Tajawal" w:eastAsia="Tajawal" w:hAnsi="Tajawal" w:cs="Tajawal"/>
                <w:color w:val="1A1A1A"/>
                <w:rtl/>
              </w:rPr>
              <w:t xml:space="preserve"> — </w:t>
            </w:r>
            <w:proofErr w:type="spellStart"/>
            <w:r w:rsidRPr="00A56788">
              <w:rPr>
                <w:rFonts w:ascii="Tajawal" w:eastAsia="Tajawal" w:hAnsi="Tajawal" w:cs="Tajawal"/>
                <w:color w:val="1A1A1A"/>
                <w:rtl/>
              </w:rPr>
              <w:t>Company</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No</w:t>
            </w:r>
            <w:proofErr w:type="spellEnd"/>
            <w:r w:rsidRPr="00A56788">
              <w:rPr>
                <w:rFonts w:ascii="Tajawal" w:eastAsia="Tajawal" w:hAnsi="Tajawal" w:cs="Tajawal"/>
                <w:color w:val="1A1A1A"/>
                <w:rtl/>
              </w:rPr>
              <w:t>. 13427973</w:t>
            </w:r>
          </w:p>
        </w:tc>
      </w:tr>
    </w:tbl>
    <w:p w14:paraId="1F8303D7"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١  </w:t>
      </w:r>
      <w:r w:rsidRPr="00A56788">
        <w:rPr>
          <w:rFonts w:ascii="Tajawal" w:eastAsia="Tajawal" w:hAnsi="Tajawal" w:cs="Tajawal"/>
          <w:b/>
          <w:bCs/>
          <w:color w:val="1A1A1A"/>
          <w:sz w:val="28"/>
          <w:szCs w:val="28"/>
          <w:rtl/>
        </w:rPr>
        <w:t>الغرض</w:t>
      </w:r>
      <w:proofErr w:type="gramEnd"/>
      <w:r w:rsidRPr="00A56788">
        <w:rPr>
          <w:rFonts w:ascii="Tajawal" w:eastAsia="Tajawal" w:hAnsi="Tajawal" w:cs="Tajawal"/>
          <w:b/>
          <w:bCs/>
          <w:color w:val="1A1A1A"/>
          <w:sz w:val="28"/>
          <w:szCs w:val="28"/>
          <w:rtl/>
        </w:rPr>
        <w:t xml:space="preserve"> والأساس</w:t>
      </w:r>
    </w:p>
    <w:p w14:paraId="003717CA"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تُقدَّم هذه الوثيقة بوصفها سياسة CPQ™ مقترحة للمراجعة الخارجية استكمالًا لحزمة المعايير التأسيسية، وقد صيغت لمواءمة منظومة CPQ™ مع متطلبات المعيار الدولي ISO/IEC 17024 لهيئات منح اعتماد الأشخاص. أي بند إجرائي أو رقمي جديد يظل في حالة </w:t>
      </w:r>
      <w:proofErr w:type="spellStart"/>
      <w:r w:rsidRPr="00A56788">
        <w:rPr>
          <w:rFonts w:ascii="Tajawal" w:eastAsia="Tajawal" w:hAnsi="Tajawal" w:cs="Tajawal"/>
          <w:color w:val="2A2A2A"/>
          <w:sz w:val="22"/>
          <w:szCs w:val="22"/>
          <w:rtl/>
        </w:rPr>
        <w:t>Draft</w:t>
      </w:r>
      <w:proofErr w:type="spellEnd"/>
      <w:r w:rsidRPr="00A56788">
        <w:rPr>
          <w:rFonts w:ascii="Tajawal" w:eastAsia="Tajawal" w:hAnsi="Tajawal" w:cs="Tajawal"/>
          <w:color w:val="2A2A2A"/>
          <w:sz w:val="22"/>
          <w:szCs w:val="22"/>
          <w:rtl/>
        </w:rPr>
        <w:t xml:space="preserve"> ولا يصبح مُلزمًا داخل CPQ إلا بعد تحويل حالته إلى </w:t>
      </w:r>
      <w:proofErr w:type="spellStart"/>
      <w:r w:rsidRPr="00A56788">
        <w:rPr>
          <w:rFonts w:ascii="Tajawal" w:eastAsia="Tajawal" w:hAnsi="Tajawal" w:cs="Tajawal"/>
          <w:color w:val="2A2A2A"/>
          <w:sz w:val="22"/>
          <w:szCs w:val="22"/>
          <w:rtl/>
        </w:rPr>
        <w:t>Active</w:t>
      </w:r>
      <w:proofErr w:type="spellEnd"/>
      <w:r w:rsidRPr="00A56788">
        <w:rPr>
          <w:rFonts w:ascii="Tajawal" w:eastAsia="Tajawal" w:hAnsi="Tajawal" w:cs="Tajawal"/>
          <w:color w:val="2A2A2A"/>
          <w:sz w:val="22"/>
          <w:szCs w:val="22"/>
          <w:rtl/>
        </w:rPr>
        <w:t xml:space="preserve"> بقرار حوكمة موثّق، وليس ادعاءً عن اعتماد أو اعتراف من جهة أخرى.</w:t>
      </w:r>
    </w:p>
    <w:p w14:paraId="5C985B33"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لكي تُعرَّف CPQ™ كجهةٍ تمنح مؤهّلاتٍ ذات قيمةٍ قابلةٍ للفهم والمقارنة، يلزم ربط برامجها ومستويات اعتمادها بواصفاتِ مستوىً وساعاتِ تعلّمٍ واضحة. تُنشئ هذه الوثيقة إطارًا داخليًا للمستويات والمكافئات لأغراض الشفافية والاتساق، ولا يُعدّ اعتمادًا أو معادلةً من أي إطار وطني ما لم يوثَّق ذلك رسميًا.</w:t>
      </w:r>
    </w:p>
    <w:p w14:paraId="5BEFA3EB"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٢  </w:t>
      </w:r>
      <w:r w:rsidRPr="00A56788">
        <w:rPr>
          <w:rFonts w:ascii="Tajawal" w:eastAsia="Tajawal" w:hAnsi="Tajawal" w:cs="Tajawal"/>
          <w:b/>
          <w:bCs/>
          <w:color w:val="1A1A1A"/>
          <w:sz w:val="28"/>
          <w:szCs w:val="28"/>
          <w:rtl/>
        </w:rPr>
        <w:t>مبدأ</w:t>
      </w:r>
      <w:proofErr w:type="gramEnd"/>
      <w:r w:rsidRPr="00A56788">
        <w:rPr>
          <w:rFonts w:ascii="Tajawal" w:eastAsia="Tajawal" w:hAnsi="Tajawal" w:cs="Tajawal"/>
          <w:b/>
          <w:bCs/>
          <w:color w:val="1A1A1A"/>
          <w:sz w:val="28"/>
          <w:szCs w:val="28"/>
          <w:rtl/>
        </w:rPr>
        <w:t xml:space="preserve"> المستوى وساعات التعلّم</w:t>
      </w:r>
    </w:p>
    <w:p w14:paraId="13706848"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يُقاس حجم أي برنامج بساعات التعلّم الكلّية التقديرية (إجمالي وقت التعلّم المتوقّع من متعلّمٍ نمطي، شاملًا التعلّم الموجَّه والذاتي والتقييم). ويُعرَّف رصيد CPQ الواحد بأنه يعادل عشر ساعات تعلّمٍ كلّية تقديرية، لتوحيد قياس البرامج والأرصدة عبر المنظومة.</w:t>
      </w:r>
    </w:p>
    <w:p w14:paraId="5A5D59F0"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٣  </w:t>
      </w:r>
      <w:r w:rsidRPr="00A56788">
        <w:rPr>
          <w:rFonts w:ascii="Tajawal" w:eastAsia="Tajawal" w:hAnsi="Tajawal" w:cs="Tajawal"/>
          <w:b/>
          <w:bCs/>
          <w:color w:val="1A1A1A"/>
          <w:sz w:val="28"/>
          <w:szCs w:val="28"/>
          <w:rtl/>
        </w:rPr>
        <w:t>واصفات</w:t>
      </w:r>
      <w:proofErr w:type="gramEnd"/>
      <w:r w:rsidRPr="00A56788">
        <w:rPr>
          <w:rFonts w:ascii="Tajawal" w:eastAsia="Tajawal" w:hAnsi="Tajawal" w:cs="Tajawal"/>
          <w:b/>
          <w:bCs/>
          <w:color w:val="1A1A1A"/>
          <w:sz w:val="28"/>
          <w:szCs w:val="28"/>
          <w:rtl/>
        </w:rPr>
        <w:t xml:space="preserve"> مستويات CPQ</w:t>
      </w:r>
    </w:p>
    <w:p w14:paraId="4A50267A"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يُوصَف كل مستوى بثلاثة أبعاد: عمق المعرفة، واتساع المهارة، ودرجة الاستقلالية والمسؤولية. وتُقدَّم مواءمةٌ مرجعيةٌ إرشاديةٌ فقط، لتيسير الفهم الدولي دون ادعاء اعتراف:</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4300"/>
        <w:gridCol w:w="3400"/>
      </w:tblGrid>
      <w:tr w:rsidR="00DC5289" w:rsidRPr="00A56788" w14:paraId="1F381793" w14:textId="77777777">
        <w:tblPrEx>
          <w:tblCellMar>
            <w:top w:w="0" w:type="dxa"/>
            <w:bottom w:w="0" w:type="dxa"/>
          </w:tblCellMar>
        </w:tblPrEx>
        <w:trPr>
          <w:tblHeader/>
        </w:trPr>
        <w:tc>
          <w:tcPr>
            <w:tcW w:w="1800" w:type="dxa"/>
            <w:shd w:val="clear" w:color="auto" w:fill="0A1733"/>
            <w:tcMar>
              <w:top w:w="90" w:type="dxa"/>
              <w:left w:w="120" w:type="dxa"/>
              <w:bottom w:w="90" w:type="dxa"/>
              <w:right w:w="120" w:type="dxa"/>
            </w:tcMar>
          </w:tcPr>
          <w:p w14:paraId="7FE0EB6F" w14:textId="77777777" w:rsidR="00DC5289" w:rsidRPr="00A56788" w:rsidRDefault="00000000" w:rsidP="00A56788">
            <w:pPr>
              <w:rPr>
                <w:sz w:val="22"/>
                <w:szCs w:val="22"/>
              </w:rPr>
            </w:pPr>
            <w:r w:rsidRPr="00A56788">
              <w:rPr>
                <w:rFonts w:ascii="Tajawal" w:eastAsia="Tajawal" w:hAnsi="Tajawal" w:cs="Tajawal"/>
                <w:b/>
                <w:bCs/>
                <w:color w:val="FFFFFF"/>
                <w:rtl/>
              </w:rPr>
              <w:t>مستوى CPQ</w:t>
            </w:r>
          </w:p>
        </w:tc>
        <w:tc>
          <w:tcPr>
            <w:tcW w:w="4300" w:type="dxa"/>
            <w:shd w:val="clear" w:color="auto" w:fill="0A1733"/>
            <w:tcMar>
              <w:top w:w="90" w:type="dxa"/>
              <w:left w:w="120" w:type="dxa"/>
              <w:bottom w:w="90" w:type="dxa"/>
              <w:right w:w="120" w:type="dxa"/>
            </w:tcMar>
          </w:tcPr>
          <w:p w14:paraId="72B50EB6" w14:textId="77777777" w:rsidR="00DC5289" w:rsidRPr="00A56788" w:rsidRDefault="00000000" w:rsidP="00A56788">
            <w:pPr>
              <w:rPr>
                <w:sz w:val="22"/>
                <w:szCs w:val="22"/>
              </w:rPr>
            </w:pPr>
            <w:r w:rsidRPr="00A56788">
              <w:rPr>
                <w:rFonts w:ascii="Tajawal" w:eastAsia="Tajawal" w:hAnsi="Tajawal" w:cs="Tajawal"/>
                <w:b/>
                <w:bCs/>
                <w:color w:val="FFFFFF"/>
                <w:rtl/>
              </w:rPr>
              <w:t>وصف موجز</w:t>
            </w:r>
          </w:p>
        </w:tc>
        <w:tc>
          <w:tcPr>
            <w:tcW w:w="3400" w:type="dxa"/>
            <w:shd w:val="clear" w:color="auto" w:fill="0A1733"/>
            <w:tcMar>
              <w:top w:w="90" w:type="dxa"/>
              <w:left w:w="120" w:type="dxa"/>
              <w:bottom w:w="90" w:type="dxa"/>
              <w:right w:w="120" w:type="dxa"/>
            </w:tcMar>
          </w:tcPr>
          <w:p w14:paraId="27025308" w14:textId="77777777" w:rsidR="00DC5289" w:rsidRPr="00A56788" w:rsidRDefault="00000000" w:rsidP="00A56788">
            <w:pPr>
              <w:rPr>
                <w:sz w:val="22"/>
                <w:szCs w:val="22"/>
              </w:rPr>
            </w:pPr>
            <w:r w:rsidRPr="00A56788">
              <w:rPr>
                <w:rFonts w:ascii="Tajawal" w:eastAsia="Tajawal" w:hAnsi="Tajawal" w:cs="Tajawal"/>
                <w:b/>
                <w:bCs/>
                <w:color w:val="FFFFFF"/>
                <w:rtl/>
              </w:rPr>
              <w:t>المستوى المرجعي الإرشادي</w:t>
            </w:r>
          </w:p>
        </w:tc>
      </w:tr>
      <w:tr w:rsidR="00DC5289" w:rsidRPr="00A56788" w14:paraId="3D2C13E4" w14:textId="77777777">
        <w:tblPrEx>
          <w:tblCellMar>
            <w:top w:w="0" w:type="dxa"/>
            <w:bottom w:w="0" w:type="dxa"/>
          </w:tblCellMar>
        </w:tblPrEx>
        <w:tc>
          <w:tcPr>
            <w:tcW w:w="1800" w:type="dxa"/>
            <w:shd w:val="clear" w:color="auto" w:fill="F7F3E8"/>
            <w:tcMar>
              <w:top w:w="90" w:type="dxa"/>
              <w:left w:w="120" w:type="dxa"/>
              <w:bottom w:w="90" w:type="dxa"/>
              <w:right w:w="120" w:type="dxa"/>
            </w:tcMar>
          </w:tcPr>
          <w:p w14:paraId="45ED28AF" w14:textId="77777777" w:rsidR="00DC5289" w:rsidRPr="00A56788" w:rsidRDefault="00000000" w:rsidP="00A56788">
            <w:pPr>
              <w:rPr>
                <w:sz w:val="22"/>
                <w:szCs w:val="22"/>
              </w:rPr>
            </w:pPr>
            <w:r w:rsidRPr="00A56788">
              <w:rPr>
                <w:rFonts w:ascii="Tajawal" w:eastAsia="Tajawal" w:hAnsi="Tajawal" w:cs="Tajawal"/>
                <w:color w:val="1A1A1A"/>
                <w:rtl/>
              </w:rPr>
              <w:t>تأسيسي</w:t>
            </w:r>
          </w:p>
        </w:tc>
        <w:tc>
          <w:tcPr>
            <w:tcW w:w="4300" w:type="dxa"/>
            <w:shd w:val="clear" w:color="auto" w:fill="F7F3E8"/>
            <w:tcMar>
              <w:top w:w="90" w:type="dxa"/>
              <w:left w:w="120" w:type="dxa"/>
              <w:bottom w:w="90" w:type="dxa"/>
              <w:right w:w="120" w:type="dxa"/>
            </w:tcMar>
          </w:tcPr>
          <w:p w14:paraId="363EA9F3" w14:textId="77777777" w:rsidR="00DC5289" w:rsidRPr="00A56788" w:rsidRDefault="00000000" w:rsidP="00A56788">
            <w:pPr>
              <w:rPr>
                <w:sz w:val="22"/>
                <w:szCs w:val="22"/>
              </w:rPr>
            </w:pPr>
            <w:r w:rsidRPr="00A56788">
              <w:rPr>
                <w:rFonts w:ascii="Tajawal" w:eastAsia="Tajawal" w:hAnsi="Tajawal" w:cs="Tajawal"/>
                <w:color w:val="1A1A1A"/>
                <w:rtl/>
              </w:rPr>
              <w:t>معرفة وممارسة آمنة تحت إشراف</w:t>
            </w:r>
          </w:p>
        </w:tc>
        <w:tc>
          <w:tcPr>
            <w:tcW w:w="3400" w:type="dxa"/>
            <w:shd w:val="clear" w:color="auto" w:fill="F7F3E8"/>
            <w:tcMar>
              <w:top w:w="90" w:type="dxa"/>
              <w:left w:w="120" w:type="dxa"/>
              <w:bottom w:w="90" w:type="dxa"/>
              <w:right w:w="120" w:type="dxa"/>
            </w:tcMar>
          </w:tcPr>
          <w:p w14:paraId="1D0AAA18" w14:textId="77777777" w:rsidR="00DC5289" w:rsidRPr="00A56788" w:rsidRDefault="00000000" w:rsidP="00A56788">
            <w:pPr>
              <w:rPr>
                <w:sz w:val="22"/>
                <w:szCs w:val="22"/>
              </w:rPr>
            </w:pPr>
            <w:r w:rsidRPr="00A56788">
              <w:rPr>
                <w:rFonts w:ascii="Tajawal" w:eastAsia="Tajawal" w:hAnsi="Tajawal" w:cs="Tajawal"/>
                <w:color w:val="1A1A1A"/>
                <w:rtl/>
              </w:rPr>
              <w:t>إرشادي: مستوى مبتدئ محترف</w:t>
            </w:r>
          </w:p>
        </w:tc>
      </w:tr>
      <w:tr w:rsidR="00DC5289" w:rsidRPr="00A56788" w14:paraId="5201F390" w14:textId="77777777">
        <w:tblPrEx>
          <w:tblCellMar>
            <w:top w:w="0" w:type="dxa"/>
            <w:bottom w:w="0" w:type="dxa"/>
          </w:tblCellMar>
        </w:tblPrEx>
        <w:tc>
          <w:tcPr>
            <w:tcW w:w="1800" w:type="dxa"/>
            <w:shd w:val="clear" w:color="auto" w:fill="FFFFFF"/>
            <w:tcMar>
              <w:top w:w="90" w:type="dxa"/>
              <w:left w:w="120" w:type="dxa"/>
              <w:bottom w:w="90" w:type="dxa"/>
              <w:right w:w="120" w:type="dxa"/>
            </w:tcMar>
          </w:tcPr>
          <w:p w14:paraId="5F03DC01" w14:textId="77777777" w:rsidR="00DC5289" w:rsidRPr="00A56788" w:rsidRDefault="00000000" w:rsidP="00A56788">
            <w:pPr>
              <w:rPr>
                <w:sz w:val="22"/>
                <w:szCs w:val="22"/>
              </w:rPr>
            </w:pPr>
            <w:r w:rsidRPr="00A56788">
              <w:rPr>
                <w:rFonts w:ascii="Tajawal" w:eastAsia="Tajawal" w:hAnsi="Tajawal" w:cs="Tajawal"/>
                <w:color w:val="1A1A1A"/>
                <w:rtl/>
              </w:rPr>
              <w:t>ممارس</w:t>
            </w:r>
          </w:p>
        </w:tc>
        <w:tc>
          <w:tcPr>
            <w:tcW w:w="4300" w:type="dxa"/>
            <w:shd w:val="clear" w:color="auto" w:fill="FFFFFF"/>
            <w:tcMar>
              <w:top w:w="90" w:type="dxa"/>
              <w:left w:w="120" w:type="dxa"/>
              <w:bottom w:w="90" w:type="dxa"/>
              <w:right w:w="120" w:type="dxa"/>
            </w:tcMar>
          </w:tcPr>
          <w:p w14:paraId="321C0BD3" w14:textId="77777777" w:rsidR="00DC5289" w:rsidRPr="00A56788" w:rsidRDefault="00000000" w:rsidP="00A56788">
            <w:pPr>
              <w:rPr>
                <w:sz w:val="22"/>
                <w:szCs w:val="22"/>
              </w:rPr>
            </w:pPr>
            <w:r w:rsidRPr="00A56788">
              <w:rPr>
                <w:rFonts w:ascii="Tajawal" w:eastAsia="Tajawal" w:hAnsi="Tajawal" w:cs="Tajawal"/>
                <w:color w:val="1A1A1A"/>
                <w:rtl/>
              </w:rPr>
              <w:t>تكامل الكفايات باستقلالية أكبر</w:t>
            </w:r>
          </w:p>
        </w:tc>
        <w:tc>
          <w:tcPr>
            <w:tcW w:w="3400" w:type="dxa"/>
            <w:shd w:val="clear" w:color="auto" w:fill="FFFFFF"/>
            <w:tcMar>
              <w:top w:w="90" w:type="dxa"/>
              <w:left w:w="120" w:type="dxa"/>
              <w:bottom w:w="90" w:type="dxa"/>
              <w:right w:w="120" w:type="dxa"/>
            </w:tcMar>
          </w:tcPr>
          <w:p w14:paraId="78FE61FC" w14:textId="77777777" w:rsidR="00DC5289" w:rsidRPr="00A56788" w:rsidRDefault="00000000" w:rsidP="00A56788">
            <w:pPr>
              <w:rPr>
                <w:sz w:val="22"/>
                <w:szCs w:val="22"/>
              </w:rPr>
            </w:pPr>
            <w:r w:rsidRPr="00A56788">
              <w:rPr>
                <w:rFonts w:ascii="Tajawal" w:eastAsia="Tajawal" w:hAnsi="Tajawal" w:cs="Tajawal"/>
                <w:color w:val="1A1A1A"/>
                <w:rtl/>
              </w:rPr>
              <w:t>إرشادي: مستوى ممارس</w:t>
            </w:r>
          </w:p>
        </w:tc>
      </w:tr>
      <w:tr w:rsidR="00DC5289" w:rsidRPr="00A56788" w14:paraId="4EFC6AB5" w14:textId="77777777">
        <w:tblPrEx>
          <w:tblCellMar>
            <w:top w:w="0" w:type="dxa"/>
            <w:bottom w:w="0" w:type="dxa"/>
          </w:tblCellMar>
        </w:tblPrEx>
        <w:tc>
          <w:tcPr>
            <w:tcW w:w="1800" w:type="dxa"/>
            <w:shd w:val="clear" w:color="auto" w:fill="F7F3E8"/>
            <w:tcMar>
              <w:top w:w="90" w:type="dxa"/>
              <w:left w:w="120" w:type="dxa"/>
              <w:bottom w:w="90" w:type="dxa"/>
              <w:right w:w="120" w:type="dxa"/>
            </w:tcMar>
          </w:tcPr>
          <w:p w14:paraId="2FE9AE42" w14:textId="77777777" w:rsidR="00DC5289" w:rsidRPr="00A56788" w:rsidRDefault="00000000" w:rsidP="00A56788">
            <w:pPr>
              <w:rPr>
                <w:sz w:val="22"/>
                <w:szCs w:val="22"/>
              </w:rPr>
            </w:pPr>
            <w:r w:rsidRPr="00A56788">
              <w:rPr>
                <w:rFonts w:ascii="Tajawal" w:eastAsia="Tajawal" w:hAnsi="Tajawal" w:cs="Tajawal"/>
                <w:color w:val="1A1A1A"/>
                <w:rtl/>
              </w:rPr>
              <w:t>متخصّص</w:t>
            </w:r>
          </w:p>
        </w:tc>
        <w:tc>
          <w:tcPr>
            <w:tcW w:w="4300" w:type="dxa"/>
            <w:shd w:val="clear" w:color="auto" w:fill="F7F3E8"/>
            <w:tcMar>
              <w:top w:w="90" w:type="dxa"/>
              <w:left w:w="120" w:type="dxa"/>
              <w:bottom w:w="90" w:type="dxa"/>
              <w:right w:w="120" w:type="dxa"/>
            </w:tcMar>
          </w:tcPr>
          <w:p w14:paraId="32CEF6BD" w14:textId="77777777" w:rsidR="00DC5289" w:rsidRPr="00A56788" w:rsidRDefault="00000000" w:rsidP="00A56788">
            <w:pPr>
              <w:rPr>
                <w:sz w:val="22"/>
                <w:szCs w:val="22"/>
              </w:rPr>
            </w:pPr>
            <w:r w:rsidRPr="00A56788">
              <w:rPr>
                <w:rFonts w:ascii="Tajawal" w:eastAsia="Tajawal" w:hAnsi="Tajawal" w:cs="Tajawal"/>
                <w:color w:val="1A1A1A"/>
                <w:rtl/>
              </w:rPr>
              <w:t>دقّة في سياقات معقّدة وتخصصية</w:t>
            </w:r>
          </w:p>
        </w:tc>
        <w:tc>
          <w:tcPr>
            <w:tcW w:w="3400" w:type="dxa"/>
            <w:shd w:val="clear" w:color="auto" w:fill="F7F3E8"/>
            <w:tcMar>
              <w:top w:w="90" w:type="dxa"/>
              <w:left w:w="120" w:type="dxa"/>
              <w:bottom w:w="90" w:type="dxa"/>
              <w:right w:w="120" w:type="dxa"/>
            </w:tcMar>
          </w:tcPr>
          <w:p w14:paraId="48DC858E" w14:textId="77777777" w:rsidR="00DC5289" w:rsidRPr="00A56788" w:rsidRDefault="00000000" w:rsidP="00A56788">
            <w:pPr>
              <w:rPr>
                <w:sz w:val="22"/>
                <w:szCs w:val="22"/>
              </w:rPr>
            </w:pPr>
            <w:r w:rsidRPr="00A56788">
              <w:rPr>
                <w:rFonts w:ascii="Tajawal" w:eastAsia="Tajawal" w:hAnsi="Tajawal" w:cs="Tajawal"/>
                <w:color w:val="1A1A1A"/>
                <w:rtl/>
              </w:rPr>
              <w:t>إرشادي: مستوى متقدّم</w:t>
            </w:r>
          </w:p>
        </w:tc>
      </w:tr>
      <w:tr w:rsidR="00DC5289" w:rsidRPr="00A56788" w14:paraId="3FE0EDAE" w14:textId="77777777">
        <w:tblPrEx>
          <w:tblCellMar>
            <w:top w:w="0" w:type="dxa"/>
            <w:bottom w:w="0" w:type="dxa"/>
          </w:tblCellMar>
        </w:tblPrEx>
        <w:tc>
          <w:tcPr>
            <w:tcW w:w="1800" w:type="dxa"/>
            <w:shd w:val="clear" w:color="auto" w:fill="FFFFFF"/>
            <w:tcMar>
              <w:top w:w="90" w:type="dxa"/>
              <w:left w:w="120" w:type="dxa"/>
              <w:bottom w:w="90" w:type="dxa"/>
              <w:right w:w="120" w:type="dxa"/>
            </w:tcMar>
          </w:tcPr>
          <w:p w14:paraId="44967E97" w14:textId="77777777" w:rsidR="00DC5289" w:rsidRPr="00A56788" w:rsidRDefault="00000000" w:rsidP="00A56788">
            <w:pPr>
              <w:rPr>
                <w:sz w:val="22"/>
                <w:szCs w:val="22"/>
              </w:rPr>
            </w:pPr>
            <w:r w:rsidRPr="00A56788">
              <w:rPr>
                <w:rFonts w:ascii="Tajawal" w:eastAsia="Tajawal" w:hAnsi="Tajawal" w:cs="Tajawal"/>
                <w:color w:val="1A1A1A"/>
                <w:rtl/>
              </w:rPr>
              <w:t>معلّم/مشرف</w:t>
            </w:r>
          </w:p>
        </w:tc>
        <w:tc>
          <w:tcPr>
            <w:tcW w:w="4300" w:type="dxa"/>
            <w:shd w:val="clear" w:color="auto" w:fill="FFFFFF"/>
            <w:tcMar>
              <w:top w:w="90" w:type="dxa"/>
              <w:left w:w="120" w:type="dxa"/>
              <w:bottom w:w="90" w:type="dxa"/>
              <w:right w:w="120" w:type="dxa"/>
            </w:tcMar>
          </w:tcPr>
          <w:p w14:paraId="5C8342B7" w14:textId="77777777" w:rsidR="00DC5289" w:rsidRPr="00A56788" w:rsidRDefault="00000000" w:rsidP="00A56788">
            <w:pPr>
              <w:rPr>
                <w:sz w:val="22"/>
                <w:szCs w:val="22"/>
              </w:rPr>
            </w:pPr>
            <w:r w:rsidRPr="00A56788">
              <w:rPr>
                <w:rFonts w:ascii="Tajawal" w:eastAsia="Tajawal" w:hAnsi="Tajawal" w:cs="Tajawal"/>
                <w:color w:val="1A1A1A"/>
                <w:rtl/>
              </w:rPr>
              <w:t>ممارسة متقدّمة وتعليم وإشراف</w:t>
            </w:r>
          </w:p>
        </w:tc>
        <w:tc>
          <w:tcPr>
            <w:tcW w:w="3400" w:type="dxa"/>
            <w:shd w:val="clear" w:color="auto" w:fill="FFFFFF"/>
            <w:tcMar>
              <w:top w:w="90" w:type="dxa"/>
              <w:left w:w="120" w:type="dxa"/>
              <w:bottom w:w="90" w:type="dxa"/>
              <w:right w:w="120" w:type="dxa"/>
            </w:tcMar>
          </w:tcPr>
          <w:p w14:paraId="32A35AD8" w14:textId="77777777" w:rsidR="00DC5289" w:rsidRPr="00A56788" w:rsidRDefault="00000000" w:rsidP="00A56788">
            <w:pPr>
              <w:rPr>
                <w:sz w:val="22"/>
                <w:szCs w:val="22"/>
              </w:rPr>
            </w:pPr>
            <w:r w:rsidRPr="00A56788">
              <w:rPr>
                <w:rFonts w:ascii="Tajawal" w:eastAsia="Tajawal" w:hAnsi="Tajawal" w:cs="Tajawal"/>
                <w:color w:val="1A1A1A"/>
                <w:rtl/>
              </w:rPr>
              <w:t>إرشادي: مستوى خبير</w:t>
            </w:r>
          </w:p>
        </w:tc>
      </w:tr>
    </w:tbl>
    <w:p w14:paraId="1B5EBF98" w14:textId="77777777" w:rsidR="00A56788" w:rsidRDefault="00A56788" w:rsidP="00A56788">
      <w:pPr>
        <w:spacing w:before="260" w:after="100"/>
        <w:rPr>
          <w:rFonts w:ascii="Tajawal" w:eastAsia="Tajawal" w:hAnsi="Tajawal" w:cs="Tajawal"/>
          <w:b/>
          <w:bCs/>
          <w:color w:val="0A1733"/>
          <w:sz w:val="28"/>
          <w:szCs w:val="28"/>
          <w:rtl/>
        </w:rPr>
      </w:pPr>
    </w:p>
    <w:p w14:paraId="330B048D" w14:textId="42E66287" w:rsidR="00DC5289" w:rsidRPr="00A56788" w:rsidRDefault="00000000" w:rsidP="00A56788">
      <w:pPr>
        <w:spacing w:before="260" w:after="100"/>
        <w:rPr>
          <w:sz w:val="22"/>
          <w:szCs w:val="22"/>
        </w:rPr>
      </w:pPr>
      <w:r w:rsidRPr="00A56788">
        <w:rPr>
          <w:rFonts w:ascii="Tajawal" w:eastAsia="Tajawal" w:hAnsi="Tajawal" w:cs="Tajawal"/>
          <w:b/>
          <w:bCs/>
          <w:color w:val="0A1733"/>
          <w:sz w:val="28"/>
          <w:szCs w:val="28"/>
          <w:rtl/>
        </w:rPr>
        <w:lastRenderedPageBreak/>
        <w:t xml:space="preserve">  </w:t>
      </w:r>
      <w:r w:rsidRPr="00A56788">
        <w:rPr>
          <w:rFonts w:ascii="Tajawal" w:eastAsia="Tajawal" w:hAnsi="Tajawal" w:cs="Tajawal"/>
          <w:b/>
          <w:bCs/>
          <w:color w:val="1A1A1A"/>
          <w:sz w:val="28"/>
          <w:szCs w:val="28"/>
          <w:rtl/>
        </w:rPr>
        <w:t>خريطة البرامج ومستويات CPQ-T على الإطار</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2600"/>
        <w:gridCol w:w="3500"/>
      </w:tblGrid>
      <w:tr w:rsidR="00DC5289" w:rsidRPr="00A56788" w14:paraId="3752A6EF" w14:textId="77777777">
        <w:tblPrEx>
          <w:tblCellMar>
            <w:top w:w="0" w:type="dxa"/>
            <w:bottom w:w="0" w:type="dxa"/>
          </w:tblCellMar>
        </w:tblPrEx>
        <w:trPr>
          <w:tblHeader/>
        </w:trPr>
        <w:tc>
          <w:tcPr>
            <w:tcW w:w="3400" w:type="dxa"/>
            <w:shd w:val="clear" w:color="auto" w:fill="0A1733"/>
            <w:tcMar>
              <w:top w:w="90" w:type="dxa"/>
              <w:left w:w="120" w:type="dxa"/>
              <w:bottom w:w="90" w:type="dxa"/>
              <w:right w:w="120" w:type="dxa"/>
            </w:tcMar>
          </w:tcPr>
          <w:p w14:paraId="48BA74FB" w14:textId="77777777" w:rsidR="00DC5289" w:rsidRPr="00A56788" w:rsidRDefault="00000000" w:rsidP="00A56788">
            <w:pPr>
              <w:rPr>
                <w:sz w:val="22"/>
                <w:szCs w:val="22"/>
              </w:rPr>
            </w:pPr>
            <w:r w:rsidRPr="00A56788">
              <w:rPr>
                <w:rFonts w:ascii="Tajawal" w:eastAsia="Tajawal" w:hAnsi="Tajawal" w:cs="Tajawal"/>
                <w:b/>
                <w:bCs/>
                <w:color w:val="FFFFFF"/>
                <w:rtl/>
              </w:rPr>
              <w:t>البرنامج/المستوى</w:t>
            </w:r>
          </w:p>
        </w:tc>
        <w:tc>
          <w:tcPr>
            <w:tcW w:w="2600" w:type="dxa"/>
            <w:shd w:val="clear" w:color="auto" w:fill="0A1733"/>
            <w:tcMar>
              <w:top w:w="90" w:type="dxa"/>
              <w:left w:w="120" w:type="dxa"/>
              <w:bottom w:w="90" w:type="dxa"/>
              <w:right w:w="120" w:type="dxa"/>
            </w:tcMar>
          </w:tcPr>
          <w:p w14:paraId="3426A045" w14:textId="77777777" w:rsidR="00DC5289" w:rsidRPr="00A56788" w:rsidRDefault="00000000" w:rsidP="00A56788">
            <w:pPr>
              <w:rPr>
                <w:sz w:val="22"/>
                <w:szCs w:val="22"/>
              </w:rPr>
            </w:pPr>
            <w:r w:rsidRPr="00A56788">
              <w:rPr>
                <w:rFonts w:ascii="Tajawal" w:eastAsia="Tajawal" w:hAnsi="Tajawal" w:cs="Tajawal"/>
                <w:b/>
                <w:bCs/>
                <w:color w:val="FFFFFF"/>
                <w:rtl/>
              </w:rPr>
              <w:t>مستوى CPQ</w:t>
            </w:r>
          </w:p>
        </w:tc>
        <w:tc>
          <w:tcPr>
            <w:tcW w:w="3500" w:type="dxa"/>
            <w:shd w:val="clear" w:color="auto" w:fill="0A1733"/>
            <w:tcMar>
              <w:top w:w="90" w:type="dxa"/>
              <w:left w:w="120" w:type="dxa"/>
              <w:bottom w:w="90" w:type="dxa"/>
              <w:right w:w="120" w:type="dxa"/>
            </w:tcMar>
          </w:tcPr>
          <w:p w14:paraId="48DF3DCC" w14:textId="77777777" w:rsidR="00DC5289" w:rsidRPr="00A56788" w:rsidRDefault="00000000" w:rsidP="00A56788">
            <w:pPr>
              <w:rPr>
                <w:sz w:val="22"/>
                <w:szCs w:val="22"/>
              </w:rPr>
            </w:pPr>
            <w:r w:rsidRPr="00A56788">
              <w:rPr>
                <w:rFonts w:ascii="Tajawal" w:eastAsia="Tajawal" w:hAnsi="Tajawal" w:cs="Tajawal"/>
                <w:b/>
                <w:bCs/>
                <w:color w:val="FFFFFF"/>
                <w:rtl/>
              </w:rPr>
              <w:t>ساعات التعلّم الإرشادية</w:t>
            </w:r>
          </w:p>
        </w:tc>
      </w:tr>
      <w:tr w:rsidR="00DC5289" w:rsidRPr="00A56788" w14:paraId="1B5A7697" w14:textId="77777777">
        <w:tblPrEx>
          <w:tblCellMar>
            <w:top w:w="0" w:type="dxa"/>
            <w:bottom w:w="0" w:type="dxa"/>
          </w:tblCellMar>
        </w:tblPrEx>
        <w:tc>
          <w:tcPr>
            <w:tcW w:w="3400" w:type="dxa"/>
            <w:shd w:val="clear" w:color="auto" w:fill="F7F3E8"/>
            <w:tcMar>
              <w:top w:w="90" w:type="dxa"/>
              <w:left w:w="120" w:type="dxa"/>
              <w:bottom w:w="90" w:type="dxa"/>
              <w:right w:w="120" w:type="dxa"/>
            </w:tcMar>
          </w:tcPr>
          <w:p w14:paraId="78DAE0E8" w14:textId="77777777" w:rsidR="00DC5289" w:rsidRPr="00A56788" w:rsidRDefault="00000000" w:rsidP="00A56788">
            <w:pPr>
              <w:rPr>
                <w:sz w:val="22"/>
                <w:szCs w:val="22"/>
              </w:rPr>
            </w:pPr>
            <w:r w:rsidRPr="00A56788">
              <w:rPr>
                <w:rFonts w:ascii="Tajawal" w:eastAsia="Tajawal" w:hAnsi="Tajawal" w:cs="Tajawal"/>
                <w:color w:val="1A1A1A"/>
                <w:rtl/>
              </w:rPr>
              <w:t>دبلوم CPD™ التأسيسي</w:t>
            </w:r>
          </w:p>
        </w:tc>
        <w:tc>
          <w:tcPr>
            <w:tcW w:w="2600" w:type="dxa"/>
            <w:shd w:val="clear" w:color="auto" w:fill="F7F3E8"/>
            <w:tcMar>
              <w:top w:w="90" w:type="dxa"/>
              <w:left w:w="120" w:type="dxa"/>
              <w:bottom w:w="90" w:type="dxa"/>
              <w:right w:w="120" w:type="dxa"/>
            </w:tcMar>
          </w:tcPr>
          <w:p w14:paraId="7FF32C6C" w14:textId="77777777" w:rsidR="00DC5289" w:rsidRPr="00A56788" w:rsidRDefault="00000000" w:rsidP="00A56788">
            <w:pPr>
              <w:rPr>
                <w:sz w:val="22"/>
                <w:szCs w:val="22"/>
              </w:rPr>
            </w:pPr>
            <w:r w:rsidRPr="00A56788">
              <w:rPr>
                <w:rFonts w:ascii="Tajawal" w:eastAsia="Tajawal" w:hAnsi="Tajawal" w:cs="Tajawal"/>
                <w:color w:val="1A1A1A"/>
                <w:rtl/>
              </w:rPr>
              <w:t>تأسيسي</w:t>
            </w:r>
          </w:p>
        </w:tc>
        <w:tc>
          <w:tcPr>
            <w:tcW w:w="3500" w:type="dxa"/>
            <w:shd w:val="clear" w:color="auto" w:fill="F7F3E8"/>
            <w:tcMar>
              <w:top w:w="90" w:type="dxa"/>
              <w:left w:w="120" w:type="dxa"/>
              <w:bottom w:w="90" w:type="dxa"/>
              <w:right w:w="120" w:type="dxa"/>
            </w:tcMar>
          </w:tcPr>
          <w:p w14:paraId="2EFC2D16" w14:textId="77777777" w:rsidR="00DC5289" w:rsidRPr="00A56788" w:rsidRDefault="00000000" w:rsidP="00A56788">
            <w:pPr>
              <w:rPr>
                <w:sz w:val="22"/>
                <w:szCs w:val="22"/>
              </w:rPr>
            </w:pPr>
            <w:r w:rsidRPr="00A56788">
              <w:rPr>
                <w:rFonts w:ascii="Tajawal" w:eastAsia="Tajawal" w:hAnsi="Tajawal" w:cs="Tajawal"/>
                <w:color w:val="1A1A1A"/>
                <w:rtl/>
              </w:rPr>
              <w:t>تُحدَّد وفق توصيف البرنامج</w:t>
            </w:r>
          </w:p>
        </w:tc>
      </w:tr>
      <w:tr w:rsidR="00DC5289" w:rsidRPr="00A56788" w14:paraId="4243E2E0" w14:textId="77777777">
        <w:tblPrEx>
          <w:tblCellMar>
            <w:top w:w="0" w:type="dxa"/>
            <w:bottom w:w="0" w:type="dxa"/>
          </w:tblCellMar>
        </w:tblPrEx>
        <w:tc>
          <w:tcPr>
            <w:tcW w:w="3400" w:type="dxa"/>
            <w:shd w:val="clear" w:color="auto" w:fill="FFFFFF"/>
            <w:tcMar>
              <w:top w:w="90" w:type="dxa"/>
              <w:left w:w="120" w:type="dxa"/>
              <w:bottom w:w="90" w:type="dxa"/>
              <w:right w:w="120" w:type="dxa"/>
            </w:tcMar>
          </w:tcPr>
          <w:p w14:paraId="78845146" w14:textId="77777777" w:rsidR="00DC5289" w:rsidRPr="00A56788" w:rsidRDefault="00000000" w:rsidP="00A56788">
            <w:pPr>
              <w:rPr>
                <w:sz w:val="22"/>
                <w:szCs w:val="22"/>
              </w:rPr>
            </w:pPr>
            <w:r w:rsidRPr="00A56788">
              <w:rPr>
                <w:rFonts w:ascii="Tajawal" w:eastAsia="Tajawal" w:hAnsi="Tajawal" w:cs="Tajawal"/>
                <w:color w:val="1A1A1A"/>
                <w:rtl/>
              </w:rPr>
              <w:t>دبلوم LCS™ المتخصّص</w:t>
            </w:r>
          </w:p>
        </w:tc>
        <w:tc>
          <w:tcPr>
            <w:tcW w:w="2600" w:type="dxa"/>
            <w:shd w:val="clear" w:color="auto" w:fill="FFFFFF"/>
            <w:tcMar>
              <w:top w:w="90" w:type="dxa"/>
              <w:left w:w="120" w:type="dxa"/>
              <w:bottom w:w="90" w:type="dxa"/>
              <w:right w:w="120" w:type="dxa"/>
            </w:tcMar>
          </w:tcPr>
          <w:p w14:paraId="072EE325" w14:textId="77777777" w:rsidR="00DC5289" w:rsidRPr="00A56788" w:rsidRDefault="00000000" w:rsidP="00A56788">
            <w:pPr>
              <w:rPr>
                <w:sz w:val="22"/>
                <w:szCs w:val="22"/>
              </w:rPr>
            </w:pPr>
            <w:r w:rsidRPr="00A56788">
              <w:rPr>
                <w:rFonts w:ascii="Tajawal" w:eastAsia="Tajawal" w:hAnsi="Tajawal" w:cs="Tajawal"/>
                <w:color w:val="1A1A1A"/>
                <w:rtl/>
              </w:rPr>
              <w:t>ممارس/متخصّص</w:t>
            </w:r>
          </w:p>
        </w:tc>
        <w:tc>
          <w:tcPr>
            <w:tcW w:w="3500" w:type="dxa"/>
            <w:shd w:val="clear" w:color="auto" w:fill="FFFFFF"/>
            <w:tcMar>
              <w:top w:w="90" w:type="dxa"/>
              <w:left w:w="120" w:type="dxa"/>
              <w:bottom w:w="90" w:type="dxa"/>
              <w:right w:w="120" w:type="dxa"/>
            </w:tcMar>
          </w:tcPr>
          <w:p w14:paraId="2CCCA788" w14:textId="77777777" w:rsidR="00DC5289" w:rsidRPr="00A56788" w:rsidRDefault="00000000" w:rsidP="00A56788">
            <w:pPr>
              <w:rPr>
                <w:sz w:val="22"/>
                <w:szCs w:val="22"/>
              </w:rPr>
            </w:pPr>
            <w:r w:rsidRPr="00A56788">
              <w:rPr>
                <w:rFonts w:ascii="Tajawal" w:eastAsia="Tajawal" w:hAnsi="Tajawal" w:cs="Tajawal"/>
                <w:color w:val="1A1A1A"/>
                <w:rtl/>
              </w:rPr>
              <w:t>تُحدَّد وفق توصيف البرنامج</w:t>
            </w:r>
          </w:p>
        </w:tc>
      </w:tr>
      <w:tr w:rsidR="00DC5289" w:rsidRPr="00A56788" w14:paraId="3080C587" w14:textId="77777777">
        <w:tblPrEx>
          <w:tblCellMar>
            <w:top w:w="0" w:type="dxa"/>
            <w:bottom w:w="0" w:type="dxa"/>
          </w:tblCellMar>
        </w:tblPrEx>
        <w:tc>
          <w:tcPr>
            <w:tcW w:w="3400" w:type="dxa"/>
            <w:shd w:val="clear" w:color="auto" w:fill="F7F3E8"/>
            <w:tcMar>
              <w:top w:w="90" w:type="dxa"/>
              <w:left w:w="120" w:type="dxa"/>
              <w:bottom w:w="90" w:type="dxa"/>
              <w:right w:w="120" w:type="dxa"/>
            </w:tcMar>
          </w:tcPr>
          <w:p w14:paraId="41637661" w14:textId="77777777" w:rsidR="00DC5289" w:rsidRPr="00A56788" w:rsidRDefault="00000000" w:rsidP="00A56788">
            <w:pPr>
              <w:rPr>
                <w:sz w:val="22"/>
                <w:szCs w:val="22"/>
              </w:rPr>
            </w:pPr>
            <w:r w:rsidRPr="00A56788">
              <w:rPr>
                <w:rFonts w:ascii="Tajawal" w:eastAsia="Tajawal" w:hAnsi="Tajawal" w:cs="Tajawal"/>
                <w:color w:val="1A1A1A"/>
                <w:rtl/>
              </w:rPr>
              <w:t>دبلوم PCA™</w:t>
            </w:r>
          </w:p>
        </w:tc>
        <w:tc>
          <w:tcPr>
            <w:tcW w:w="2600" w:type="dxa"/>
            <w:shd w:val="clear" w:color="auto" w:fill="F7F3E8"/>
            <w:tcMar>
              <w:top w:w="90" w:type="dxa"/>
              <w:left w:w="120" w:type="dxa"/>
              <w:bottom w:w="90" w:type="dxa"/>
              <w:right w:w="120" w:type="dxa"/>
            </w:tcMar>
          </w:tcPr>
          <w:p w14:paraId="1FC13A43" w14:textId="77777777" w:rsidR="00DC5289" w:rsidRPr="00A56788" w:rsidRDefault="00000000" w:rsidP="00A56788">
            <w:pPr>
              <w:rPr>
                <w:sz w:val="22"/>
                <w:szCs w:val="22"/>
              </w:rPr>
            </w:pPr>
            <w:r w:rsidRPr="00A56788">
              <w:rPr>
                <w:rFonts w:ascii="Tajawal" w:eastAsia="Tajawal" w:hAnsi="Tajawal" w:cs="Tajawal"/>
                <w:color w:val="1A1A1A"/>
                <w:rtl/>
              </w:rPr>
              <w:t>متخصّص (بحدود النطاق)</w:t>
            </w:r>
          </w:p>
        </w:tc>
        <w:tc>
          <w:tcPr>
            <w:tcW w:w="3500" w:type="dxa"/>
            <w:shd w:val="clear" w:color="auto" w:fill="F7F3E8"/>
            <w:tcMar>
              <w:top w:w="90" w:type="dxa"/>
              <w:left w:w="120" w:type="dxa"/>
              <w:bottom w:w="90" w:type="dxa"/>
              <w:right w:w="120" w:type="dxa"/>
            </w:tcMar>
          </w:tcPr>
          <w:p w14:paraId="52E4D9B5" w14:textId="77777777" w:rsidR="00DC5289" w:rsidRPr="00A56788" w:rsidRDefault="00000000" w:rsidP="00A56788">
            <w:pPr>
              <w:rPr>
                <w:sz w:val="22"/>
                <w:szCs w:val="22"/>
              </w:rPr>
            </w:pPr>
            <w:r w:rsidRPr="00A56788">
              <w:rPr>
                <w:rFonts w:ascii="Tajawal" w:eastAsia="Tajawal" w:hAnsi="Tajawal" w:cs="Tajawal"/>
                <w:color w:val="1A1A1A"/>
                <w:rtl/>
              </w:rPr>
              <w:t>تُحدَّد وفق توصيف البرنامج</w:t>
            </w:r>
          </w:p>
        </w:tc>
      </w:tr>
      <w:tr w:rsidR="00DC5289" w:rsidRPr="00A56788" w14:paraId="49965538" w14:textId="77777777">
        <w:tblPrEx>
          <w:tblCellMar>
            <w:top w:w="0" w:type="dxa"/>
            <w:bottom w:w="0" w:type="dxa"/>
          </w:tblCellMar>
        </w:tblPrEx>
        <w:tc>
          <w:tcPr>
            <w:tcW w:w="3400" w:type="dxa"/>
            <w:shd w:val="clear" w:color="auto" w:fill="FFFFFF"/>
            <w:tcMar>
              <w:top w:w="90" w:type="dxa"/>
              <w:left w:w="120" w:type="dxa"/>
              <w:bottom w:w="90" w:type="dxa"/>
              <w:right w:w="120" w:type="dxa"/>
            </w:tcMar>
          </w:tcPr>
          <w:p w14:paraId="57269E8A" w14:textId="77777777" w:rsidR="00DC5289" w:rsidRPr="00A56788" w:rsidRDefault="00000000" w:rsidP="00A56788">
            <w:pPr>
              <w:rPr>
                <w:sz w:val="22"/>
                <w:szCs w:val="22"/>
              </w:rPr>
            </w:pPr>
            <w:r w:rsidRPr="00A56788">
              <w:rPr>
                <w:rFonts w:ascii="Tajawal" w:eastAsia="Tajawal" w:hAnsi="Tajawal" w:cs="Tajawal"/>
                <w:color w:val="1A1A1A"/>
                <w:rtl/>
              </w:rPr>
              <w:t>دبلوم CTTA™</w:t>
            </w:r>
          </w:p>
        </w:tc>
        <w:tc>
          <w:tcPr>
            <w:tcW w:w="2600" w:type="dxa"/>
            <w:shd w:val="clear" w:color="auto" w:fill="FFFFFF"/>
            <w:tcMar>
              <w:top w:w="90" w:type="dxa"/>
              <w:left w:w="120" w:type="dxa"/>
              <w:bottom w:w="90" w:type="dxa"/>
              <w:right w:w="120" w:type="dxa"/>
            </w:tcMar>
          </w:tcPr>
          <w:p w14:paraId="7F9CED72" w14:textId="77777777" w:rsidR="00DC5289" w:rsidRPr="00A56788" w:rsidRDefault="00000000" w:rsidP="00A56788">
            <w:pPr>
              <w:rPr>
                <w:sz w:val="22"/>
                <w:szCs w:val="22"/>
              </w:rPr>
            </w:pPr>
            <w:r w:rsidRPr="00A56788">
              <w:rPr>
                <w:rFonts w:ascii="Tajawal" w:eastAsia="Tajawal" w:hAnsi="Tajawal" w:cs="Tajawal"/>
                <w:color w:val="1A1A1A"/>
                <w:rtl/>
              </w:rPr>
              <w:t>معلّم/مشرف</w:t>
            </w:r>
          </w:p>
        </w:tc>
        <w:tc>
          <w:tcPr>
            <w:tcW w:w="3500" w:type="dxa"/>
            <w:shd w:val="clear" w:color="auto" w:fill="FFFFFF"/>
            <w:tcMar>
              <w:top w:w="90" w:type="dxa"/>
              <w:left w:w="120" w:type="dxa"/>
              <w:bottom w:w="90" w:type="dxa"/>
              <w:right w:w="120" w:type="dxa"/>
            </w:tcMar>
          </w:tcPr>
          <w:p w14:paraId="424E1C09" w14:textId="77777777" w:rsidR="00DC5289" w:rsidRPr="00A56788" w:rsidRDefault="00000000" w:rsidP="00A56788">
            <w:pPr>
              <w:rPr>
                <w:sz w:val="22"/>
                <w:szCs w:val="22"/>
              </w:rPr>
            </w:pPr>
            <w:r w:rsidRPr="00A56788">
              <w:rPr>
                <w:rFonts w:ascii="Tajawal" w:eastAsia="Tajawal" w:hAnsi="Tajawal" w:cs="Tajawal"/>
                <w:color w:val="1A1A1A"/>
                <w:rtl/>
              </w:rPr>
              <w:t>تُحدَّد وفق توصيف البرنامج</w:t>
            </w:r>
          </w:p>
        </w:tc>
      </w:tr>
      <w:tr w:rsidR="00DC5289" w:rsidRPr="00A56788" w14:paraId="5AED2BD9" w14:textId="77777777">
        <w:tblPrEx>
          <w:tblCellMar>
            <w:top w:w="0" w:type="dxa"/>
            <w:bottom w:w="0" w:type="dxa"/>
          </w:tblCellMar>
        </w:tblPrEx>
        <w:tc>
          <w:tcPr>
            <w:tcW w:w="3400" w:type="dxa"/>
            <w:shd w:val="clear" w:color="auto" w:fill="F7F3E8"/>
            <w:tcMar>
              <w:top w:w="90" w:type="dxa"/>
              <w:left w:w="120" w:type="dxa"/>
              <w:bottom w:w="90" w:type="dxa"/>
              <w:right w:w="120" w:type="dxa"/>
            </w:tcMar>
          </w:tcPr>
          <w:p w14:paraId="275017EB" w14:textId="77777777" w:rsidR="00DC5289" w:rsidRPr="00A56788" w:rsidRDefault="00000000" w:rsidP="00A56788">
            <w:pPr>
              <w:rPr>
                <w:sz w:val="22"/>
                <w:szCs w:val="22"/>
              </w:rPr>
            </w:pPr>
            <w:r w:rsidRPr="00A56788">
              <w:rPr>
                <w:rFonts w:ascii="Tajawal" w:eastAsia="Tajawal" w:hAnsi="Tajawal" w:cs="Tajawal"/>
                <w:color w:val="1A1A1A"/>
                <w:rtl/>
              </w:rPr>
              <w:t>اعتماد CPQ-T1…T4</w:t>
            </w:r>
          </w:p>
        </w:tc>
        <w:tc>
          <w:tcPr>
            <w:tcW w:w="2600" w:type="dxa"/>
            <w:shd w:val="clear" w:color="auto" w:fill="F7F3E8"/>
            <w:tcMar>
              <w:top w:w="90" w:type="dxa"/>
              <w:left w:w="120" w:type="dxa"/>
              <w:bottom w:w="90" w:type="dxa"/>
              <w:right w:w="120" w:type="dxa"/>
            </w:tcMar>
          </w:tcPr>
          <w:p w14:paraId="46B24C4A" w14:textId="77777777" w:rsidR="00DC5289" w:rsidRPr="00A56788" w:rsidRDefault="00000000" w:rsidP="00A56788">
            <w:pPr>
              <w:rPr>
                <w:sz w:val="22"/>
                <w:szCs w:val="22"/>
              </w:rPr>
            </w:pPr>
            <w:r w:rsidRPr="00A56788">
              <w:rPr>
                <w:rFonts w:ascii="Tajawal" w:eastAsia="Tajawal" w:hAnsi="Tajawal" w:cs="Tajawal"/>
                <w:color w:val="1A1A1A"/>
                <w:rtl/>
              </w:rPr>
              <w:t>تأسيسي ← معلّم/مشرف</w:t>
            </w:r>
          </w:p>
        </w:tc>
        <w:tc>
          <w:tcPr>
            <w:tcW w:w="3500" w:type="dxa"/>
            <w:shd w:val="clear" w:color="auto" w:fill="F7F3E8"/>
            <w:tcMar>
              <w:top w:w="90" w:type="dxa"/>
              <w:left w:w="120" w:type="dxa"/>
              <w:bottom w:w="90" w:type="dxa"/>
              <w:right w:w="120" w:type="dxa"/>
            </w:tcMar>
          </w:tcPr>
          <w:p w14:paraId="41259C62" w14:textId="77777777" w:rsidR="00DC5289" w:rsidRPr="00A56788" w:rsidRDefault="00000000" w:rsidP="00A56788">
            <w:pPr>
              <w:rPr>
                <w:sz w:val="22"/>
                <w:szCs w:val="22"/>
              </w:rPr>
            </w:pPr>
            <w:r w:rsidRPr="00A56788">
              <w:rPr>
                <w:rFonts w:ascii="Tajawal" w:eastAsia="Tajawal" w:hAnsi="Tajawal" w:cs="Tajawal"/>
                <w:color w:val="1A1A1A"/>
                <w:rtl/>
              </w:rPr>
              <w:t>وفق جداول CPQ-CRED</w:t>
            </w:r>
          </w:p>
        </w:tc>
      </w:tr>
    </w:tbl>
    <w:p w14:paraId="57B81246"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٥  </w:t>
      </w:r>
      <w:r w:rsidRPr="00A56788">
        <w:rPr>
          <w:rFonts w:ascii="Tajawal" w:eastAsia="Tajawal" w:hAnsi="Tajawal" w:cs="Tajawal"/>
          <w:b/>
          <w:bCs/>
          <w:color w:val="1A1A1A"/>
          <w:sz w:val="28"/>
          <w:szCs w:val="28"/>
          <w:rtl/>
        </w:rPr>
        <w:t>قابلية</w:t>
      </w:r>
      <w:proofErr w:type="gramEnd"/>
      <w:r w:rsidRPr="00A56788">
        <w:rPr>
          <w:rFonts w:ascii="Tajawal" w:eastAsia="Tajawal" w:hAnsi="Tajawal" w:cs="Tajawal"/>
          <w:b/>
          <w:bCs/>
          <w:color w:val="1A1A1A"/>
          <w:sz w:val="28"/>
          <w:szCs w:val="28"/>
          <w:rtl/>
        </w:rPr>
        <w:t xml:space="preserve"> المواءمة الدولية وحدودها</w:t>
      </w:r>
    </w:p>
    <w:p w14:paraId="4BA1FD97"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يتيح إطار المستويات وساعات التعلّم للممارس وصفَ مؤهّله بلغةٍ مفهومة دوليًا. غير أنّ المواءمة المرجعية إرشاديةٌ داخلية لأغراض الشفافية، ولا تعني معادلةً تلقائيةً أو اعترافًا من إطار وطني أو جهةٍ خارجية. وأي ادعاء «معادلة» أو «اعتراف» يستلزم دليلًا موثّقًا منفصلًا وفق سياسة الاعتراف والموقع التنظيمي.</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1800"/>
        <w:gridCol w:w="1800"/>
        <w:gridCol w:w="3700"/>
      </w:tblGrid>
      <w:tr w:rsidR="00DC5289" w:rsidRPr="00A56788" w14:paraId="4C92B842" w14:textId="77777777">
        <w:tblPrEx>
          <w:tblCellMar>
            <w:top w:w="0" w:type="dxa"/>
            <w:bottom w:w="0" w:type="dxa"/>
          </w:tblCellMar>
        </w:tblPrEx>
        <w:trPr>
          <w:tblHeader/>
        </w:trPr>
        <w:tc>
          <w:tcPr>
            <w:tcW w:w="2200" w:type="dxa"/>
            <w:shd w:val="clear" w:color="auto" w:fill="0A1733"/>
            <w:tcMar>
              <w:top w:w="100" w:type="dxa"/>
              <w:left w:w="120" w:type="dxa"/>
              <w:bottom w:w="100" w:type="dxa"/>
              <w:right w:w="120" w:type="dxa"/>
            </w:tcMar>
          </w:tcPr>
          <w:p w14:paraId="208A74DB" w14:textId="77777777" w:rsidR="00DC5289" w:rsidRPr="00A56788" w:rsidRDefault="00000000" w:rsidP="00A56788">
            <w:pPr>
              <w:rPr>
                <w:sz w:val="22"/>
                <w:szCs w:val="22"/>
              </w:rPr>
            </w:pPr>
            <w:r w:rsidRPr="00A56788">
              <w:rPr>
                <w:rFonts w:ascii="Tajawal" w:eastAsia="Tajawal" w:hAnsi="Tajawal" w:cs="Tajawal"/>
                <w:b/>
                <w:bCs/>
                <w:color w:val="FFFFFF"/>
                <w:rtl/>
              </w:rPr>
              <w:t>المراجع</w:t>
            </w:r>
          </w:p>
        </w:tc>
        <w:tc>
          <w:tcPr>
            <w:tcW w:w="1800" w:type="dxa"/>
            <w:shd w:val="clear" w:color="auto" w:fill="0A1733"/>
            <w:tcMar>
              <w:top w:w="100" w:type="dxa"/>
              <w:left w:w="120" w:type="dxa"/>
              <w:bottom w:w="100" w:type="dxa"/>
              <w:right w:w="120" w:type="dxa"/>
            </w:tcMar>
          </w:tcPr>
          <w:p w14:paraId="7AB1B7B8" w14:textId="77777777" w:rsidR="00DC5289" w:rsidRPr="00A56788" w:rsidRDefault="00000000" w:rsidP="00A56788">
            <w:pPr>
              <w:rPr>
                <w:sz w:val="22"/>
                <w:szCs w:val="22"/>
              </w:rPr>
            </w:pPr>
            <w:r w:rsidRPr="00A56788">
              <w:rPr>
                <w:rFonts w:ascii="Tajawal" w:eastAsia="Tajawal" w:hAnsi="Tajawal" w:cs="Tajawal"/>
                <w:b/>
                <w:bCs/>
                <w:color w:val="FFFFFF"/>
                <w:rtl/>
              </w:rPr>
              <w:t>التاريخ</w:t>
            </w:r>
          </w:p>
        </w:tc>
        <w:tc>
          <w:tcPr>
            <w:tcW w:w="1800" w:type="dxa"/>
            <w:shd w:val="clear" w:color="auto" w:fill="0A1733"/>
            <w:tcMar>
              <w:top w:w="100" w:type="dxa"/>
              <w:left w:w="120" w:type="dxa"/>
              <w:bottom w:w="100" w:type="dxa"/>
              <w:right w:w="120" w:type="dxa"/>
            </w:tcMar>
          </w:tcPr>
          <w:p w14:paraId="0EE1F699" w14:textId="77777777" w:rsidR="00DC5289" w:rsidRPr="00A56788" w:rsidRDefault="00000000" w:rsidP="00A56788">
            <w:pPr>
              <w:rPr>
                <w:sz w:val="22"/>
                <w:szCs w:val="22"/>
              </w:rPr>
            </w:pPr>
            <w:r w:rsidRPr="00A56788">
              <w:rPr>
                <w:rFonts w:ascii="Tajawal" w:eastAsia="Tajawal" w:hAnsi="Tajawal" w:cs="Tajawal"/>
                <w:b/>
                <w:bCs/>
                <w:color w:val="FFFFFF"/>
                <w:rtl/>
              </w:rPr>
              <w:t>القرار</w:t>
            </w:r>
          </w:p>
        </w:tc>
        <w:tc>
          <w:tcPr>
            <w:tcW w:w="3700" w:type="dxa"/>
            <w:shd w:val="clear" w:color="auto" w:fill="0A1733"/>
            <w:tcMar>
              <w:top w:w="100" w:type="dxa"/>
              <w:left w:w="120" w:type="dxa"/>
              <w:bottom w:w="100" w:type="dxa"/>
              <w:right w:w="120" w:type="dxa"/>
            </w:tcMar>
          </w:tcPr>
          <w:p w14:paraId="0DBDFCAA" w14:textId="77777777" w:rsidR="00DC5289" w:rsidRPr="00A56788" w:rsidRDefault="00000000" w:rsidP="00A56788">
            <w:pPr>
              <w:rPr>
                <w:sz w:val="22"/>
                <w:szCs w:val="22"/>
              </w:rPr>
            </w:pPr>
            <w:r w:rsidRPr="00A56788">
              <w:rPr>
                <w:rFonts w:ascii="Tajawal" w:eastAsia="Tajawal" w:hAnsi="Tajawal" w:cs="Tajawal"/>
                <w:b/>
                <w:bCs/>
                <w:color w:val="FFFFFF"/>
                <w:rtl/>
              </w:rPr>
              <w:t>ملاحظات</w:t>
            </w:r>
          </w:p>
        </w:tc>
      </w:tr>
      <w:tr w:rsidR="00DC5289" w:rsidRPr="00A56788" w14:paraId="76D01BC4" w14:textId="77777777">
        <w:tblPrEx>
          <w:tblCellMar>
            <w:top w:w="0" w:type="dxa"/>
            <w:bottom w:w="0" w:type="dxa"/>
          </w:tblCellMar>
        </w:tblPrEx>
        <w:tc>
          <w:tcPr>
            <w:tcW w:w="2200" w:type="dxa"/>
            <w:shd w:val="clear" w:color="auto" w:fill="F7F3E8"/>
            <w:tcMar>
              <w:top w:w="90" w:type="dxa"/>
              <w:left w:w="120" w:type="dxa"/>
              <w:bottom w:w="90" w:type="dxa"/>
              <w:right w:w="120" w:type="dxa"/>
            </w:tcMar>
          </w:tcPr>
          <w:p w14:paraId="33B3A627"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0DF9E868"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4755A723" w14:textId="77777777" w:rsidR="00DC5289" w:rsidRPr="00A56788" w:rsidRDefault="00DC5289" w:rsidP="00A56788">
            <w:pPr>
              <w:rPr>
                <w:sz w:val="22"/>
                <w:szCs w:val="22"/>
              </w:rPr>
            </w:pPr>
          </w:p>
        </w:tc>
        <w:tc>
          <w:tcPr>
            <w:tcW w:w="3700" w:type="dxa"/>
            <w:shd w:val="clear" w:color="auto" w:fill="F7F3E8"/>
            <w:tcMar>
              <w:top w:w="90" w:type="dxa"/>
              <w:left w:w="120" w:type="dxa"/>
              <w:bottom w:w="90" w:type="dxa"/>
              <w:right w:w="120" w:type="dxa"/>
            </w:tcMar>
          </w:tcPr>
          <w:p w14:paraId="3BF9BCE3" w14:textId="77777777" w:rsidR="00DC5289" w:rsidRPr="00A56788" w:rsidRDefault="00DC5289" w:rsidP="00A56788">
            <w:pPr>
              <w:rPr>
                <w:sz w:val="22"/>
                <w:szCs w:val="22"/>
              </w:rPr>
            </w:pPr>
          </w:p>
        </w:tc>
      </w:tr>
    </w:tbl>
    <w:p w14:paraId="28C61D19" w14:textId="77777777" w:rsidR="00DC5289" w:rsidRPr="00A56788" w:rsidRDefault="00000000" w:rsidP="00A56788">
      <w:pPr>
        <w:rPr>
          <w:sz w:val="22"/>
          <w:szCs w:val="22"/>
        </w:rPr>
      </w:pPr>
      <w:r w:rsidRPr="00A56788">
        <w:rPr>
          <w:sz w:val="22"/>
          <w:szCs w:val="22"/>
        </w:rPr>
        <w:br w:type="page"/>
      </w:r>
    </w:p>
    <w:p w14:paraId="53571B54" w14:textId="77777777" w:rsidR="00DC5289" w:rsidRPr="00A56788" w:rsidRDefault="00000000" w:rsidP="00A56788">
      <w:pPr>
        <w:spacing w:after="40"/>
        <w:rPr>
          <w:sz w:val="22"/>
          <w:szCs w:val="22"/>
        </w:rPr>
      </w:pPr>
      <w:proofErr w:type="gramStart"/>
      <w:r w:rsidRPr="00A56788">
        <w:rPr>
          <w:rFonts w:ascii="Tajawal" w:eastAsia="Tajawal" w:hAnsi="Tajawal" w:cs="Tajawal"/>
          <w:b/>
          <w:bCs/>
          <w:color w:val="0A1733"/>
          <w:sz w:val="32"/>
          <w:szCs w:val="32"/>
          <w:rtl/>
        </w:rPr>
        <w:lastRenderedPageBreak/>
        <w:t>30  معيار</w:t>
      </w:r>
      <w:proofErr w:type="gramEnd"/>
      <w:r w:rsidRPr="00A56788">
        <w:rPr>
          <w:rFonts w:ascii="Tajawal" w:eastAsia="Tajawal" w:hAnsi="Tajawal" w:cs="Tajawal"/>
          <w:b/>
          <w:bCs/>
          <w:color w:val="0A1733"/>
          <w:sz w:val="32"/>
          <w:szCs w:val="32"/>
          <w:rtl/>
        </w:rPr>
        <w:t xml:space="preserve"> صدق التقييم وثباته وعدالته لدى CPQ™</w:t>
      </w:r>
    </w:p>
    <w:p w14:paraId="4FC037C9" w14:textId="77777777" w:rsidR="00DC5289" w:rsidRPr="00A56788" w:rsidRDefault="00000000" w:rsidP="00A56788">
      <w:pPr>
        <w:spacing w:after="40"/>
        <w:rPr>
          <w:sz w:val="22"/>
          <w:szCs w:val="22"/>
        </w:rPr>
      </w:pPr>
      <w:r w:rsidRPr="00A56788">
        <w:rPr>
          <w:rFonts w:ascii="Tajawal" w:eastAsia="Tajawal" w:hAnsi="Tajawal" w:cs="Tajawal"/>
          <w:b/>
          <w:bCs/>
          <w:color w:val="B03A2E"/>
          <w:sz w:val="18"/>
          <w:szCs w:val="18"/>
          <w:rtl/>
        </w:rPr>
        <w:t xml:space="preserve">  🆕 وثيقة جديدة — مطابقة معيار ISO/IEC 17024</w:t>
      </w:r>
    </w:p>
    <w:p w14:paraId="1C2904CB" w14:textId="77777777" w:rsidR="00DC5289" w:rsidRPr="00A56788" w:rsidRDefault="00000000" w:rsidP="00A56788">
      <w:pPr>
        <w:spacing w:after="160"/>
        <w:rPr>
          <w:sz w:val="22"/>
          <w:szCs w:val="22"/>
        </w:rPr>
      </w:pPr>
      <w:r w:rsidRPr="00A56788">
        <w:rPr>
          <w:rFonts w:ascii="Tajawal" w:eastAsia="Tajawal" w:hAnsi="Tajawal" w:cs="Tajawal"/>
          <w:i/>
          <w:iCs/>
          <w:color w:val="D4AF37"/>
          <w:rtl/>
        </w:rPr>
        <w:t xml:space="preserve">صدق الأدوات وضبط حدود النجاح </w:t>
      </w:r>
      <w:proofErr w:type="spellStart"/>
      <w:r w:rsidRPr="00A56788">
        <w:rPr>
          <w:rFonts w:ascii="Tajawal" w:eastAsia="Tajawal" w:hAnsi="Tajawal" w:cs="Tajawal"/>
          <w:i/>
          <w:iCs/>
          <w:color w:val="D4AF37"/>
          <w:rtl/>
        </w:rPr>
        <w:t>والتيسيرات</w:t>
      </w:r>
      <w:proofErr w:type="spellEnd"/>
      <w:r w:rsidRPr="00A56788">
        <w:rPr>
          <w:rFonts w:ascii="Tajawal" w:eastAsia="Tajawal" w:hAnsi="Tajawal" w:cs="Tajawal"/>
          <w:i/>
          <w:iCs/>
          <w:color w:val="D4AF37"/>
          <w:rtl/>
        </w:rPr>
        <w:t xml:space="preserve"> المعقولة ومكافحة التلاعب</w:t>
      </w:r>
    </w:p>
    <w:p w14:paraId="6CA9B35D" w14:textId="77777777" w:rsidR="00DC5289" w:rsidRPr="00A56788" w:rsidRDefault="00DC5289" w:rsidP="00A56788">
      <w:pPr>
        <w:pBdr>
          <w:bottom w:val="single" w:sz="8" w:space="4" w:color="D4AF37"/>
        </w:pBdr>
        <w:spacing w:after="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500"/>
      </w:tblGrid>
      <w:tr w:rsidR="00DC5289" w:rsidRPr="00A56788" w14:paraId="7B61EA91" w14:textId="77777777">
        <w:tblPrEx>
          <w:tblCellMar>
            <w:top w:w="0" w:type="dxa"/>
            <w:bottom w:w="0" w:type="dxa"/>
          </w:tblCellMar>
        </w:tblPrEx>
        <w:trPr>
          <w:tblHeader/>
        </w:trPr>
        <w:tc>
          <w:tcPr>
            <w:tcW w:w="3000" w:type="dxa"/>
            <w:shd w:val="clear" w:color="auto" w:fill="0A1733"/>
            <w:tcMar>
              <w:top w:w="90" w:type="dxa"/>
              <w:left w:w="120" w:type="dxa"/>
              <w:bottom w:w="90" w:type="dxa"/>
              <w:right w:w="120" w:type="dxa"/>
            </w:tcMar>
          </w:tcPr>
          <w:p w14:paraId="4552EBE6" w14:textId="77777777" w:rsidR="00DC5289" w:rsidRPr="00A56788" w:rsidRDefault="00000000" w:rsidP="00A56788">
            <w:pPr>
              <w:rPr>
                <w:sz w:val="22"/>
                <w:szCs w:val="22"/>
              </w:rPr>
            </w:pPr>
            <w:r w:rsidRPr="00A56788">
              <w:rPr>
                <w:rFonts w:ascii="Tajawal" w:eastAsia="Tajawal" w:hAnsi="Tajawal" w:cs="Tajawal"/>
                <w:b/>
                <w:bCs/>
                <w:color w:val="FFFFFF"/>
                <w:rtl/>
              </w:rPr>
              <w:t>البند</w:t>
            </w:r>
          </w:p>
        </w:tc>
        <w:tc>
          <w:tcPr>
            <w:tcW w:w="6500" w:type="dxa"/>
            <w:shd w:val="clear" w:color="auto" w:fill="0A1733"/>
            <w:tcMar>
              <w:top w:w="90" w:type="dxa"/>
              <w:left w:w="120" w:type="dxa"/>
              <w:bottom w:w="90" w:type="dxa"/>
              <w:right w:w="120" w:type="dxa"/>
            </w:tcMar>
          </w:tcPr>
          <w:p w14:paraId="1930ACCD" w14:textId="77777777" w:rsidR="00DC5289" w:rsidRPr="00A56788" w:rsidRDefault="00000000" w:rsidP="00A56788">
            <w:pPr>
              <w:rPr>
                <w:sz w:val="22"/>
                <w:szCs w:val="22"/>
              </w:rPr>
            </w:pPr>
            <w:r w:rsidRPr="00A56788">
              <w:rPr>
                <w:rFonts w:ascii="Tajawal" w:eastAsia="Tajawal" w:hAnsi="Tajawal" w:cs="Tajawal"/>
                <w:b/>
                <w:bCs/>
                <w:color w:val="FFFFFF"/>
                <w:rtl/>
              </w:rPr>
              <w:t>القيمة</w:t>
            </w:r>
          </w:p>
        </w:tc>
      </w:tr>
      <w:tr w:rsidR="00DC5289" w:rsidRPr="00A56788" w14:paraId="41077264"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7670C26B" w14:textId="77777777" w:rsidR="00DC5289" w:rsidRPr="00A56788" w:rsidRDefault="00000000" w:rsidP="00A56788">
            <w:pPr>
              <w:rPr>
                <w:sz w:val="22"/>
                <w:szCs w:val="22"/>
              </w:rPr>
            </w:pPr>
            <w:r w:rsidRPr="00A56788">
              <w:rPr>
                <w:rFonts w:ascii="Tajawal" w:eastAsia="Tajawal" w:hAnsi="Tajawal" w:cs="Tajawal"/>
                <w:color w:val="1A1A1A"/>
                <w:rtl/>
              </w:rPr>
              <w:t>رمز الوثيقة</w:t>
            </w:r>
          </w:p>
        </w:tc>
        <w:tc>
          <w:tcPr>
            <w:tcW w:w="6500" w:type="dxa"/>
            <w:shd w:val="clear" w:color="auto" w:fill="F7F3E8"/>
            <w:tcMar>
              <w:top w:w="90" w:type="dxa"/>
              <w:left w:w="120" w:type="dxa"/>
              <w:bottom w:w="90" w:type="dxa"/>
              <w:right w:w="120" w:type="dxa"/>
            </w:tcMar>
          </w:tcPr>
          <w:p w14:paraId="5EDF8BEA" w14:textId="77777777" w:rsidR="00DC5289" w:rsidRPr="00A56788" w:rsidRDefault="00000000" w:rsidP="00A56788">
            <w:pPr>
              <w:rPr>
                <w:sz w:val="22"/>
                <w:szCs w:val="22"/>
              </w:rPr>
            </w:pPr>
            <w:r w:rsidRPr="00A56788">
              <w:rPr>
                <w:rFonts w:ascii="Tajawal" w:eastAsia="Tajawal" w:hAnsi="Tajawal" w:cs="Tajawal"/>
                <w:color w:val="1A1A1A"/>
                <w:rtl/>
              </w:rPr>
              <w:t>CPQ-VALID-2026-v1.0</w:t>
            </w:r>
          </w:p>
        </w:tc>
      </w:tr>
      <w:tr w:rsidR="00DC5289" w:rsidRPr="00A56788" w14:paraId="47DA8BF4"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55BC2CC2" w14:textId="77777777" w:rsidR="00DC5289" w:rsidRPr="00A56788" w:rsidRDefault="00000000" w:rsidP="00A56788">
            <w:pPr>
              <w:rPr>
                <w:sz w:val="22"/>
                <w:szCs w:val="22"/>
              </w:rPr>
            </w:pPr>
            <w:r w:rsidRPr="00A56788">
              <w:rPr>
                <w:rFonts w:ascii="Tajawal" w:eastAsia="Tajawal" w:hAnsi="Tajawal" w:cs="Tajawal"/>
                <w:color w:val="1A1A1A"/>
                <w:rtl/>
              </w:rPr>
              <w:t>الإصدار</w:t>
            </w:r>
          </w:p>
        </w:tc>
        <w:tc>
          <w:tcPr>
            <w:tcW w:w="6500" w:type="dxa"/>
            <w:shd w:val="clear" w:color="auto" w:fill="FFFFFF"/>
            <w:tcMar>
              <w:top w:w="90" w:type="dxa"/>
              <w:left w:w="120" w:type="dxa"/>
              <w:bottom w:w="90" w:type="dxa"/>
              <w:right w:w="120" w:type="dxa"/>
            </w:tcMar>
          </w:tcPr>
          <w:p w14:paraId="2F0E04CA" w14:textId="77777777" w:rsidR="00DC5289" w:rsidRPr="00A56788" w:rsidRDefault="00000000" w:rsidP="00A56788">
            <w:pPr>
              <w:rPr>
                <w:sz w:val="22"/>
                <w:szCs w:val="22"/>
              </w:rPr>
            </w:pPr>
            <w:r w:rsidRPr="00A56788">
              <w:rPr>
                <w:rFonts w:ascii="Tajawal" w:eastAsia="Tajawal" w:hAnsi="Tajawal" w:cs="Tajawal"/>
                <w:color w:val="1A1A1A"/>
                <w:rtl/>
              </w:rPr>
              <w:t>v1.0</w:t>
            </w:r>
          </w:p>
        </w:tc>
      </w:tr>
      <w:tr w:rsidR="00DC5289" w:rsidRPr="00A56788" w14:paraId="4487400C"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2637EFED" w14:textId="77777777" w:rsidR="00DC5289" w:rsidRPr="00A56788" w:rsidRDefault="00000000" w:rsidP="00A56788">
            <w:pPr>
              <w:rPr>
                <w:sz w:val="22"/>
                <w:szCs w:val="22"/>
              </w:rPr>
            </w:pPr>
            <w:r w:rsidRPr="00A56788">
              <w:rPr>
                <w:rFonts w:ascii="Tajawal" w:eastAsia="Tajawal" w:hAnsi="Tajawal" w:cs="Tajawal"/>
                <w:color w:val="1A1A1A"/>
                <w:rtl/>
              </w:rPr>
              <w:t>الحالة</w:t>
            </w:r>
          </w:p>
        </w:tc>
        <w:tc>
          <w:tcPr>
            <w:tcW w:w="6500" w:type="dxa"/>
            <w:shd w:val="clear" w:color="auto" w:fill="F7F3E8"/>
            <w:tcMar>
              <w:top w:w="90" w:type="dxa"/>
              <w:left w:w="120" w:type="dxa"/>
              <w:bottom w:w="90" w:type="dxa"/>
              <w:right w:w="120" w:type="dxa"/>
            </w:tcMar>
          </w:tcPr>
          <w:p w14:paraId="4AFC1A3C" w14:textId="77777777" w:rsidR="00DC5289" w:rsidRPr="00A56788" w:rsidRDefault="00000000" w:rsidP="00A56788">
            <w:pPr>
              <w:rPr>
                <w:sz w:val="22"/>
                <w:szCs w:val="22"/>
              </w:rPr>
            </w:pPr>
            <w:r w:rsidRPr="00A56788">
              <w:rPr>
                <w:rFonts w:ascii="Tajawal" w:eastAsia="Tajawal" w:hAnsi="Tajawal" w:cs="Tajawal"/>
                <w:color w:val="1A1A1A"/>
                <w:rtl/>
              </w:rPr>
              <w:t>مسودة للمراجعة الخارجية</w:t>
            </w:r>
          </w:p>
        </w:tc>
      </w:tr>
      <w:tr w:rsidR="00DC5289" w:rsidRPr="00A56788" w14:paraId="0D89E9D5"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13B0D472" w14:textId="77777777" w:rsidR="00DC5289" w:rsidRPr="00A56788" w:rsidRDefault="00000000" w:rsidP="00A56788">
            <w:pPr>
              <w:rPr>
                <w:sz w:val="22"/>
                <w:szCs w:val="22"/>
              </w:rPr>
            </w:pPr>
            <w:r w:rsidRPr="00A56788">
              <w:rPr>
                <w:rFonts w:ascii="Tajawal" w:eastAsia="Tajawal" w:hAnsi="Tajawal" w:cs="Tajawal"/>
                <w:color w:val="1A1A1A"/>
                <w:rtl/>
              </w:rPr>
              <w:t>تاريخ الإصدار</w:t>
            </w:r>
          </w:p>
        </w:tc>
        <w:tc>
          <w:tcPr>
            <w:tcW w:w="6500" w:type="dxa"/>
            <w:shd w:val="clear" w:color="auto" w:fill="FFFFFF"/>
            <w:tcMar>
              <w:top w:w="90" w:type="dxa"/>
              <w:left w:w="120" w:type="dxa"/>
              <w:bottom w:w="90" w:type="dxa"/>
              <w:right w:w="120" w:type="dxa"/>
            </w:tcMar>
          </w:tcPr>
          <w:p w14:paraId="01D2C2DB" w14:textId="77777777" w:rsidR="00DC5289" w:rsidRPr="00A56788" w:rsidRDefault="00000000" w:rsidP="00A56788">
            <w:pPr>
              <w:rPr>
                <w:sz w:val="22"/>
                <w:szCs w:val="22"/>
              </w:rPr>
            </w:pPr>
            <w:r w:rsidRPr="00A56788">
              <w:rPr>
                <w:rFonts w:ascii="Tajawal" w:eastAsia="Tajawal" w:hAnsi="Tajawal" w:cs="Tajawal"/>
                <w:color w:val="1A1A1A"/>
                <w:rtl/>
              </w:rPr>
              <w:t>2026-08-16</w:t>
            </w:r>
          </w:p>
        </w:tc>
      </w:tr>
      <w:tr w:rsidR="00DC5289" w:rsidRPr="00A56788" w14:paraId="679F0DC3"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7EDC528A" w14:textId="77777777" w:rsidR="00DC5289" w:rsidRPr="00A56788" w:rsidRDefault="00000000" w:rsidP="00A56788">
            <w:pPr>
              <w:rPr>
                <w:sz w:val="22"/>
                <w:szCs w:val="22"/>
              </w:rPr>
            </w:pPr>
            <w:r w:rsidRPr="00A56788">
              <w:rPr>
                <w:rFonts w:ascii="Tajawal" w:eastAsia="Tajawal" w:hAnsi="Tajawal" w:cs="Tajawal"/>
                <w:color w:val="1A1A1A"/>
                <w:rtl/>
              </w:rPr>
              <w:t>تاريخ المراجعة المقترح</w:t>
            </w:r>
          </w:p>
        </w:tc>
        <w:tc>
          <w:tcPr>
            <w:tcW w:w="6500" w:type="dxa"/>
            <w:shd w:val="clear" w:color="auto" w:fill="F7F3E8"/>
            <w:tcMar>
              <w:top w:w="90" w:type="dxa"/>
              <w:left w:w="120" w:type="dxa"/>
              <w:bottom w:w="90" w:type="dxa"/>
              <w:right w:w="120" w:type="dxa"/>
            </w:tcMar>
          </w:tcPr>
          <w:p w14:paraId="655777E2" w14:textId="77777777" w:rsidR="00DC5289" w:rsidRPr="00A56788" w:rsidRDefault="00000000" w:rsidP="00A56788">
            <w:pPr>
              <w:rPr>
                <w:sz w:val="22"/>
                <w:szCs w:val="22"/>
              </w:rPr>
            </w:pPr>
            <w:r w:rsidRPr="00A56788">
              <w:rPr>
                <w:rFonts w:ascii="Tajawal" w:eastAsia="Tajawal" w:hAnsi="Tajawal" w:cs="Tajawal"/>
                <w:color w:val="1A1A1A"/>
                <w:rtl/>
              </w:rPr>
              <w:t>2026-11-16</w:t>
            </w:r>
          </w:p>
        </w:tc>
      </w:tr>
      <w:tr w:rsidR="00DC5289" w:rsidRPr="00A56788" w14:paraId="2F6F6AE6"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5BDFEAEC" w14:textId="77777777" w:rsidR="00DC5289" w:rsidRPr="00A56788" w:rsidRDefault="00000000" w:rsidP="00A56788">
            <w:pPr>
              <w:rPr>
                <w:sz w:val="22"/>
                <w:szCs w:val="22"/>
              </w:rPr>
            </w:pPr>
            <w:r w:rsidRPr="00A56788">
              <w:rPr>
                <w:rFonts w:ascii="Tajawal" w:eastAsia="Tajawal" w:hAnsi="Tajawal" w:cs="Tajawal"/>
                <w:color w:val="1A1A1A"/>
                <w:rtl/>
              </w:rPr>
              <w:t>الجهة المالكة</w:t>
            </w:r>
          </w:p>
        </w:tc>
        <w:tc>
          <w:tcPr>
            <w:tcW w:w="6500" w:type="dxa"/>
            <w:shd w:val="clear" w:color="auto" w:fill="FFFFFF"/>
            <w:tcMar>
              <w:top w:w="90" w:type="dxa"/>
              <w:left w:w="120" w:type="dxa"/>
              <w:bottom w:w="90" w:type="dxa"/>
              <w:right w:w="120" w:type="dxa"/>
            </w:tcMar>
          </w:tcPr>
          <w:p w14:paraId="38444DF4" w14:textId="77777777" w:rsidR="00DC5289" w:rsidRPr="00A56788" w:rsidRDefault="00000000" w:rsidP="00A56788">
            <w:pPr>
              <w:rPr>
                <w:sz w:val="22"/>
                <w:szCs w:val="22"/>
              </w:rPr>
            </w:pPr>
            <w:proofErr w:type="spellStart"/>
            <w:r w:rsidRPr="00A56788">
              <w:rPr>
                <w:rFonts w:ascii="Tajawal" w:eastAsia="Tajawal" w:hAnsi="Tajawal" w:cs="Tajawal"/>
                <w:color w:val="1A1A1A"/>
                <w:rtl/>
              </w:rPr>
              <w:t>Coaching</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Professional</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Qualification</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Ltd</w:t>
            </w:r>
            <w:proofErr w:type="spellEnd"/>
            <w:r w:rsidRPr="00A56788">
              <w:rPr>
                <w:rFonts w:ascii="Tajawal" w:eastAsia="Tajawal" w:hAnsi="Tajawal" w:cs="Tajawal"/>
                <w:color w:val="1A1A1A"/>
                <w:rtl/>
              </w:rPr>
              <w:t xml:space="preserve"> — </w:t>
            </w:r>
            <w:proofErr w:type="spellStart"/>
            <w:r w:rsidRPr="00A56788">
              <w:rPr>
                <w:rFonts w:ascii="Tajawal" w:eastAsia="Tajawal" w:hAnsi="Tajawal" w:cs="Tajawal"/>
                <w:color w:val="1A1A1A"/>
                <w:rtl/>
              </w:rPr>
              <w:t>Company</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No</w:t>
            </w:r>
            <w:proofErr w:type="spellEnd"/>
            <w:r w:rsidRPr="00A56788">
              <w:rPr>
                <w:rFonts w:ascii="Tajawal" w:eastAsia="Tajawal" w:hAnsi="Tajawal" w:cs="Tajawal"/>
                <w:color w:val="1A1A1A"/>
                <w:rtl/>
              </w:rPr>
              <w:t>. 13427973</w:t>
            </w:r>
          </w:p>
        </w:tc>
      </w:tr>
    </w:tbl>
    <w:p w14:paraId="6064CA8D"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١  </w:t>
      </w:r>
      <w:r w:rsidRPr="00A56788">
        <w:rPr>
          <w:rFonts w:ascii="Tajawal" w:eastAsia="Tajawal" w:hAnsi="Tajawal" w:cs="Tajawal"/>
          <w:b/>
          <w:bCs/>
          <w:color w:val="1A1A1A"/>
          <w:sz w:val="28"/>
          <w:szCs w:val="28"/>
          <w:rtl/>
        </w:rPr>
        <w:t>الغرض</w:t>
      </w:r>
      <w:proofErr w:type="gramEnd"/>
      <w:r w:rsidRPr="00A56788">
        <w:rPr>
          <w:rFonts w:ascii="Tajawal" w:eastAsia="Tajawal" w:hAnsi="Tajawal" w:cs="Tajawal"/>
          <w:b/>
          <w:bCs/>
          <w:color w:val="1A1A1A"/>
          <w:sz w:val="28"/>
          <w:szCs w:val="28"/>
          <w:rtl/>
        </w:rPr>
        <w:t xml:space="preserve"> والأساس</w:t>
      </w:r>
    </w:p>
    <w:p w14:paraId="15BB6AA0"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تُقدَّم هذه الوثيقة بوصفها سياسة CPQ™ مقترحة للمراجعة الخارجية استكمالًا لحزمة المعايير التأسيسية، وقد صيغت لمواءمة منظومة CPQ™ مع متطلبات المعيار الدولي ISO/IEC 17024 لهيئات منح اعتماد الأشخاص. أي بند إجرائي أو رقمي جديد يظل في حالة </w:t>
      </w:r>
      <w:proofErr w:type="spellStart"/>
      <w:r w:rsidRPr="00A56788">
        <w:rPr>
          <w:rFonts w:ascii="Tajawal" w:eastAsia="Tajawal" w:hAnsi="Tajawal" w:cs="Tajawal"/>
          <w:color w:val="2A2A2A"/>
          <w:sz w:val="22"/>
          <w:szCs w:val="22"/>
          <w:rtl/>
        </w:rPr>
        <w:t>Draft</w:t>
      </w:r>
      <w:proofErr w:type="spellEnd"/>
      <w:r w:rsidRPr="00A56788">
        <w:rPr>
          <w:rFonts w:ascii="Tajawal" w:eastAsia="Tajawal" w:hAnsi="Tajawal" w:cs="Tajawal"/>
          <w:color w:val="2A2A2A"/>
          <w:sz w:val="22"/>
          <w:szCs w:val="22"/>
          <w:rtl/>
        </w:rPr>
        <w:t xml:space="preserve"> ولا يصبح مُلزمًا داخل CPQ إلا بعد تحويل حالته إلى </w:t>
      </w:r>
      <w:proofErr w:type="spellStart"/>
      <w:r w:rsidRPr="00A56788">
        <w:rPr>
          <w:rFonts w:ascii="Tajawal" w:eastAsia="Tajawal" w:hAnsi="Tajawal" w:cs="Tajawal"/>
          <w:color w:val="2A2A2A"/>
          <w:sz w:val="22"/>
          <w:szCs w:val="22"/>
          <w:rtl/>
        </w:rPr>
        <w:t>Active</w:t>
      </w:r>
      <w:proofErr w:type="spellEnd"/>
      <w:r w:rsidRPr="00A56788">
        <w:rPr>
          <w:rFonts w:ascii="Tajawal" w:eastAsia="Tajawal" w:hAnsi="Tajawal" w:cs="Tajawal"/>
          <w:color w:val="2A2A2A"/>
          <w:sz w:val="22"/>
          <w:szCs w:val="22"/>
          <w:rtl/>
        </w:rPr>
        <w:t xml:space="preserve"> بقرار حوكمة موثّق، وليس ادعاءً عن اعتماد أو اعتراف من جهة أخرى.</w:t>
      </w:r>
    </w:p>
    <w:p w14:paraId="51F64913"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يُكمّل هذا المعيار وثيقتي التقييم (CPQ-ASMT) وأهلية المقيّمين (CPQ-ASSESSOR) بضمان أن أدوات التقييم صادقةٌ تقيس ما يُفترض أن تقيسه، وثابتةٌ تعطي نتائج متّسقة، وعادلةٌ لا تميّز، ومحصّنةٌ ضدّ التلاعب. وهذه أركان جودة القرار في ISO/IEC 17024.</w:t>
      </w:r>
    </w:p>
    <w:p w14:paraId="705E4CA5"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٢  </w:t>
      </w:r>
      <w:r w:rsidRPr="00A56788">
        <w:rPr>
          <w:rFonts w:ascii="Tajawal" w:eastAsia="Tajawal" w:hAnsi="Tajawal" w:cs="Tajawal"/>
          <w:b/>
          <w:bCs/>
          <w:color w:val="1A1A1A"/>
          <w:sz w:val="28"/>
          <w:szCs w:val="28"/>
          <w:rtl/>
        </w:rPr>
        <w:t>صدق</w:t>
      </w:r>
      <w:proofErr w:type="gramEnd"/>
      <w:r w:rsidRPr="00A56788">
        <w:rPr>
          <w:rFonts w:ascii="Tajawal" w:eastAsia="Tajawal" w:hAnsi="Tajawal" w:cs="Tajawal"/>
          <w:b/>
          <w:bCs/>
          <w:color w:val="1A1A1A"/>
          <w:sz w:val="28"/>
          <w:szCs w:val="28"/>
          <w:rtl/>
        </w:rPr>
        <w:t xml:space="preserve"> أدوات التقييم</w:t>
      </w:r>
    </w:p>
    <w:p w14:paraId="6CAF419C"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صدق المحتوى: تُشتقّ مفردات التقييم من مخطّط الاعتماد وتحليل المهام (CPQ-SCHEME) لا من انطباع المصمّم.</w:t>
      </w:r>
    </w:p>
    <w:p w14:paraId="1A74FEA0"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المواءمة مع الكفايات: تُربط كل مفردة بكفايةٍ محددة من C01–C08 وبوزنها في معيار التقييم.</w:t>
      </w:r>
    </w:p>
    <w:p w14:paraId="15590AD5"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المراجعة قبل الاستخدام: تُراجَع الأدوات الجديدة من لجنة الاعتماد والتقييم قبل اعتمادها.</w:t>
      </w:r>
    </w:p>
    <w:p w14:paraId="14014487"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٣  </w:t>
      </w:r>
      <w:r w:rsidRPr="00A56788">
        <w:rPr>
          <w:rFonts w:ascii="Tajawal" w:eastAsia="Tajawal" w:hAnsi="Tajawal" w:cs="Tajawal"/>
          <w:b/>
          <w:bCs/>
          <w:color w:val="1A1A1A"/>
          <w:sz w:val="28"/>
          <w:szCs w:val="28"/>
          <w:rtl/>
        </w:rPr>
        <w:t>ضبط</w:t>
      </w:r>
      <w:proofErr w:type="gramEnd"/>
      <w:r w:rsidRPr="00A56788">
        <w:rPr>
          <w:rFonts w:ascii="Tajawal" w:eastAsia="Tajawal" w:hAnsi="Tajawal" w:cs="Tajawal"/>
          <w:b/>
          <w:bCs/>
          <w:color w:val="1A1A1A"/>
          <w:sz w:val="28"/>
          <w:szCs w:val="28"/>
          <w:rtl/>
        </w:rPr>
        <w:t xml:space="preserve"> حدود النجاح</w:t>
      </w:r>
    </w:p>
    <w:p w14:paraId="0FAEBCE6"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لا تُوضع حدود النجاح (T1=70، T2=75، T3=80، T4=85) اعتباطًا، بل تُبرَّر بمنهجية ضبط معيار مرجعية إلى الكفاية: تحدّد لجنةٌ من الخبراء الحدّ الأدنى للأداء المقبول لكلّ مفردة، ويُشتقّ منه حدّ النجاح ويُوثَّق مبرّره. وتُراجَع الحدود دوريًا في ضوء بيانات الأداء الفعلي ومعدلات الاستئناف.</w:t>
      </w:r>
    </w:p>
    <w:p w14:paraId="3D916C77"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٤  </w:t>
      </w:r>
      <w:r w:rsidRPr="00A56788">
        <w:rPr>
          <w:rFonts w:ascii="Tajawal" w:eastAsia="Tajawal" w:hAnsi="Tajawal" w:cs="Tajawal"/>
          <w:b/>
          <w:bCs/>
          <w:color w:val="1A1A1A"/>
          <w:sz w:val="28"/>
          <w:szCs w:val="28"/>
          <w:rtl/>
        </w:rPr>
        <w:t>ثبات</w:t>
      </w:r>
      <w:proofErr w:type="gramEnd"/>
      <w:r w:rsidRPr="00A56788">
        <w:rPr>
          <w:rFonts w:ascii="Tajawal" w:eastAsia="Tajawal" w:hAnsi="Tajawal" w:cs="Tajawal"/>
          <w:b/>
          <w:bCs/>
          <w:color w:val="1A1A1A"/>
          <w:sz w:val="28"/>
          <w:szCs w:val="28"/>
          <w:rtl/>
        </w:rPr>
        <w:t xml:space="preserve"> التقييم</w:t>
      </w:r>
    </w:p>
    <w:p w14:paraId="0EFAF1D1"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يُضمَن ثبات القرار عبر معايرة المقيّمين وتقييمٍ مزدوجٍ عشوائي واحتساب معامل الاتساق بين المقيّمين (اتساقًا مع CPQ-ASSESSOR §4). ويُعاد النظر في أي أداة يظهر أنّ نتائجها تتذبذب بحسب المقيّم لا بحسب أداء المرشّح.</w:t>
      </w:r>
    </w:p>
    <w:p w14:paraId="4C1B9792"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٥  </w:t>
      </w:r>
      <w:proofErr w:type="spellStart"/>
      <w:r w:rsidRPr="00A56788">
        <w:rPr>
          <w:rFonts w:ascii="Tajawal" w:eastAsia="Tajawal" w:hAnsi="Tajawal" w:cs="Tajawal"/>
          <w:b/>
          <w:bCs/>
          <w:color w:val="1A1A1A"/>
          <w:sz w:val="28"/>
          <w:szCs w:val="28"/>
          <w:rtl/>
        </w:rPr>
        <w:t>التيسيرات</w:t>
      </w:r>
      <w:proofErr w:type="spellEnd"/>
      <w:proofErr w:type="gramEnd"/>
      <w:r w:rsidRPr="00A56788">
        <w:rPr>
          <w:rFonts w:ascii="Tajawal" w:eastAsia="Tajawal" w:hAnsi="Tajawal" w:cs="Tajawal"/>
          <w:b/>
          <w:bCs/>
          <w:color w:val="1A1A1A"/>
          <w:sz w:val="28"/>
          <w:szCs w:val="28"/>
          <w:rtl/>
        </w:rPr>
        <w:t xml:space="preserve"> المعقولة والاعتبارات الخاصة</w:t>
      </w:r>
    </w:p>
    <w:p w14:paraId="5992A22A"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lastRenderedPageBreak/>
        <w:t xml:space="preserve">يحقّ للمرشّح ذي الإعاقة أو الظرف المؤقت طلبُ </w:t>
      </w:r>
      <w:proofErr w:type="spellStart"/>
      <w:r w:rsidRPr="00A56788">
        <w:rPr>
          <w:rFonts w:ascii="Tajawal" w:eastAsia="Tajawal" w:hAnsi="Tajawal" w:cs="Tajawal"/>
          <w:color w:val="2A2A2A"/>
          <w:sz w:val="22"/>
          <w:szCs w:val="22"/>
          <w:rtl/>
        </w:rPr>
        <w:t>تيسيراتٍ</w:t>
      </w:r>
      <w:proofErr w:type="spellEnd"/>
      <w:r w:rsidRPr="00A56788">
        <w:rPr>
          <w:rFonts w:ascii="Tajawal" w:eastAsia="Tajawal" w:hAnsi="Tajawal" w:cs="Tajawal"/>
          <w:color w:val="2A2A2A"/>
          <w:sz w:val="22"/>
          <w:szCs w:val="22"/>
          <w:rtl/>
        </w:rPr>
        <w:t xml:space="preserve"> معقولة (وقت إضافي، صيغة بديلة، بيئة مناسبة) لا تُخفّض معيار الكفاية بل تُزيل عائقًا لا صلة له بها. وتُوثَّق طلبات التيسير وقراراتها، وتُتاح الاعتبارات الخاصة لمن تعرّض لظرفٍ طارئٍ أثناء التقييم.</w:t>
      </w:r>
    </w:p>
    <w:p w14:paraId="69641533"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٦  </w:t>
      </w:r>
      <w:r w:rsidRPr="00A56788">
        <w:rPr>
          <w:rFonts w:ascii="Tajawal" w:eastAsia="Tajawal" w:hAnsi="Tajawal" w:cs="Tajawal"/>
          <w:b/>
          <w:bCs/>
          <w:color w:val="1A1A1A"/>
          <w:sz w:val="28"/>
          <w:szCs w:val="28"/>
          <w:rtl/>
        </w:rPr>
        <w:t>نزاهة</w:t>
      </w:r>
      <w:proofErr w:type="gramEnd"/>
      <w:r w:rsidRPr="00A56788">
        <w:rPr>
          <w:rFonts w:ascii="Tajawal" w:eastAsia="Tajawal" w:hAnsi="Tajawal" w:cs="Tajawal"/>
          <w:b/>
          <w:bCs/>
          <w:color w:val="1A1A1A"/>
          <w:sz w:val="28"/>
          <w:szCs w:val="28"/>
          <w:rtl/>
        </w:rPr>
        <w:t xml:space="preserve"> التقييم ومكافحة التلاعب</w:t>
      </w:r>
    </w:p>
    <w:p w14:paraId="3F8E2D9A" w14:textId="77777777" w:rsidR="00DC5289" w:rsidRPr="00A56788" w:rsidRDefault="00000000" w:rsidP="00A56788">
      <w:pPr>
        <w:pBdr>
          <w:top w:val="single" w:sz="16" w:space="8" w:color="B03A2E"/>
          <w:left w:val="single" w:sz="16" w:space="8" w:color="B03A2E"/>
          <w:right w:val="single" w:sz="16" w:space="8" w:color="B03A2E"/>
        </w:pBdr>
        <w:shd w:val="clear" w:color="auto" w:fill="FDECEA"/>
        <w:spacing w:before="120"/>
        <w:rPr>
          <w:sz w:val="22"/>
          <w:szCs w:val="22"/>
        </w:rPr>
      </w:pPr>
      <w:r w:rsidRPr="00A56788">
        <w:rPr>
          <w:rFonts w:ascii="Tajawal" w:eastAsia="Tajawal" w:hAnsi="Tajawal" w:cs="Tajawal"/>
          <w:b/>
          <w:bCs/>
          <w:color w:val="B03A2E"/>
          <w:sz w:val="28"/>
          <w:szCs w:val="28"/>
          <w:rtl/>
        </w:rPr>
        <w:t>يُعدّ من التلاعب أو سوء الإدارة في التقييم:</w:t>
      </w:r>
    </w:p>
    <w:p w14:paraId="4C78523F" w14:textId="77777777" w:rsidR="00DC5289" w:rsidRPr="00A56788" w:rsidRDefault="00000000" w:rsidP="00A56788">
      <w:pPr>
        <w:pBdr>
          <w:left w:val="single" w:sz="16" w:space="8" w:color="B03A2E"/>
          <w:right w:val="single" w:sz="16" w:space="8" w:color="B03A2E"/>
        </w:pBdr>
        <w:shd w:val="clear" w:color="auto" w:fill="FDECEA"/>
        <w:spacing w:after="60"/>
        <w:rPr>
          <w:sz w:val="22"/>
          <w:szCs w:val="22"/>
        </w:rPr>
      </w:pPr>
      <w:r w:rsidRPr="00A56788">
        <w:rPr>
          <w:rFonts w:ascii="Tajawal" w:eastAsia="Tajawal" w:hAnsi="Tajawal" w:cs="Tajawal"/>
          <w:color w:val="7B241C"/>
          <w:sz w:val="22"/>
          <w:szCs w:val="22"/>
          <w:rtl/>
        </w:rPr>
        <w:t>‏</w:t>
      </w:r>
      <w:proofErr w:type="gramStart"/>
      <w:r w:rsidRPr="00A56788">
        <w:rPr>
          <w:rFonts w:ascii="Tajawal" w:eastAsia="Tajawal" w:hAnsi="Tajawal" w:cs="Tajawal"/>
          <w:color w:val="7B241C"/>
          <w:sz w:val="22"/>
          <w:szCs w:val="22"/>
          <w:rtl/>
        </w:rPr>
        <w:t>✗  انتحال</w:t>
      </w:r>
      <w:proofErr w:type="gramEnd"/>
      <w:r w:rsidRPr="00A56788">
        <w:rPr>
          <w:rFonts w:ascii="Tajawal" w:eastAsia="Tajawal" w:hAnsi="Tajawal" w:cs="Tajawal"/>
          <w:color w:val="7B241C"/>
          <w:sz w:val="22"/>
          <w:szCs w:val="22"/>
          <w:rtl/>
        </w:rPr>
        <w:t xml:space="preserve"> شخصية المرشّح أو تقديم أدلة عن غيره.</w:t>
      </w:r>
    </w:p>
    <w:p w14:paraId="3EF82AE8" w14:textId="77777777" w:rsidR="00DC5289" w:rsidRPr="00A56788" w:rsidRDefault="00000000" w:rsidP="00A56788">
      <w:pPr>
        <w:pBdr>
          <w:left w:val="single" w:sz="16" w:space="8" w:color="B03A2E"/>
          <w:right w:val="single" w:sz="16" w:space="8" w:color="B03A2E"/>
        </w:pBdr>
        <w:shd w:val="clear" w:color="auto" w:fill="FDECEA"/>
        <w:spacing w:after="60"/>
        <w:rPr>
          <w:sz w:val="22"/>
          <w:szCs w:val="22"/>
        </w:rPr>
      </w:pPr>
      <w:r w:rsidRPr="00A56788">
        <w:rPr>
          <w:rFonts w:ascii="Tajawal" w:eastAsia="Tajawal" w:hAnsi="Tajawal" w:cs="Tajawal"/>
          <w:color w:val="7B241C"/>
          <w:sz w:val="22"/>
          <w:szCs w:val="22"/>
          <w:rtl/>
        </w:rPr>
        <w:t>‏</w:t>
      </w:r>
      <w:proofErr w:type="gramStart"/>
      <w:r w:rsidRPr="00A56788">
        <w:rPr>
          <w:rFonts w:ascii="Tajawal" w:eastAsia="Tajawal" w:hAnsi="Tajawal" w:cs="Tajawal"/>
          <w:color w:val="7B241C"/>
          <w:sz w:val="22"/>
          <w:szCs w:val="22"/>
          <w:rtl/>
        </w:rPr>
        <w:t>✗  الغش</w:t>
      </w:r>
      <w:proofErr w:type="gramEnd"/>
      <w:r w:rsidRPr="00A56788">
        <w:rPr>
          <w:rFonts w:ascii="Tajawal" w:eastAsia="Tajawal" w:hAnsi="Tajawal" w:cs="Tajawal"/>
          <w:color w:val="7B241C"/>
          <w:sz w:val="22"/>
          <w:szCs w:val="22"/>
          <w:rtl/>
        </w:rPr>
        <w:t xml:space="preserve"> أو التواطؤ أو إدخال مواد غير مصرَّح بها.</w:t>
      </w:r>
    </w:p>
    <w:p w14:paraId="5192CEF6" w14:textId="77777777" w:rsidR="00DC5289" w:rsidRPr="00A56788" w:rsidRDefault="00000000" w:rsidP="00A56788">
      <w:pPr>
        <w:pBdr>
          <w:left w:val="single" w:sz="16" w:space="8" w:color="B03A2E"/>
          <w:right w:val="single" w:sz="16" w:space="8" w:color="B03A2E"/>
        </w:pBdr>
        <w:shd w:val="clear" w:color="auto" w:fill="FDECEA"/>
        <w:spacing w:after="60"/>
        <w:rPr>
          <w:sz w:val="22"/>
          <w:szCs w:val="22"/>
        </w:rPr>
      </w:pPr>
      <w:r w:rsidRPr="00A56788">
        <w:rPr>
          <w:rFonts w:ascii="Tajawal" w:eastAsia="Tajawal" w:hAnsi="Tajawal" w:cs="Tajawal"/>
          <w:color w:val="7B241C"/>
          <w:sz w:val="22"/>
          <w:szCs w:val="22"/>
          <w:rtl/>
        </w:rPr>
        <w:t>‏</w:t>
      </w:r>
      <w:proofErr w:type="gramStart"/>
      <w:r w:rsidRPr="00A56788">
        <w:rPr>
          <w:rFonts w:ascii="Tajawal" w:eastAsia="Tajawal" w:hAnsi="Tajawal" w:cs="Tajawal"/>
          <w:color w:val="7B241C"/>
          <w:sz w:val="22"/>
          <w:szCs w:val="22"/>
          <w:rtl/>
        </w:rPr>
        <w:t>✗  سرقة</w:t>
      </w:r>
      <w:proofErr w:type="gramEnd"/>
      <w:r w:rsidRPr="00A56788">
        <w:rPr>
          <w:rFonts w:ascii="Tajawal" w:eastAsia="Tajawal" w:hAnsi="Tajawal" w:cs="Tajawal"/>
          <w:color w:val="7B241C"/>
          <w:sz w:val="22"/>
          <w:szCs w:val="22"/>
          <w:rtl/>
        </w:rPr>
        <w:t xml:space="preserve"> محتوى مقيَّم أو تسريب مواد التقييم المحمية.</w:t>
      </w:r>
    </w:p>
    <w:p w14:paraId="081A948E" w14:textId="77777777" w:rsidR="00DC5289" w:rsidRPr="00A56788" w:rsidRDefault="00000000" w:rsidP="00A56788">
      <w:pPr>
        <w:pBdr>
          <w:left w:val="single" w:sz="16" w:space="8" w:color="B03A2E"/>
          <w:right w:val="single" w:sz="16" w:space="8" w:color="B03A2E"/>
        </w:pBdr>
        <w:shd w:val="clear" w:color="auto" w:fill="FDECEA"/>
        <w:spacing w:after="60"/>
        <w:rPr>
          <w:sz w:val="22"/>
          <w:szCs w:val="22"/>
        </w:rPr>
      </w:pPr>
      <w:r w:rsidRPr="00A56788">
        <w:rPr>
          <w:rFonts w:ascii="Tajawal" w:eastAsia="Tajawal" w:hAnsi="Tajawal" w:cs="Tajawal"/>
          <w:color w:val="7B241C"/>
          <w:sz w:val="22"/>
          <w:szCs w:val="22"/>
          <w:rtl/>
        </w:rPr>
        <w:t>‏</w:t>
      </w:r>
      <w:proofErr w:type="gramStart"/>
      <w:r w:rsidRPr="00A56788">
        <w:rPr>
          <w:rFonts w:ascii="Tajawal" w:eastAsia="Tajawal" w:hAnsi="Tajawal" w:cs="Tajawal"/>
          <w:color w:val="7B241C"/>
          <w:sz w:val="22"/>
          <w:szCs w:val="22"/>
          <w:rtl/>
        </w:rPr>
        <w:t>✗  تزوير</w:t>
      </w:r>
      <w:proofErr w:type="gramEnd"/>
      <w:r w:rsidRPr="00A56788">
        <w:rPr>
          <w:rFonts w:ascii="Tajawal" w:eastAsia="Tajawal" w:hAnsi="Tajawal" w:cs="Tajawal"/>
          <w:color w:val="7B241C"/>
          <w:sz w:val="22"/>
          <w:szCs w:val="22"/>
          <w:rtl/>
        </w:rPr>
        <w:t xml:space="preserve"> سجل الممارسة أو ساعات الإشراف أو شهادات العملاء.</w:t>
      </w:r>
    </w:p>
    <w:p w14:paraId="7EC1AF40" w14:textId="77777777" w:rsidR="00DC5289" w:rsidRPr="00A56788" w:rsidRDefault="00000000" w:rsidP="00A56788">
      <w:pPr>
        <w:pBdr>
          <w:left w:val="single" w:sz="16" w:space="8" w:color="B03A2E"/>
          <w:bottom w:val="single" w:sz="16" w:space="8" w:color="B03A2E"/>
          <w:right w:val="single" w:sz="16" w:space="8" w:color="B03A2E"/>
        </w:pBdr>
        <w:shd w:val="clear" w:color="auto" w:fill="FDECEA"/>
        <w:spacing w:after="120"/>
        <w:rPr>
          <w:sz w:val="22"/>
          <w:szCs w:val="22"/>
        </w:rPr>
      </w:pPr>
      <w:r w:rsidRPr="00A56788">
        <w:rPr>
          <w:rFonts w:ascii="Tajawal" w:eastAsia="Tajawal" w:hAnsi="Tajawal" w:cs="Tajawal"/>
          <w:color w:val="7B241C"/>
          <w:sz w:val="22"/>
          <w:szCs w:val="22"/>
          <w:rtl/>
        </w:rPr>
        <w:t>‏</w:t>
      </w:r>
      <w:proofErr w:type="gramStart"/>
      <w:r w:rsidRPr="00A56788">
        <w:rPr>
          <w:rFonts w:ascii="Tajawal" w:eastAsia="Tajawal" w:hAnsi="Tajawal" w:cs="Tajawal"/>
          <w:color w:val="7B241C"/>
          <w:sz w:val="22"/>
          <w:szCs w:val="22"/>
          <w:rtl/>
        </w:rPr>
        <w:t>✗  التأثير</w:t>
      </w:r>
      <w:proofErr w:type="gramEnd"/>
      <w:r w:rsidRPr="00A56788">
        <w:rPr>
          <w:rFonts w:ascii="Tajawal" w:eastAsia="Tajawal" w:hAnsi="Tajawal" w:cs="Tajawal"/>
          <w:color w:val="7B241C"/>
          <w:sz w:val="22"/>
          <w:szCs w:val="22"/>
          <w:rtl/>
        </w:rPr>
        <w:t xml:space="preserve"> غير المشروع على مقيّمٍ أو لجنة.</w:t>
      </w:r>
    </w:p>
    <w:p w14:paraId="676D15C5"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تُحال حالات التلاعب المؤكَّدة إلى مسار مراجعة السلوك الأخلاقي والشكاوى (CPQ-ECR)، وقد تُفضي إلى إبطال النتيجة أو تعليق الطلب أو سحب اعتمادٍ قائم، مع حفظ حقّ الاستئناف.</w:t>
      </w:r>
    </w:p>
    <w:p w14:paraId="5EE91994"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٧  </w:t>
      </w:r>
      <w:r w:rsidRPr="00A56788">
        <w:rPr>
          <w:rFonts w:ascii="Tajawal" w:eastAsia="Tajawal" w:hAnsi="Tajawal" w:cs="Tajawal"/>
          <w:b/>
          <w:bCs/>
          <w:color w:val="1A1A1A"/>
          <w:sz w:val="28"/>
          <w:szCs w:val="28"/>
          <w:rtl/>
        </w:rPr>
        <w:t>المراجعة</w:t>
      </w:r>
      <w:proofErr w:type="gramEnd"/>
      <w:r w:rsidRPr="00A56788">
        <w:rPr>
          <w:rFonts w:ascii="Tajawal" w:eastAsia="Tajawal" w:hAnsi="Tajawal" w:cs="Tajawal"/>
          <w:b/>
          <w:bCs/>
          <w:color w:val="1A1A1A"/>
          <w:sz w:val="28"/>
          <w:szCs w:val="28"/>
          <w:rtl/>
        </w:rPr>
        <w:t xml:space="preserve"> الدورية لصدق الأدوات</w:t>
      </w:r>
    </w:p>
    <w:p w14:paraId="2F873C00"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تُراجَع بنوك الأسئلة وقوائم ملاحظة الأداء دوريًا لرصد المفردات ضعيفة التمييز أو المتحيّزة ثقافيًا أو لغويًا، وتُحدَّث أو تُستبعَد، ويُوثَّق كل تغيير في سجل الإصدارات.</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1800"/>
        <w:gridCol w:w="1800"/>
        <w:gridCol w:w="3700"/>
      </w:tblGrid>
      <w:tr w:rsidR="00DC5289" w:rsidRPr="00A56788" w14:paraId="622CC64C" w14:textId="77777777">
        <w:tblPrEx>
          <w:tblCellMar>
            <w:top w:w="0" w:type="dxa"/>
            <w:bottom w:w="0" w:type="dxa"/>
          </w:tblCellMar>
        </w:tblPrEx>
        <w:trPr>
          <w:tblHeader/>
        </w:trPr>
        <w:tc>
          <w:tcPr>
            <w:tcW w:w="2200" w:type="dxa"/>
            <w:shd w:val="clear" w:color="auto" w:fill="0A1733"/>
            <w:tcMar>
              <w:top w:w="100" w:type="dxa"/>
              <w:left w:w="120" w:type="dxa"/>
              <w:bottom w:w="100" w:type="dxa"/>
              <w:right w:w="120" w:type="dxa"/>
            </w:tcMar>
          </w:tcPr>
          <w:p w14:paraId="7215A1CA" w14:textId="77777777" w:rsidR="00DC5289" w:rsidRPr="00A56788" w:rsidRDefault="00000000" w:rsidP="00A56788">
            <w:pPr>
              <w:rPr>
                <w:sz w:val="22"/>
                <w:szCs w:val="22"/>
              </w:rPr>
            </w:pPr>
            <w:r w:rsidRPr="00A56788">
              <w:rPr>
                <w:rFonts w:ascii="Tajawal" w:eastAsia="Tajawal" w:hAnsi="Tajawal" w:cs="Tajawal"/>
                <w:b/>
                <w:bCs/>
                <w:color w:val="FFFFFF"/>
                <w:rtl/>
              </w:rPr>
              <w:t>المراجع</w:t>
            </w:r>
          </w:p>
        </w:tc>
        <w:tc>
          <w:tcPr>
            <w:tcW w:w="1800" w:type="dxa"/>
            <w:shd w:val="clear" w:color="auto" w:fill="0A1733"/>
            <w:tcMar>
              <w:top w:w="100" w:type="dxa"/>
              <w:left w:w="120" w:type="dxa"/>
              <w:bottom w:w="100" w:type="dxa"/>
              <w:right w:w="120" w:type="dxa"/>
            </w:tcMar>
          </w:tcPr>
          <w:p w14:paraId="42ECC1C3" w14:textId="77777777" w:rsidR="00DC5289" w:rsidRPr="00A56788" w:rsidRDefault="00000000" w:rsidP="00A56788">
            <w:pPr>
              <w:rPr>
                <w:sz w:val="22"/>
                <w:szCs w:val="22"/>
              </w:rPr>
            </w:pPr>
            <w:r w:rsidRPr="00A56788">
              <w:rPr>
                <w:rFonts w:ascii="Tajawal" w:eastAsia="Tajawal" w:hAnsi="Tajawal" w:cs="Tajawal"/>
                <w:b/>
                <w:bCs/>
                <w:color w:val="FFFFFF"/>
                <w:rtl/>
              </w:rPr>
              <w:t>التاريخ</w:t>
            </w:r>
          </w:p>
        </w:tc>
        <w:tc>
          <w:tcPr>
            <w:tcW w:w="1800" w:type="dxa"/>
            <w:shd w:val="clear" w:color="auto" w:fill="0A1733"/>
            <w:tcMar>
              <w:top w:w="100" w:type="dxa"/>
              <w:left w:w="120" w:type="dxa"/>
              <w:bottom w:w="100" w:type="dxa"/>
              <w:right w:w="120" w:type="dxa"/>
            </w:tcMar>
          </w:tcPr>
          <w:p w14:paraId="0FD22797" w14:textId="77777777" w:rsidR="00DC5289" w:rsidRPr="00A56788" w:rsidRDefault="00000000" w:rsidP="00A56788">
            <w:pPr>
              <w:rPr>
                <w:sz w:val="22"/>
                <w:szCs w:val="22"/>
              </w:rPr>
            </w:pPr>
            <w:r w:rsidRPr="00A56788">
              <w:rPr>
                <w:rFonts w:ascii="Tajawal" w:eastAsia="Tajawal" w:hAnsi="Tajawal" w:cs="Tajawal"/>
                <w:b/>
                <w:bCs/>
                <w:color w:val="FFFFFF"/>
                <w:rtl/>
              </w:rPr>
              <w:t>القرار</w:t>
            </w:r>
          </w:p>
        </w:tc>
        <w:tc>
          <w:tcPr>
            <w:tcW w:w="3700" w:type="dxa"/>
            <w:shd w:val="clear" w:color="auto" w:fill="0A1733"/>
            <w:tcMar>
              <w:top w:w="100" w:type="dxa"/>
              <w:left w:w="120" w:type="dxa"/>
              <w:bottom w:w="100" w:type="dxa"/>
              <w:right w:w="120" w:type="dxa"/>
            </w:tcMar>
          </w:tcPr>
          <w:p w14:paraId="0C4585DA" w14:textId="77777777" w:rsidR="00DC5289" w:rsidRPr="00A56788" w:rsidRDefault="00000000" w:rsidP="00A56788">
            <w:pPr>
              <w:rPr>
                <w:sz w:val="22"/>
                <w:szCs w:val="22"/>
              </w:rPr>
            </w:pPr>
            <w:r w:rsidRPr="00A56788">
              <w:rPr>
                <w:rFonts w:ascii="Tajawal" w:eastAsia="Tajawal" w:hAnsi="Tajawal" w:cs="Tajawal"/>
                <w:b/>
                <w:bCs/>
                <w:color w:val="FFFFFF"/>
                <w:rtl/>
              </w:rPr>
              <w:t>ملاحظات</w:t>
            </w:r>
          </w:p>
        </w:tc>
      </w:tr>
      <w:tr w:rsidR="00DC5289" w:rsidRPr="00A56788" w14:paraId="0D4D94BB" w14:textId="77777777">
        <w:tblPrEx>
          <w:tblCellMar>
            <w:top w:w="0" w:type="dxa"/>
            <w:bottom w:w="0" w:type="dxa"/>
          </w:tblCellMar>
        </w:tblPrEx>
        <w:tc>
          <w:tcPr>
            <w:tcW w:w="2200" w:type="dxa"/>
            <w:shd w:val="clear" w:color="auto" w:fill="F7F3E8"/>
            <w:tcMar>
              <w:top w:w="90" w:type="dxa"/>
              <w:left w:w="120" w:type="dxa"/>
              <w:bottom w:w="90" w:type="dxa"/>
              <w:right w:w="120" w:type="dxa"/>
            </w:tcMar>
          </w:tcPr>
          <w:p w14:paraId="6AC04419"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6D0161E6"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6915A731" w14:textId="77777777" w:rsidR="00DC5289" w:rsidRPr="00A56788" w:rsidRDefault="00DC5289" w:rsidP="00A56788">
            <w:pPr>
              <w:rPr>
                <w:sz w:val="22"/>
                <w:szCs w:val="22"/>
              </w:rPr>
            </w:pPr>
          </w:p>
        </w:tc>
        <w:tc>
          <w:tcPr>
            <w:tcW w:w="3700" w:type="dxa"/>
            <w:shd w:val="clear" w:color="auto" w:fill="F7F3E8"/>
            <w:tcMar>
              <w:top w:w="90" w:type="dxa"/>
              <w:left w:w="120" w:type="dxa"/>
              <w:bottom w:w="90" w:type="dxa"/>
              <w:right w:w="120" w:type="dxa"/>
            </w:tcMar>
          </w:tcPr>
          <w:p w14:paraId="7EBBFFB4" w14:textId="77777777" w:rsidR="00DC5289" w:rsidRPr="00A56788" w:rsidRDefault="00DC5289" w:rsidP="00A56788">
            <w:pPr>
              <w:rPr>
                <w:sz w:val="22"/>
                <w:szCs w:val="22"/>
              </w:rPr>
            </w:pPr>
          </w:p>
        </w:tc>
      </w:tr>
    </w:tbl>
    <w:p w14:paraId="744F729E" w14:textId="77777777" w:rsidR="00DC5289" w:rsidRPr="00A56788" w:rsidRDefault="00000000" w:rsidP="00A56788">
      <w:pPr>
        <w:rPr>
          <w:sz w:val="22"/>
          <w:szCs w:val="22"/>
        </w:rPr>
      </w:pPr>
      <w:r w:rsidRPr="00A56788">
        <w:rPr>
          <w:sz w:val="22"/>
          <w:szCs w:val="22"/>
        </w:rPr>
        <w:br w:type="page"/>
      </w:r>
    </w:p>
    <w:p w14:paraId="26ED0971" w14:textId="77777777" w:rsidR="00DC5289" w:rsidRPr="00A56788" w:rsidRDefault="00000000" w:rsidP="00A56788">
      <w:pPr>
        <w:spacing w:after="40"/>
        <w:rPr>
          <w:sz w:val="22"/>
          <w:szCs w:val="22"/>
        </w:rPr>
      </w:pPr>
      <w:proofErr w:type="gramStart"/>
      <w:r w:rsidRPr="00A56788">
        <w:rPr>
          <w:rFonts w:ascii="Tajawal" w:eastAsia="Tajawal" w:hAnsi="Tajawal" w:cs="Tajawal"/>
          <w:b/>
          <w:bCs/>
          <w:color w:val="0A1733"/>
          <w:sz w:val="32"/>
          <w:szCs w:val="32"/>
          <w:rtl/>
        </w:rPr>
        <w:lastRenderedPageBreak/>
        <w:t>31  سياسة</w:t>
      </w:r>
      <w:proofErr w:type="gramEnd"/>
      <w:r w:rsidRPr="00A56788">
        <w:rPr>
          <w:rFonts w:ascii="Tajawal" w:eastAsia="Tajawal" w:hAnsi="Tajawal" w:cs="Tajawal"/>
          <w:b/>
          <w:bCs/>
          <w:color w:val="0A1733"/>
          <w:sz w:val="32"/>
          <w:szCs w:val="32"/>
          <w:rtl/>
        </w:rPr>
        <w:t xml:space="preserve"> الاعتراف والاعتماد الخارجي لدى CPQ™</w:t>
      </w:r>
    </w:p>
    <w:p w14:paraId="6E8FF935" w14:textId="77777777" w:rsidR="00DC5289" w:rsidRPr="00A56788" w:rsidRDefault="00000000" w:rsidP="00A56788">
      <w:pPr>
        <w:spacing w:after="40"/>
        <w:rPr>
          <w:sz w:val="22"/>
          <w:szCs w:val="22"/>
        </w:rPr>
      </w:pPr>
      <w:r w:rsidRPr="00A56788">
        <w:rPr>
          <w:rFonts w:ascii="Tajawal" w:eastAsia="Tajawal" w:hAnsi="Tajawal" w:cs="Tajawal"/>
          <w:b/>
          <w:bCs/>
          <w:color w:val="B03A2E"/>
          <w:sz w:val="18"/>
          <w:szCs w:val="18"/>
          <w:rtl/>
        </w:rPr>
        <w:t xml:space="preserve">  🆕 وثيقة جديدة — مطابقة معيار ISO/IEC 17024</w:t>
      </w:r>
    </w:p>
    <w:p w14:paraId="24585932" w14:textId="77777777" w:rsidR="00DC5289" w:rsidRPr="00A56788" w:rsidRDefault="00000000" w:rsidP="00A56788">
      <w:pPr>
        <w:spacing w:after="160"/>
        <w:rPr>
          <w:sz w:val="22"/>
          <w:szCs w:val="22"/>
        </w:rPr>
      </w:pPr>
      <w:r w:rsidRPr="00A56788">
        <w:rPr>
          <w:rFonts w:ascii="Tajawal" w:eastAsia="Tajawal" w:hAnsi="Tajawal" w:cs="Tajawal"/>
          <w:i/>
          <w:iCs/>
          <w:color w:val="D4AF37"/>
          <w:rtl/>
        </w:rPr>
        <w:t>ضبط تقييم أيّ اعتراف خارجيّ وعرضه بصياغةٍ قابلةٍ للتحقّق تصون استقلال المنهجية</w:t>
      </w:r>
    </w:p>
    <w:p w14:paraId="6C629F37" w14:textId="77777777" w:rsidR="00DC5289" w:rsidRPr="00A56788" w:rsidRDefault="00DC5289" w:rsidP="00A56788">
      <w:pPr>
        <w:pBdr>
          <w:bottom w:val="single" w:sz="8" w:space="4" w:color="D4AF37"/>
        </w:pBdr>
        <w:spacing w:after="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500"/>
      </w:tblGrid>
      <w:tr w:rsidR="00DC5289" w:rsidRPr="00A56788" w14:paraId="50427F0D" w14:textId="77777777">
        <w:tblPrEx>
          <w:tblCellMar>
            <w:top w:w="0" w:type="dxa"/>
            <w:bottom w:w="0" w:type="dxa"/>
          </w:tblCellMar>
        </w:tblPrEx>
        <w:trPr>
          <w:tblHeader/>
        </w:trPr>
        <w:tc>
          <w:tcPr>
            <w:tcW w:w="3000" w:type="dxa"/>
            <w:shd w:val="clear" w:color="auto" w:fill="0A1733"/>
            <w:tcMar>
              <w:top w:w="90" w:type="dxa"/>
              <w:left w:w="120" w:type="dxa"/>
              <w:bottom w:w="90" w:type="dxa"/>
              <w:right w:w="120" w:type="dxa"/>
            </w:tcMar>
          </w:tcPr>
          <w:p w14:paraId="1E82E8D5" w14:textId="77777777" w:rsidR="00DC5289" w:rsidRPr="00A56788" w:rsidRDefault="00000000" w:rsidP="00A56788">
            <w:pPr>
              <w:rPr>
                <w:sz w:val="22"/>
                <w:szCs w:val="22"/>
              </w:rPr>
            </w:pPr>
            <w:r w:rsidRPr="00A56788">
              <w:rPr>
                <w:rFonts w:ascii="Tajawal" w:eastAsia="Tajawal" w:hAnsi="Tajawal" w:cs="Tajawal"/>
                <w:b/>
                <w:bCs/>
                <w:color w:val="FFFFFF"/>
                <w:rtl/>
              </w:rPr>
              <w:t>البند</w:t>
            </w:r>
          </w:p>
        </w:tc>
        <w:tc>
          <w:tcPr>
            <w:tcW w:w="6500" w:type="dxa"/>
            <w:shd w:val="clear" w:color="auto" w:fill="0A1733"/>
            <w:tcMar>
              <w:top w:w="90" w:type="dxa"/>
              <w:left w:w="120" w:type="dxa"/>
              <w:bottom w:w="90" w:type="dxa"/>
              <w:right w:w="120" w:type="dxa"/>
            </w:tcMar>
          </w:tcPr>
          <w:p w14:paraId="1F2B03EE" w14:textId="77777777" w:rsidR="00DC5289" w:rsidRPr="00A56788" w:rsidRDefault="00000000" w:rsidP="00A56788">
            <w:pPr>
              <w:rPr>
                <w:sz w:val="22"/>
                <w:szCs w:val="22"/>
              </w:rPr>
            </w:pPr>
            <w:r w:rsidRPr="00A56788">
              <w:rPr>
                <w:rFonts w:ascii="Tajawal" w:eastAsia="Tajawal" w:hAnsi="Tajawal" w:cs="Tajawal"/>
                <w:b/>
                <w:bCs/>
                <w:color w:val="FFFFFF"/>
                <w:rtl/>
              </w:rPr>
              <w:t>القيمة</w:t>
            </w:r>
          </w:p>
        </w:tc>
      </w:tr>
      <w:tr w:rsidR="00DC5289" w:rsidRPr="00A56788" w14:paraId="31E34FAA"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2210FB67" w14:textId="77777777" w:rsidR="00DC5289" w:rsidRPr="00A56788" w:rsidRDefault="00000000" w:rsidP="00A56788">
            <w:pPr>
              <w:rPr>
                <w:sz w:val="22"/>
                <w:szCs w:val="22"/>
              </w:rPr>
            </w:pPr>
            <w:r w:rsidRPr="00A56788">
              <w:rPr>
                <w:rFonts w:ascii="Tajawal" w:eastAsia="Tajawal" w:hAnsi="Tajawal" w:cs="Tajawal"/>
                <w:color w:val="1A1A1A"/>
                <w:rtl/>
              </w:rPr>
              <w:t>رمز الوثيقة</w:t>
            </w:r>
          </w:p>
        </w:tc>
        <w:tc>
          <w:tcPr>
            <w:tcW w:w="6500" w:type="dxa"/>
            <w:shd w:val="clear" w:color="auto" w:fill="F7F3E8"/>
            <w:tcMar>
              <w:top w:w="90" w:type="dxa"/>
              <w:left w:w="120" w:type="dxa"/>
              <w:bottom w:w="90" w:type="dxa"/>
              <w:right w:w="120" w:type="dxa"/>
            </w:tcMar>
          </w:tcPr>
          <w:p w14:paraId="0089648E" w14:textId="77777777" w:rsidR="00DC5289" w:rsidRPr="00A56788" w:rsidRDefault="00000000" w:rsidP="00A56788">
            <w:pPr>
              <w:rPr>
                <w:sz w:val="22"/>
                <w:szCs w:val="22"/>
              </w:rPr>
            </w:pPr>
            <w:r w:rsidRPr="00A56788">
              <w:rPr>
                <w:rFonts w:ascii="Tajawal" w:eastAsia="Tajawal" w:hAnsi="Tajawal" w:cs="Tajawal"/>
                <w:color w:val="1A1A1A"/>
                <w:rtl/>
              </w:rPr>
              <w:t>CPQ-RECOG-2026-v1.0</w:t>
            </w:r>
          </w:p>
        </w:tc>
      </w:tr>
      <w:tr w:rsidR="00DC5289" w:rsidRPr="00A56788" w14:paraId="6BAE04CB"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7873E973" w14:textId="77777777" w:rsidR="00DC5289" w:rsidRPr="00A56788" w:rsidRDefault="00000000" w:rsidP="00A56788">
            <w:pPr>
              <w:rPr>
                <w:sz w:val="22"/>
                <w:szCs w:val="22"/>
              </w:rPr>
            </w:pPr>
            <w:r w:rsidRPr="00A56788">
              <w:rPr>
                <w:rFonts w:ascii="Tajawal" w:eastAsia="Tajawal" w:hAnsi="Tajawal" w:cs="Tajawal"/>
                <w:color w:val="1A1A1A"/>
                <w:rtl/>
              </w:rPr>
              <w:t>الإصدار</w:t>
            </w:r>
          </w:p>
        </w:tc>
        <w:tc>
          <w:tcPr>
            <w:tcW w:w="6500" w:type="dxa"/>
            <w:shd w:val="clear" w:color="auto" w:fill="FFFFFF"/>
            <w:tcMar>
              <w:top w:w="90" w:type="dxa"/>
              <w:left w:w="120" w:type="dxa"/>
              <w:bottom w:w="90" w:type="dxa"/>
              <w:right w:w="120" w:type="dxa"/>
            </w:tcMar>
          </w:tcPr>
          <w:p w14:paraId="11CFCB11" w14:textId="77777777" w:rsidR="00DC5289" w:rsidRPr="00A56788" w:rsidRDefault="00000000" w:rsidP="00A56788">
            <w:pPr>
              <w:rPr>
                <w:sz w:val="22"/>
                <w:szCs w:val="22"/>
              </w:rPr>
            </w:pPr>
            <w:r w:rsidRPr="00A56788">
              <w:rPr>
                <w:rFonts w:ascii="Tajawal" w:eastAsia="Tajawal" w:hAnsi="Tajawal" w:cs="Tajawal"/>
                <w:color w:val="1A1A1A"/>
                <w:rtl/>
              </w:rPr>
              <w:t>v1.0</w:t>
            </w:r>
          </w:p>
        </w:tc>
      </w:tr>
      <w:tr w:rsidR="00DC5289" w:rsidRPr="00A56788" w14:paraId="259C5D7E"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0DFAD3BD" w14:textId="77777777" w:rsidR="00DC5289" w:rsidRPr="00A56788" w:rsidRDefault="00000000" w:rsidP="00A56788">
            <w:pPr>
              <w:rPr>
                <w:sz w:val="22"/>
                <w:szCs w:val="22"/>
              </w:rPr>
            </w:pPr>
            <w:r w:rsidRPr="00A56788">
              <w:rPr>
                <w:rFonts w:ascii="Tajawal" w:eastAsia="Tajawal" w:hAnsi="Tajawal" w:cs="Tajawal"/>
                <w:color w:val="1A1A1A"/>
                <w:rtl/>
              </w:rPr>
              <w:t>الحالة</w:t>
            </w:r>
          </w:p>
        </w:tc>
        <w:tc>
          <w:tcPr>
            <w:tcW w:w="6500" w:type="dxa"/>
            <w:shd w:val="clear" w:color="auto" w:fill="F7F3E8"/>
            <w:tcMar>
              <w:top w:w="90" w:type="dxa"/>
              <w:left w:w="120" w:type="dxa"/>
              <w:bottom w:w="90" w:type="dxa"/>
              <w:right w:w="120" w:type="dxa"/>
            </w:tcMar>
          </w:tcPr>
          <w:p w14:paraId="6A99B407" w14:textId="77777777" w:rsidR="00DC5289" w:rsidRPr="00A56788" w:rsidRDefault="00000000" w:rsidP="00A56788">
            <w:pPr>
              <w:rPr>
                <w:sz w:val="22"/>
                <w:szCs w:val="22"/>
              </w:rPr>
            </w:pPr>
            <w:r w:rsidRPr="00A56788">
              <w:rPr>
                <w:rFonts w:ascii="Tajawal" w:eastAsia="Tajawal" w:hAnsi="Tajawal" w:cs="Tajawal"/>
                <w:color w:val="1A1A1A"/>
                <w:rtl/>
              </w:rPr>
              <w:t>مسودة للمراجعة الخارجية</w:t>
            </w:r>
          </w:p>
        </w:tc>
      </w:tr>
      <w:tr w:rsidR="00DC5289" w:rsidRPr="00A56788" w14:paraId="5C212338"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7ABB624B" w14:textId="77777777" w:rsidR="00DC5289" w:rsidRPr="00A56788" w:rsidRDefault="00000000" w:rsidP="00A56788">
            <w:pPr>
              <w:rPr>
                <w:sz w:val="22"/>
                <w:szCs w:val="22"/>
              </w:rPr>
            </w:pPr>
            <w:r w:rsidRPr="00A56788">
              <w:rPr>
                <w:rFonts w:ascii="Tajawal" w:eastAsia="Tajawal" w:hAnsi="Tajawal" w:cs="Tajawal"/>
                <w:color w:val="1A1A1A"/>
                <w:rtl/>
              </w:rPr>
              <w:t>تاريخ الإصدار</w:t>
            </w:r>
          </w:p>
        </w:tc>
        <w:tc>
          <w:tcPr>
            <w:tcW w:w="6500" w:type="dxa"/>
            <w:shd w:val="clear" w:color="auto" w:fill="FFFFFF"/>
            <w:tcMar>
              <w:top w:w="90" w:type="dxa"/>
              <w:left w:w="120" w:type="dxa"/>
              <w:bottom w:w="90" w:type="dxa"/>
              <w:right w:w="120" w:type="dxa"/>
            </w:tcMar>
          </w:tcPr>
          <w:p w14:paraId="01B6C7F1" w14:textId="77777777" w:rsidR="00DC5289" w:rsidRPr="00A56788" w:rsidRDefault="00000000" w:rsidP="00A56788">
            <w:pPr>
              <w:rPr>
                <w:sz w:val="22"/>
                <w:szCs w:val="22"/>
              </w:rPr>
            </w:pPr>
            <w:r w:rsidRPr="00A56788">
              <w:rPr>
                <w:rFonts w:ascii="Tajawal" w:eastAsia="Tajawal" w:hAnsi="Tajawal" w:cs="Tajawal"/>
                <w:color w:val="1A1A1A"/>
                <w:rtl/>
              </w:rPr>
              <w:t>2026-08-16</w:t>
            </w:r>
          </w:p>
        </w:tc>
      </w:tr>
      <w:tr w:rsidR="00DC5289" w:rsidRPr="00A56788" w14:paraId="2E8DCB80"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7E50FDCC" w14:textId="77777777" w:rsidR="00DC5289" w:rsidRPr="00A56788" w:rsidRDefault="00000000" w:rsidP="00A56788">
            <w:pPr>
              <w:rPr>
                <w:sz w:val="22"/>
                <w:szCs w:val="22"/>
              </w:rPr>
            </w:pPr>
            <w:r w:rsidRPr="00A56788">
              <w:rPr>
                <w:rFonts w:ascii="Tajawal" w:eastAsia="Tajawal" w:hAnsi="Tajawal" w:cs="Tajawal"/>
                <w:color w:val="1A1A1A"/>
                <w:rtl/>
              </w:rPr>
              <w:t>تاريخ المراجعة المقترح</w:t>
            </w:r>
          </w:p>
        </w:tc>
        <w:tc>
          <w:tcPr>
            <w:tcW w:w="6500" w:type="dxa"/>
            <w:shd w:val="clear" w:color="auto" w:fill="F7F3E8"/>
            <w:tcMar>
              <w:top w:w="90" w:type="dxa"/>
              <w:left w:w="120" w:type="dxa"/>
              <w:bottom w:w="90" w:type="dxa"/>
              <w:right w:w="120" w:type="dxa"/>
            </w:tcMar>
          </w:tcPr>
          <w:p w14:paraId="042585E1" w14:textId="77777777" w:rsidR="00DC5289" w:rsidRPr="00A56788" w:rsidRDefault="00000000" w:rsidP="00A56788">
            <w:pPr>
              <w:rPr>
                <w:sz w:val="22"/>
                <w:szCs w:val="22"/>
              </w:rPr>
            </w:pPr>
            <w:r w:rsidRPr="00A56788">
              <w:rPr>
                <w:rFonts w:ascii="Tajawal" w:eastAsia="Tajawal" w:hAnsi="Tajawal" w:cs="Tajawal"/>
                <w:color w:val="1A1A1A"/>
                <w:rtl/>
              </w:rPr>
              <w:t>2026-11-16</w:t>
            </w:r>
          </w:p>
        </w:tc>
      </w:tr>
      <w:tr w:rsidR="00DC5289" w:rsidRPr="00A56788" w14:paraId="5021CA0A"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10C4C146" w14:textId="77777777" w:rsidR="00DC5289" w:rsidRPr="00A56788" w:rsidRDefault="00000000" w:rsidP="00A56788">
            <w:pPr>
              <w:rPr>
                <w:sz w:val="22"/>
                <w:szCs w:val="22"/>
              </w:rPr>
            </w:pPr>
            <w:r w:rsidRPr="00A56788">
              <w:rPr>
                <w:rFonts w:ascii="Tajawal" w:eastAsia="Tajawal" w:hAnsi="Tajawal" w:cs="Tajawal"/>
                <w:color w:val="1A1A1A"/>
                <w:rtl/>
              </w:rPr>
              <w:t>الجهة المالكة</w:t>
            </w:r>
          </w:p>
        </w:tc>
        <w:tc>
          <w:tcPr>
            <w:tcW w:w="6500" w:type="dxa"/>
            <w:shd w:val="clear" w:color="auto" w:fill="FFFFFF"/>
            <w:tcMar>
              <w:top w:w="90" w:type="dxa"/>
              <w:left w:w="120" w:type="dxa"/>
              <w:bottom w:w="90" w:type="dxa"/>
              <w:right w:w="120" w:type="dxa"/>
            </w:tcMar>
          </w:tcPr>
          <w:p w14:paraId="673750C0" w14:textId="77777777" w:rsidR="00DC5289" w:rsidRPr="00A56788" w:rsidRDefault="00000000" w:rsidP="00A56788">
            <w:pPr>
              <w:rPr>
                <w:sz w:val="22"/>
                <w:szCs w:val="22"/>
              </w:rPr>
            </w:pPr>
            <w:proofErr w:type="spellStart"/>
            <w:r w:rsidRPr="00A56788">
              <w:rPr>
                <w:rFonts w:ascii="Tajawal" w:eastAsia="Tajawal" w:hAnsi="Tajawal" w:cs="Tajawal"/>
                <w:color w:val="1A1A1A"/>
                <w:rtl/>
              </w:rPr>
              <w:t>Coaching</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Professional</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Qualification</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Ltd</w:t>
            </w:r>
            <w:proofErr w:type="spellEnd"/>
            <w:r w:rsidRPr="00A56788">
              <w:rPr>
                <w:rFonts w:ascii="Tajawal" w:eastAsia="Tajawal" w:hAnsi="Tajawal" w:cs="Tajawal"/>
                <w:color w:val="1A1A1A"/>
                <w:rtl/>
              </w:rPr>
              <w:t xml:space="preserve"> — </w:t>
            </w:r>
            <w:proofErr w:type="spellStart"/>
            <w:r w:rsidRPr="00A56788">
              <w:rPr>
                <w:rFonts w:ascii="Tajawal" w:eastAsia="Tajawal" w:hAnsi="Tajawal" w:cs="Tajawal"/>
                <w:color w:val="1A1A1A"/>
                <w:rtl/>
              </w:rPr>
              <w:t>Company</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No</w:t>
            </w:r>
            <w:proofErr w:type="spellEnd"/>
            <w:r w:rsidRPr="00A56788">
              <w:rPr>
                <w:rFonts w:ascii="Tajawal" w:eastAsia="Tajawal" w:hAnsi="Tajawal" w:cs="Tajawal"/>
                <w:color w:val="1A1A1A"/>
                <w:rtl/>
              </w:rPr>
              <w:t>. 13427973</w:t>
            </w:r>
          </w:p>
        </w:tc>
      </w:tr>
    </w:tbl>
    <w:p w14:paraId="3B50B7E0"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١  </w:t>
      </w:r>
      <w:r w:rsidRPr="00A56788">
        <w:rPr>
          <w:rFonts w:ascii="Tajawal" w:eastAsia="Tajawal" w:hAnsi="Tajawal" w:cs="Tajawal"/>
          <w:b/>
          <w:bCs/>
          <w:color w:val="1A1A1A"/>
          <w:sz w:val="28"/>
          <w:szCs w:val="28"/>
          <w:rtl/>
        </w:rPr>
        <w:t>الغرض</w:t>
      </w:r>
      <w:proofErr w:type="gramEnd"/>
      <w:r w:rsidRPr="00A56788">
        <w:rPr>
          <w:rFonts w:ascii="Tajawal" w:eastAsia="Tajawal" w:hAnsi="Tajawal" w:cs="Tajawal"/>
          <w:b/>
          <w:bCs/>
          <w:color w:val="1A1A1A"/>
          <w:sz w:val="28"/>
          <w:szCs w:val="28"/>
          <w:rtl/>
        </w:rPr>
        <w:t xml:space="preserve"> والأساس</w:t>
      </w:r>
    </w:p>
    <w:p w14:paraId="22AAE8D7"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تُقدَّم هذه الوثيقة بوصفها سياسة CPQ™ مقترحة للمراجعة الخارجية، وهي تُفعّل مبدأً متكرّرًا في الحزمة (CPQ-STD §٥، CPQ-REG §٤، ومركز المعرفة) يمنع أيّ ادعاء اعترافٍ أو معادلةٍ خارجيةٍ غير موثّقة. الغرض ضبط كيفية تقييم CPQ لأيّ اعترافٍ خارجيّ وعرضِه بصياغةٍ دقيقةٍ قابلةٍ للتحقّق، بما يصون استقلال منهجية CPQ ويحقّق شرط دقّة الادعاءات في ISO/IEC 17024. ويظلّ أيّ بندٍ في حالة </w:t>
      </w:r>
      <w:proofErr w:type="spellStart"/>
      <w:r w:rsidRPr="00A56788">
        <w:rPr>
          <w:rFonts w:ascii="Tajawal" w:eastAsia="Tajawal" w:hAnsi="Tajawal" w:cs="Tajawal"/>
          <w:color w:val="2A2A2A"/>
          <w:sz w:val="22"/>
          <w:szCs w:val="22"/>
          <w:rtl/>
        </w:rPr>
        <w:t>Draft</w:t>
      </w:r>
      <w:proofErr w:type="spellEnd"/>
      <w:r w:rsidRPr="00A56788">
        <w:rPr>
          <w:rFonts w:ascii="Tajawal" w:eastAsia="Tajawal" w:hAnsi="Tajawal" w:cs="Tajawal"/>
          <w:color w:val="2A2A2A"/>
          <w:sz w:val="22"/>
          <w:szCs w:val="22"/>
          <w:rtl/>
        </w:rPr>
        <w:t xml:space="preserve"> حتى تحويله إلى </w:t>
      </w:r>
      <w:proofErr w:type="spellStart"/>
      <w:r w:rsidRPr="00A56788">
        <w:rPr>
          <w:rFonts w:ascii="Tajawal" w:eastAsia="Tajawal" w:hAnsi="Tajawal" w:cs="Tajawal"/>
          <w:color w:val="2A2A2A"/>
          <w:sz w:val="22"/>
          <w:szCs w:val="22"/>
          <w:rtl/>
        </w:rPr>
        <w:t>Active</w:t>
      </w:r>
      <w:proofErr w:type="spellEnd"/>
      <w:r w:rsidRPr="00A56788">
        <w:rPr>
          <w:rFonts w:ascii="Tajawal" w:eastAsia="Tajawal" w:hAnsi="Tajawal" w:cs="Tajawal"/>
          <w:color w:val="2A2A2A"/>
          <w:sz w:val="22"/>
          <w:szCs w:val="22"/>
          <w:rtl/>
        </w:rPr>
        <w:t xml:space="preserve"> بقرار حوكمة موثّق.</w:t>
      </w:r>
    </w:p>
    <w:p w14:paraId="11B33921"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تُكمّل هذه السياسة العمودَ المؤسسيّ (ISO/IEC 17024) بطبقةِ انضباطٍ تحمي CPQ من المبالغة في الادعاء، وتوفّر إطارًا واحدًا يحكم الاعترافات الخارجية جميعها، بما فيها اعتماد الدورات لساعات CPD والاعتمادات الدولية التي تعرضها CPQ في صفحاتها الرسمية.</w:t>
      </w:r>
    </w:p>
    <w:p w14:paraId="23A3633C"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٢  </w:t>
      </w:r>
      <w:r w:rsidRPr="00A56788">
        <w:rPr>
          <w:rFonts w:ascii="Tajawal" w:eastAsia="Tajawal" w:hAnsi="Tajawal" w:cs="Tajawal"/>
          <w:b/>
          <w:bCs/>
          <w:color w:val="1A1A1A"/>
          <w:sz w:val="28"/>
          <w:szCs w:val="28"/>
          <w:rtl/>
        </w:rPr>
        <w:t>المبادئ</w:t>
      </w:r>
      <w:proofErr w:type="gramEnd"/>
      <w:r w:rsidRPr="00A56788">
        <w:rPr>
          <w:rFonts w:ascii="Tajawal" w:eastAsia="Tajawal" w:hAnsi="Tajawal" w:cs="Tajawal"/>
          <w:b/>
          <w:bCs/>
          <w:color w:val="1A1A1A"/>
          <w:sz w:val="28"/>
          <w:szCs w:val="28"/>
          <w:rtl/>
        </w:rPr>
        <w:t xml:space="preserve"> الحاكمة</w:t>
      </w:r>
    </w:p>
    <w:p w14:paraId="4E22A9C5"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الدقّة: لا يُعرَض إلا ما هو صحيحٌ وقائمٌ فعلًا لا مأمولٌ أو منتهٍ.</w:t>
      </w:r>
    </w:p>
    <w:p w14:paraId="22D7D484"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قابلية التحقّق: لكلّ اعترافٍ جهةٌ مانحةٌ معروفة وعلاقةٌ ونطاقٌ وفترةُ صلاحيةٍ يمكن إثباتها.</w:t>
      </w:r>
    </w:p>
    <w:p w14:paraId="4D009FA6"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تحديد النطاق: يُذكَر ما يشمله الاعتراف وما لا يشمله بوضوح لا لبس فيه.</w:t>
      </w:r>
    </w:p>
    <w:p w14:paraId="2BF97906"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عدم المعادلة التلقائية: الاعتراف الخارجي لا يجعل اعتماد CPQ-T معادلًا لاعتماد جهةٍ أخرى ولا العكس.</w:t>
      </w:r>
    </w:p>
    <w:p w14:paraId="1CA4AD3B"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الفصل: يُميَّز دائمًا بين اعتماد CPQ الخاصّ المملوك لها وبين الاعتراف الخارجيّ المُشار إليه.</w:t>
      </w:r>
    </w:p>
    <w:p w14:paraId="74965FEF"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٣  </w:t>
      </w:r>
      <w:r w:rsidRPr="00A56788">
        <w:rPr>
          <w:rFonts w:ascii="Tajawal" w:eastAsia="Tajawal" w:hAnsi="Tajawal" w:cs="Tajawal"/>
          <w:b/>
          <w:bCs/>
          <w:color w:val="1A1A1A"/>
          <w:sz w:val="28"/>
          <w:szCs w:val="28"/>
          <w:rtl/>
        </w:rPr>
        <w:t>أنواع</w:t>
      </w:r>
      <w:proofErr w:type="gramEnd"/>
      <w:r w:rsidRPr="00A56788">
        <w:rPr>
          <w:rFonts w:ascii="Tajawal" w:eastAsia="Tajawal" w:hAnsi="Tajawal" w:cs="Tajawal"/>
          <w:b/>
          <w:bCs/>
          <w:color w:val="1A1A1A"/>
          <w:sz w:val="28"/>
          <w:szCs w:val="28"/>
          <w:rtl/>
        </w:rPr>
        <w:t xml:space="preserve"> الاعتراف الخارجي</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4100"/>
        <w:gridCol w:w="2800"/>
      </w:tblGrid>
      <w:tr w:rsidR="00DC5289" w:rsidRPr="00A56788" w14:paraId="29E87242" w14:textId="77777777">
        <w:tblPrEx>
          <w:tblCellMar>
            <w:top w:w="0" w:type="dxa"/>
            <w:bottom w:w="0" w:type="dxa"/>
          </w:tblCellMar>
        </w:tblPrEx>
        <w:trPr>
          <w:tblHeader/>
        </w:trPr>
        <w:tc>
          <w:tcPr>
            <w:tcW w:w="2600" w:type="dxa"/>
            <w:shd w:val="clear" w:color="auto" w:fill="0A1733"/>
            <w:tcMar>
              <w:top w:w="90" w:type="dxa"/>
              <w:left w:w="120" w:type="dxa"/>
              <w:bottom w:w="90" w:type="dxa"/>
              <w:right w:w="120" w:type="dxa"/>
            </w:tcMar>
          </w:tcPr>
          <w:p w14:paraId="47EB5A2C" w14:textId="77777777" w:rsidR="00DC5289" w:rsidRPr="00A56788" w:rsidRDefault="00000000" w:rsidP="00A56788">
            <w:pPr>
              <w:rPr>
                <w:sz w:val="22"/>
                <w:szCs w:val="22"/>
              </w:rPr>
            </w:pPr>
            <w:r w:rsidRPr="00A56788">
              <w:rPr>
                <w:rFonts w:ascii="Tajawal" w:eastAsia="Tajawal" w:hAnsi="Tajawal" w:cs="Tajawal"/>
                <w:b/>
                <w:bCs/>
                <w:color w:val="FFFFFF"/>
                <w:rtl/>
              </w:rPr>
              <w:t>النوع</w:t>
            </w:r>
          </w:p>
        </w:tc>
        <w:tc>
          <w:tcPr>
            <w:tcW w:w="4100" w:type="dxa"/>
            <w:shd w:val="clear" w:color="auto" w:fill="0A1733"/>
            <w:tcMar>
              <w:top w:w="90" w:type="dxa"/>
              <w:left w:w="120" w:type="dxa"/>
              <w:bottom w:w="90" w:type="dxa"/>
              <w:right w:w="120" w:type="dxa"/>
            </w:tcMar>
          </w:tcPr>
          <w:p w14:paraId="2AEF17B0" w14:textId="77777777" w:rsidR="00DC5289" w:rsidRPr="00A56788" w:rsidRDefault="00000000" w:rsidP="00A56788">
            <w:pPr>
              <w:rPr>
                <w:sz w:val="22"/>
                <w:szCs w:val="22"/>
              </w:rPr>
            </w:pPr>
            <w:r w:rsidRPr="00A56788">
              <w:rPr>
                <w:rFonts w:ascii="Tajawal" w:eastAsia="Tajawal" w:hAnsi="Tajawal" w:cs="Tajawal"/>
                <w:b/>
                <w:bCs/>
                <w:color w:val="FFFFFF"/>
                <w:rtl/>
              </w:rPr>
              <w:t>ما يعنيه</w:t>
            </w:r>
          </w:p>
        </w:tc>
        <w:tc>
          <w:tcPr>
            <w:tcW w:w="2800" w:type="dxa"/>
            <w:shd w:val="clear" w:color="auto" w:fill="0A1733"/>
            <w:tcMar>
              <w:top w:w="90" w:type="dxa"/>
              <w:left w:w="120" w:type="dxa"/>
              <w:bottom w:w="90" w:type="dxa"/>
              <w:right w:w="120" w:type="dxa"/>
            </w:tcMar>
          </w:tcPr>
          <w:p w14:paraId="316C7C47" w14:textId="77777777" w:rsidR="00DC5289" w:rsidRPr="00A56788" w:rsidRDefault="00000000" w:rsidP="00A56788">
            <w:pPr>
              <w:rPr>
                <w:sz w:val="22"/>
                <w:szCs w:val="22"/>
              </w:rPr>
            </w:pPr>
            <w:r w:rsidRPr="00A56788">
              <w:rPr>
                <w:rFonts w:ascii="Tajawal" w:eastAsia="Tajawal" w:hAnsi="Tajawal" w:cs="Tajawal"/>
                <w:b/>
                <w:bCs/>
                <w:color w:val="FFFFFF"/>
                <w:rtl/>
              </w:rPr>
              <w:t>ما لا يعنيه</w:t>
            </w:r>
          </w:p>
        </w:tc>
      </w:tr>
      <w:tr w:rsidR="00DC5289" w:rsidRPr="00A56788" w14:paraId="07C65ED5" w14:textId="77777777">
        <w:tblPrEx>
          <w:tblCellMar>
            <w:top w:w="0" w:type="dxa"/>
            <w:bottom w:w="0" w:type="dxa"/>
          </w:tblCellMar>
        </w:tblPrEx>
        <w:tc>
          <w:tcPr>
            <w:tcW w:w="2600" w:type="dxa"/>
            <w:shd w:val="clear" w:color="auto" w:fill="F7F3E8"/>
            <w:tcMar>
              <w:top w:w="90" w:type="dxa"/>
              <w:left w:w="120" w:type="dxa"/>
              <w:bottom w:w="90" w:type="dxa"/>
              <w:right w:w="120" w:type="dxa"/>
            </w:tcMar>
          </w:tcPr>
          <w:p w14:paraId="557405DF" w14:textId="77777777" w:rsidR="00DC5289" w:rsidRPr="00A56788" w:rsidRDefault="00000000" w:rsidP="00A56788">
            <w:pPr>
              <w:rPr>
                <w:sz w:val="22"/>
                <w:szCs w:val="22"/>
              </w:rPr>
            </w:pPr>
            <w:r w:rsidRPr="00A56788">
              <w:rPr>
                <w:rFonts w:ascii="Tajawal" w:eastAsia="Tajawal" w:hAnsi="Tajawal" w:cs="Tajawal"/>
                <w:color w:val="1A1A1A"/>
                <w:rtl/>
              </w:rPr>
              <w:t>اعتماد دورة/ساعات (CPD)</w:t>
            </w:r>
          </w:p>
        </w:tc>
        <w:tc>
          <w:tcPr>
            <w:tcW w:w="4100" w:type="dxa"/>
            <w:shd w:val="clear" w:color="auto" w:fill="F7F3E8"/>
            <w:tcMar>
              <w:top w:w="90" w:type="dxa"/>
              <w:left w:w="120" w:type="dxa"/>
              <w:bottom w:w="90" w:type="dxa"/>
              <w:right w:w="120" w:type="dxa"/>
            </w:tcMar>
          </w:tcPr>
          <w:p w14:paraId="5F12292E" w14:textId="77777777" w:rsidR="00DC5289" w:rsidRPr="00A56788" w:rsidRDefault="00000000" w:rsidP="00A56788">
            <w:pPr>
              <w:rPr>
                <w:sz w:val="22"/>
                <w:szCs w:val="22"/>
              </w:rPr>
            </w:pPr>
            <w:r w:rsidRPr="00A56788">
              <w:rPr>
                <w:rFonts w:ascii="Tajawal" w:eastAsia="Tajawal" w:hAnsi="Tajawal" w:cs="Tajawal"/>
                <w:color w:val="1A1A1A"/>
                <w:rtl/>
              </w:rPr>
              <w:t>أنّ دورةً محدّدة استوفت معيار جهةِ اعتمادِ دوراتٍ وتُحتسب ساعاتها</w:t>
            </w:r>
          </w:p>
        </w:tc>
        <w:tc>
          <w:tcPr>
            <w:tcW w:w="2800" w:type="dxa"/>
            <w:shd w:val="clear" w:color="auto" w:fill="F7F3E8"/>
            <w:tcMar>
              <w:top w:w="90" w:type="dxa"/>
              <w:left w:w="120" w:type="dxa"/>
              <w:bottom w:w="90" w:type="dxa"/>
              <w:right w:w="120" w:type="dxa"/>
            </w:tcMar>
          </w:tcPr>
          <w:p w14:paraId="56C2BC80" w14:textId="77777777" w:rsidR="00DC5289" w:rsidRPr="00A56788" w:rsidRDefault="00000000" w:rsidP="00A56788">
            <w:pPr>
              <w:rPr>
                <w:sz w:val="22"/>
                <w:szCs w:val="22"/>
              </w:rPr>
            </w:pPr>
            <w:r w:rsidRPr="00A56788">
              <w:rPr>
                <w:rFonts w:ascii="Tajawal" w:eastAsia="Tajawal" w:hAnsi="Tajawal" w:cs="Tajawal"/>
                <w:color w:val="1A1A1A"/>
                <w:rtl/>
              </w:rPr>
              <w:t>لا يجعل CPQ جهةَ اعتمادِ أشخاص ولا يعادل اعتماد CPQ-T</w:t>
            </w:r>
          </w:p>
        </w:tc>
      </w:tr>
      <w:tr w:rsidR="00DC5289" w:rsidRPr="00A56788" w14:paraId="4383F262" w14:textId="77777777">
        <w:tblPrEx>
          <w:tblCellMar>
            <w:top w:w="0" w:type="dxa"/>
            <w:bottom w:w="0" w:type="dxa"/>
          </w:tblCellMar>
        </w:tblPrEx>
        <w:tc>
          <w:tcPr>
            <w:tcW w:w="2600" w:type="dxa"/>
            <w:shd w:val="clear" w:color="auto" w:fill="FFFFFF"/>
            <w:tcMar>
              <w:top w:w="90" w:type="dxa"/>
              <w:left w:w="120" w:type="dxa"/>
              <w:bottom w:w="90" w:type="dxa"/>
              <w:right w:w="120" w:type="dxa"/>
            </w:tcMar>
          </w:tcPr>
          <w:p w14:paraId="6030CD2C" w14:textId="77777777" w:rsidR="00DC5289" w:rsidRPr="00A56788" w:rsidRDefault="00000000" w:rsidP="00A56788">
            <w:pPr>
              <w:rPr>
                <w:sz w:val="22"/>
                <w:szCs w:val="22"/>
              </w:rPr>
            </w:pPr>
            <w:r w:rsidRPr="00A56788">
              <w:rPr>
                <w:rFonts w:ascii="Tajawal" w:eastAsia="Tajawal" w:hAnsi="Tajawal" w:cs="Tajawal"/>
                <w:color w:val="1A1A1A"/>
                <w:rtl/>
              </w:rPr>
              <w:t>عضوية/انتساب مهني</w:t>
            </w:r>
          </w:p>
        </w:tc>
        <w:tc>
          <w:tcPr>
            <w:tcW w:w="4100" w:type="dxa"/>
            <w:shd w:val="clear" w:color="auto" w:fill="FFFFFF"/>
            <w:tcMar>
              <w:top w:w="90" w:type="dxa"/>
              <w:left w:w="120" w:type="dxa"/>
              <w:bottom w:w="90" w:type="dxa"/>
              <w:right w:w="120" w:type="dxa"/>
            </w:tcMar>
          </w:tcPr>
          <w:p w14:paraId="4B3BE8E0" w14:textId="77777777" w:rsidR="00DC5289" w:rsidRPr="00A56788" w:rsidRDefault="00000000" w:rsidP="00A56788">
            <w:pPr>
              <w:rPr>
                <w:sz w:val="22"/>
                <w:szCs w:val="22"/>
              </w:rPr>
            </w:pPr>
            <w:r w:rsidRPr="00A56788">
              <w:rPr>
                <w:rFonts w:ascii="Tajawal" w:eastAsia="Tajawal" w:hAnsi="Tajawal" w:cs="Tajawal"/>
                <w:color w:val="1A1A1A"/>
                <w:rtl/>
              </w:rPr>
              <w:t>انتساب CPQ أو أفرادها لشبكةٍ أو جهةٍ مهنية</w:t>
            </w:r>
          </w:p>
        </w:tc>
        <w:tc>
          <w:tcPr>
            <w:tcW w:w="2800" w:type="dxa"/>
            <w:shd w:val="clear" w:color="auto" w:fill="FFFFFF"/>
            <w:tcMar>
              <w:top w:w="90" w:type="dxa"/>
              <w:left w:w="120" w:type="dxa"/>
              <w:bottom w:w="90" w:type="dxa"/>
              <w:right w:w="120" w:type="dxa"/>
            </w:tcMar>
          </w:tcPr>
          <w:p w14:paraId="5461B5B0" w14:textId="77777777" w:rsidR="00DC5289" w:rsidRPr="00A56788" w:rsidRDefault="00000000" w:rsidP="00A56788">
            <w:pPr>
              <w:rPr>
                <w:sz w:val="22"/>
                <w:szCs w:val="22"/>
              </w:rPr>
            </w:pPr>
            <w:r w:rsidRPr="00A56788">
              <w:rPr>
                <w:rFonts w:ascii="Tajawal" w:eastAsia="Tajawal" w:hAnsi="Tajawal" w:cs="Tajawal"/>
                <w:color w:val="1A1A1A"/>
                <w:rtl/>
              </w:rPr>
              <w:t>ليس اعتمادًا للبرامج ولا للأشخاص</w:t>
            </w:r>
          </w:p>
        </w:tc>
      </w:tr>
      <w:tr w:rsidR="00DC5289" w:rsidRPr="00A56788" w14:paraId="56FBE2D6" w14:textId="77777777">
        <w:tblPrEx>
          <w:tblCellMar>
            <w:top w:w="0" w:type="dxa"/>
            <w:bottom w:w="0" w:type="dxa"/>
          </w:tblCellMar>
        </w:tblPrEx>
        <w:tc>
          <w:tcPr>
            <w:tcW w:w="2600" w:type="dxa"/>
            <w:shd w:val="clear" w:color="auto" w:fill="F7F3E8"/>
            <w:tcMar>
              <w:top w:w="90" w:type="dxa"/>
              <w:left w:w="120" w:type="dxa"/>
              <w:bottom w:w="90" w:type="dxa"/>
              <w:right w:w="120" w:type="dxa"/>
            </w:tcMar>
          </w:tcPr>
          <w:p w14:paraId="37F68473" w14:textId="77777777" w:rsidR="00DC5289" w:rsidRPr="00A56788" w:rsidRDefault="00000000" w:rsidP="00A56788">
            <w:pPr>
              <w:rPr>
                <w:sz w:val="22"/>
                <w:szCs w:val="22"/>
              </w:rPr>
            </w:pPr>
            <w:r w:rsidRPr="00A56788">
              <w:rPr>
                <w:rFonts w:ascii="Tajawal" w:eastAsia="Tajawal" w:hAnsi="Tajawal" w:cs="Tajawal"/>
                <w:color w:val="1A1A1A"/>
                <w:rtl/>
              </w:rPr>
              <w:lastRenderedPageBreak/>
              <w:t>اعتماد برنامج من طرف ثالث</w:t>
            </w:r>
          </w:p>
        </w:tc>
        <w:tc>
          <w:tcPr>
            <w:tcW w:w="4100" w:type="dxa"/>
            <w:shd w:val="clear" w:color="auto" w:fill="F7F3E8"/>
            <w:tcMar>
              <w:top w:w="90" w:type="dxa"/>
              <w:left w:w="120" w:type="dxa"/>
              <w:bottom w:w="90" w:type="dxa"/>
              <w:right w:w="120" w:type="dxa"/>
            </w:tcMar>
          </w:tcPr>
          <w:p w14:paraId="07440A5F" w14:textId="77777777" w:rsidR="00DC5289" w:rsidRPr="00A56788" w:rsidRDefault="00000000" w:rsidP="00A56788">
            <w:pPr>
              <w:rPr>
                <w:sz w:val="22"/>
                <w:szCs w:val="22"/>
              </w:rPr>
            </w:pPr>
            <w:r w:rsidRPr="00A56788">
              <w:rPr>
                <w:rFonts w:ascii="Tajawal" w:eastAsia="Tajawal" w:hAnsi="Tajawal" w:cs="Tajawal"/>
                <w:color w:val="1A1A1A"/>
                <w:rtl/>
              </w:rPr>
              <w:t>أنّ برنامجًا بعينه راجعته جهةٌ خارجية ضمن نطاقٍ معلن</w:t>
            </w:r>
          </w:p>
        </w:tc>
        <w:tc>
          <w:tcPr>
            <w:tcW w:w="2800" w:type="dxa"/>
            <w:shd w:val="clear" w:color="auto" w:fill="F7F3E8"/>
            <w:tcMar>
              <w:top w:w="90" w:type="dxa"/>
              <w:left w:w="120" w:type="dxa"/>
              <w:bottom w:w="90" w:type="dxa"/>
              <w:right w:w="120" w:type="dxa"/>
            </w:tcMar>
          </w:tcPr>
          <w:p w14:paraId="584E82C7" w14:textId="77777777" w:rsidR="00DC5289" w:rsidRPr="00A56788" w:rsidRDefault="00000000" w:rsidP="00A56788">
            <w:pPr>
              <w:rPr>
                <w:sz w:val="22"/>
                <w:szCs w:val="22"/>
              </w:rPr>
            </w:pPr>
            <w:r w:rsidRPr="00A56788">
              <w:rPr>
                <w:rFonts w:ascii="Tajawal" w:eastAsia="Tajawal" w:hAnsi="Tajawal" w:cs="Tajawal"/>
                <w:color w:val="1A1A1A"/>
                <w:rtl/>
              </w:rPr>
              <w:t>لا يمتدّ تلقائيًا إلى بقية برامج CPQ</w:t>
            </w:r>
          </w:p>
        </w:tc>
      </w:tr>
      <w:tr w:rsidR="00DC5289" w:rsidRPr="00A56788" w14:paraId="5F2DDA38" w14:textId="77777777">
        <w:tblPrEx>
          <w:tblCellMar>
            <w:top w:w="0" w:type="dxa"/>
            <w:bottom w:w="0" w:type="dxa"/>
          </w:tblCellMar>
        </w:tblPrEx>
        <w:tc>
          <w:tcPr>
            <w:tcW w:w="2600" w:type="dxa"/>
            <w:shd w:val="clear" w:color="auto" w:fill="FFFFFF"/>
            <w:tcMar>
              <w:top w:w="90" w:type="dxa"/>
              <w:left w:w="120" w:type="dxa"/>
              <w:bottom w:w="90" w:type="dxa"/>
              <w:right w:w="120" w:type="dxa"/>
            </w:tcMar>
          </w:tcPr>
          <w:p w14:paraId="1839FDB7" w14:textId="77777777" w:rsidR="00DC5289" w:rsidRPr="00A56788" w:rsidRDefault="00000000" w:rsidP="00A56788">
            <w:pPr>
              <w:rPr>
                <w:sz w:val="22"/>
                <w:szCs w:val="22"/>
              </w:rPr>
            </w:pPr>
            <w:r w:rsidRPr="00A56788">
              <w:rPr>
                <w:rFonts w:ascii="Tajawal" w:eastAsia="Tajawal" w:hAnsi="Tajawal" w:cs="Tajawal"/>
                <w:color w:val="1A1A1A"/>
                <w:rtl/>
              </w:rPr>
              <w:t>اعتراف تنظيمي/حكومي</w:t>
            </w:r>
          </w:p>
        </w:tc>
        <w:tc>
          <w:tcPr>
            <w:tcW w:w="4100" w:type="dxa"/>
            <w:shd w:val="clear" w:color="auto" w:fill="FFFFFF"/>
            <w:tcMar>
              <w:top w:w="90" w:type="dxa"/>
              <w:left w:w="120" w:type="dxa"/>
              <w:bottom w:w="90" w:type="dxa"/>
              <w:right w:w="120" w:type="dxa"/>
            </w:tcMar>
          </w:tcPr>
          <w:p w14:paraId="03C72462" w14:textId="77777777" w:rsidR="00DC5289" w:rsidRPr="00A56788" w:rsidRDefault="00000000" w:rsidP="00A56788">
            <w:pPr>
              <w:rPr>
                <w:sz w:val="22"/>
                <w:szCs w:val="22"/>
              </w:rPr>
            </w:pPr>
            <w:r w:rsidRPr="00A56788">
              <w:rPr>
                <w:rFonts w:ascii="Tajawal" w:eastAsia="Tajawal" w:hAnsi="Tajawal" w:cs="Tajawal"/>
                <w:color w:val="1A1A1A"/>
                <w:rtl/>
              </w:rPr>
              <w:t>اعتراف جهةٍ رسمية ضمن ولايةٍ محددة</w:t>
            </w:r>
          </w:p>
        </w:tc>
        <w:tc>
          <w:tcPr>
            <w:tcW w:w="2800" w:type="dxa"/>
            <w:shd w:val="clear" w:color="auto" w:fill="FFFFFF"/>
            <w:tcMar>
              <w:top w:w="90" w:type="dxa"/>
              <w:left w:w="120" w:type="dxa"/>
              <w:bottom w:w="90" w:type="dxa"/>
              <w:right w:w="120" w:type="dxa"/>
            </w:tcMar>
          </w:tcPr>
          <w:p w14:paraId="09CB8159" w14:textId="77777777" w:rsidR="00DC5289" w:rsidRPr="00A56788" w:rsidRDefault="00000000" w:rsidP="00A56788">
            <w:pPr>
              <w:rPr>
                <w:sz w:val="22"/>
                <w:szCs w:val="22"/>
              </w:rPr>
            </w:pPr>
            <w:r w:rsidRPr="00A56788">
              <w:rPr>
                <w:rFonts w:ascii="Tajawal" w:eastAsia="Tajawal" w:hAnsi="Tajawal" w:cs="Tajawal"/>
                <w:color w:val="1A1A1A"/>
                <w:rtl/>
              </w:rPr>
              <w:t>لا يسري خارج تلك الولاية القضائية</w:t>
            </w:r>
          </w:p>
        </w:tc>
      </w:tr>
    </w:tbl>
    <w:p w14:paraId="7D197A98"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٤  </w:t>
      </w:r>
      <w:r w:rsidRPr="00A56788">
        <w:rPr>
          <w:rFonts w:ascii="Tajawal" w:eastAsia="Tajawal" w:hAnsi="Tajawal" w:cs="Tajawal"/>
          <w:b/>
          <w:bCs/>
          <w:color w:val="1A1A1A"/>
          <w:sz w:val="28"/>
          <w:szCs w:val="28"/>
          <w:rtl/>
        </w:rPr>
        <w:t>معايير</w:t>
      </w:r>
      <w:proofErr w:type="gramEnd"/>
      <w:r w:rsidRPr="00A56788">
        <w:rPr>
          <w:rFonts w:ascii="Tajawal" w:eastAsia="Tajawal" w:hAnsi="Tajawal" w:cs="Tajawal"/>
          <w:b/>
          <w:bCs/>
          <w:color w:val="1A1A1A"/>
          <w:sz w:val="28"/>
          <w:szCs w:val="28"/>
          <w:rtl/>
        </w:rPr>
        <w:t xml:space="preserve"> قبول أيّ اعتراف قبل عرضه</w:t>
      </w:r>
    </w:p>
    <w:p w14:paraId="55811AC5"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تحديد الجهة المانحة باسمها القانونيّ ووسيلةِ التحقّق منها.</w:t>
      </w:r>
    </w:p>
    <w:p w14:paraId="54ECD3A7"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توصيف طبيعة العلاقة (اعتماد / عضوية / شراكة) بدقّةٍ لا تُوهِم بأكثر منها.</w:t>
      </w:r>
    </w:p>
    <w:p w14:paraId="1C809093"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تحديد النطاق المشمول (أيّ دورة/برنامج/مستوى) وما هو مستثنى.</w:t>
      </w:r>
    </w:p>
    <w:p w14:paraId="0B372841"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فترة الصلاحية وتاريخ التجديد.</w:t>
      </w:r>
    </w:p>
    <w:p w14:paraId="5E0FF8B6"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دليلٌ مستندٌ (شهادة أو رقم أو رابط تحقّق) محفوظٌ في السجل.</w:t>
      </w:r>
    </w:p>
    <w:p w14:paraId="25C559AD"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٥  </w:t>
      </w:r>
      <w:r w:rsidRPr="00A56788">
        <w:rPr>
          <w:rFonts w:ascii="Tajawal" w:eastAsia="Tajawal" w:hAnsi="Tajawal" w:cs="Tajawal"/>
          <w:b/>
          <w:bCs/>
          <w:color w:val="1A1A1A"/>
          <w:sz w:val="28"/>
          <w:szCs w:val="28"/>
          <w:rtl/>
        </w:rPr>
        <w:t>ضوابط</w:t>
      </w:r>
      <w:proofErr w:type="gramEnd"/>
      <w:r w:rsidRPr="00A56788">
        <w:rPr>
          <w:rFonts w:ascii="Tajawal" w:eastAsia="Tajawal" w:hAnsi="Tajawal" w:cs="Tajawal"/>
          <w:b/>
          <w:bCs/>
          <w:color w:val="1A1A1A"/>
          <w:sz w:val="28"/>
          <w:szCs w:val="28"/>
          <w:rtl/>
        </w:rPr>
        <w:t xml:space="preserve"> الصياغة والعرض</w:t>
      </w:r>
    </w:p>
    <w:p w14:paraId="1F0E097B"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تُلتزم الصياغات الدقيقة، وتُمنع الصياغات التي تُوهم باعترافٍ أوسع من الواقع:</w:t>
      </w:r>
    </w:p>
    <w:p w14:paraId="788E8008" w14:textId="77777777" w:rsidR="00DC5289" w:rsidRPr="00A56788" w:rsidRDefault="00000000" w:rsidP="00A56788">
      <w:pPr>
        <w:pBdr>
          <w:top w:val="single" w:sz="16" w:space="8" w:color="B03A2E"/>
          <w:left w:val="single" w:sz="16" w:space="8" w:color="B03A2E"/>
          <w:right w:val="single" w:sz="16" w:space="8" w:color="B03A2E"/>
        </w:pBdr>
        <w:shd w:val="clear" w:color="auto" w:fill="FDECEA"/>
        <w:spacing w:before="120"/>
        <w:rPr>
          <w:sz w:val="22"/>
          <w:szCs w:val="22"/>
        </w:rPr>
      </w:pPr>
      <w:r w:rsidRPr="00A56788">
        <w:rPr>
          <w:rFonts w:ascii="Tajawal" w:eastAsia="Tajawal" w:hAnsi="Tajawal" w:cs="Tajawal"/>
          <w:b/>
          <w:bCs/>
          <w:color w:val="B03A2E"/>
          <w:sz w:val="28"/>
          <w:szCs w:val="28"/>
          <w:rtl/>
        </w:rPr>
        <w:t>يُمنع في عرض أيّ اعتراف خارجي:</w:t>
      </w:r>
    </w:p>
    <w:p w14:paraId="0DD2B6A2" w14:textId="77777777" w:rsidR="00DC5289" w:rsidRPr="00A56788" w:rsidRDefault="00000000" w:rsidP="00A56788">
      <w:pPr>
        <w:pBdr>
          <w:left w:val="single" w:sz="16" w:space="8" w:color="B03A2E"/>
          <w:right w:val="single" w:sz="16" w:space="8" w:color="B03A2E"/>
        </w:pBdr>
        <w:shd w:val="clear" w:color="auto" w:fill="FDECEA"/>
        <w:spacing w:after="60"/>
        <w:rPr>
          <w:sz w:val="22"/>
          <w:szCs w:val="22"/>
        </w:rPr>
      </w:pPr>
      <w:r w:rsidRPr="00A56788">
        <w:rPr>
          <w:rFonts w:ascii="Tajawal" w:eastAsia="Tajawal" w:hAnsi="Tajawal" w:cs="Tajawal"/>
          <w:color w:val="7B241C"/>
          <w:sz w:val="22"/>
          <w:szCs w:val="22"/>
          <w:rtl/>
        </w:rPr>
        <w:t>‏</w:t>
      </w:r>
      <w:proofErr w:type="gramStart"/>
      <w:r w:rsidRPr="00A56788">
        <w:rPr>
          <w:rFonts w:ascii="Tajawal" w:eastAsia="Tajawal" w:hAnsi="Tajawal" w:cs="Tajawal"/>
          <w:color w:val="7B241C"/>
          <w:sz w:val="22"/>
          <w:szCs w:val="22"/>
          <w:rtl/>
        </w:rPr>
        <w:t>✗  وصف</w:t>
      </w:r>
      <w:proofErr w:type="gramEnd"/>
      <w:r w:rsidRPr="00A56788">
        <w:rPr>
          <w:rFonts w:ascii="Tajawal" w:eastAsia="Tajawal" w:hAnsi="Tajawal" w:cs="Tajawal"/>
          <w:color w:val="7B241C"/>
          <w:sz w:val="22"/>
          <w:szCs w:val="22"/>
          <w:rtl/>
        </w:rPr>
        <w:t xml:space="preserve"> CPQ بأنها «معتمدة دوليًا» دون تحديد الجهة والنطاق ووسيلة التحقّق.</w:t>
      </w:r>
    </w:p>
    <w:p w14:paraId="67B524EA" w14:textId="77777777" w:rsidR="00DC5289" w:rsidRPr="00A56788" w:rsidRDefault="00000000" w:rsidP="00A56788">
      <w:pPr>
        <w:pBdr>
          <w:left w:val="single" w:sz="16" w:space="8" w:color="B03A2E"/>
          <w:right w:val="single" w:sz="16" w:space="8" w:color="B03A2E"/>
        </w:pBdr>
        <w:shd w:val="clear" w:color="auto" w:fill="FDECEA"/>
        <w:spacing w:after="60"/>
        <w:rPr>
          <w:sz w:val="22"/>
          <w:szCs w:val="22"/>
        </w:rPr>
      </w:pPr>
      <w:r w:rsidRPr="00A56788">
        <w:rPr>
          <w:rFonts w:ascii="Tajawal" w:eastAsia="Tajawal" w:hAnsi="Tajawal" w:cs="Tajawal"/>
          <w:color w:val="7B241C"/>
          <w:sz w:val="22"/>
          <w:szCs w:val="22"/>
          <w:rtl/>
        </w:rPr>
        <w:t>‏</w:t>
      </w:r>
      <w:proofErr w:type="gramStart"/>
      <w:r w:rsidRPr="00A56788">
        <w:rPr>
          <w:rFonts w:ascii="Tajawal" w:eastAsia="Tajawal" w:hAnsi="Tajawal" w:cs="Tajawal"/>
          <w:color w:val="7B241C"/>
          <w:sz w:val="22"/>
          <w:szCs w:val="22"/>
          <w:rtl/>
        </w:rPr>
        <w:t>✗  الإيحاء</w:t>
      </w:r>
      <w:proofErr w:type="gramEnd"/>
      <w:r w:rsidRPr="00A56788">
        <w:rPr>
          <w:rFonts w:ascii="Tajawal" w:eastAsia="Tajawal" w:hAnsi="Tajawal" w:cs="Tajawal"/>
          <w:color w:val="7B241C"/>
          <w:sz w:val="22"/>
          <w:szCs w:val="22"/>
          <w:rtl/>
        </w:rPr>
        <w:t xml:space="preserve"> بأنّ اعتماد دورةٍ لساعات CPD يعادل اعتماد CPQ-T المهنيّ.</w:t>
      </w:r>
    </w:p>
    <w:p w14:paraId="2B560A76" w14:textId="77777777" w:rsidR="00DC5289" w:rsidRPr="00A56788" w:rsidRDefault="00000000" w:rsidP="00A56788">
      <w:pPr>
        <w:pBdr>
          <w:left w:val="single" w:sz="16" w:space="8" w:color="B03A2E"/>
          <w:right w:val="single" w:sz="16" w:space="8" w:color="B03A2E"/>
        </w:pBdr>
        <w:shd w:val="clear" w:color="auto" w:fill="FDECEA"/>
        <w:spacing w:after="60"/>
        <w:rPr>
          <w:sz w:val="22"/>
          <w:szCs w:val="22"/>
        </w:rPr>
      </w:pPr>
      <w:r w:rsidRPr="00A56788">
        <w:rPr>
          <w:rFonts w:ascii="Tajawal" w:eastAsia="Tajawal" w:hAnsi="Tajawal" w:cs="Tajawal"/>
          <w:color w:val="7B241C"/>
          <w:sz w:val="22"/>
          <w:szCs w:val="22"/>
          <w:rtl/>
        </w:rPr>
        <w:t>‏</w:t>
      </w:r>
      <w:proofErr w:type="gramStart"/>
      <w:r w:rsidRPr="00A56788">
        <w:rPr>
          <w:rFonts w:ascii="Tajawal" w:eastAsia="Tajawal" w:hAnsi="Tajawal" w:cs="Tajawal"/>
          <w:color w:val="7B241C"/>
          <w:sz w:val="22"/>
          <w:szCs w:val="22"/>
          <w:rtl/>
        </w:rPr>
        <w:t>✗  استخدام</w:t>
      </w:r>
      <w:proofErr w:type="gramEnd"/>
      <w:r w:rsidRPr="00A56788">
        <w:rPr>
          <w:rFonts w:ascii="Tajawal" w:eastAsia="Tajawal" w:hAnsi="Tajawal" w:cs="Tajawal"/>
          <w:color w:val="7B241C"/>
          <w:sz w:val="22"/>
          <w:szCs w:val="22"/>
          <w:rtl/>
        </w:rPr>
        <w:t xml:space="preserve"> «معادِل </w:t>
      </w:r>
      <w:proofErr w:type="gramStart"/>
      <w:r w:rsidRPr="00A56788">
        <w:rPr>
          <w:rFonts w:ascii="Tajawal" w:eastAsia="Tajawal" w:hAnsi="Tajawal" w:cs="Tajawal"/>
          <w:color w:val="7B241C"/>
          <w:sz w:val="22"/>
          <w:szCs w:val="22"/>
          <w:rtl/>
        </w:rPr>
        <w:t>لـ»</w:t>
      </w:r>
      <w:proofErr w:type="gramEnd"/>
      <w:r w:rsidRPr="00A56788">
        <w:rPr>
          <w:rFonts w:ascii="Tajawal" w:eastAsia="Tajawal" w:hAnsi="Tajawal" w:cs="Tajawal"/>
          <w:color w:val="7B241C"/>
          <w:sz w:val="22"/>
          <w:szCs w:val="22"/>
          <w:rtl/>
        </w:rPr>
        <w:t xml:space="preserve"> أو «معترف به من» دون دليلٍ موثّقٍ منفصل.</w:t>
      </w:r>
    </w:p>
    <w:p w14:paraId="1EDC2876" w14:textId="77777777" w:rsidR="00DC5289" w:rsidRPr="00A56788" w:rsidRDefault="00000000" w:rsidP="00A56788">
      <w:pPr>
        <w:pBdr>
          <w:left w:val="single" w:sz="16" w:space="8" w:color="B03A2E"/>
          <w:right w:val="single" w:sz="16" w:space="8" w:color="B03A2E"/>
        </w:pBdr>
        <w:shd w:val="clear" w:color="auto" w:fill="FDECEA"/>
        <w:spacing w:after="60"/>
        <w:rPr>
          <w:sz w:val="22"/>
          <w:szCs w:val="22"/>
        </w:rPr>
      </w:pPr>
      <w:r w:rsidRPr="00A56788">
        <w:rPr>
          <w:rFonts w:ascii="Tajawal" w:eastAsia="Tajawal" w:hAnsi="Tajawal" w:cs="Tajawal"/>
          <w:color w:val="7B241C"/>
          <w:sz w:val="22"/>
          <w:szCs w:val="22"/>
          <w:rtl/>
        </w:rPr>
        <w:t>‏</w:t>
      </w:r>
      <w:proofErr w:type="gramStart"/>
      <w:r w:rsidRPr="00A56788">
        <w:rPr>
          <w:rFonts w:ascii="Tajawal" w:eastAsia="Tajawal" w:hAnsi="Tajawal" w:cs="Tajawal"/>
          <w:color w:val="7B241C"/>
          <w:sz w:val="22"/>
          <w:szCs w:val="22"/>
          <w:rtl/>
        </w:rPr>
        <w:t>✗  تعميم</w:t>
      </w:r>
      <w:proofErr w:type="gramEnd"/>
      <w:r w:rsidRPr="00A56788">
        <w:rPr>
          <w:rFonts w:ascii="Tajawal" w:eastAsia="Tajawal" w:hAnsi="Tajawal" w:cs="Tajawal"/>
          <w:color w:val="7B241C"/>
          <w:sz w:val="22"/>
          <w:szCs w:val="22"/>
          <w:rtl/>
        </w:rPr>
        <w:t xml:space="preserve"> اعترافٍ خاصٍّ ببرنامجٍ واحد على كامل برامج CPQ.</w:t>
      </w:r>
    </w:p>
    <w:p w14:paraId="7F08F74D" w14:textId="77777777" w:rsidR="00DC5289" w:rsidRPr="00A56788" w:rsidRDefault="00000000" w:rsidP="00A56788">
      <w:pPr>
        <w:pBdr>
          <w:left w:val="single" w:sz="16" w:space="8" w:color="B03A2E"/>
          <w:bottom w:val="single" w:sz="16" w:space="8" w:color="B03A2E"/>
          <w:right w:val="single" w:sz="16" w:space="8" w:color="B03A2E"/>
        </w:pBdr>
        <w:shd w:val="clear" w:color="auto" w:fill="FDECEA"/>
        <w:spacing w:after="120"/>
        <w:rPr>
          <w:sz w:val="22"/>
          <w:szCs w:val="22"/>
        </w:rPr>
      </w:pPr>
      <w:r w:rsidRPr="00A56788">
        <w:rPr>
          <w:rFonts w:ascii="Tajawal" w:eastAsia="Tajawal" w:hAnsi="Tajawal" w:cs="Tajawal"/>
          <w:color w:val="7B241C"/>
          <w:sz w:val="22"/>
          <w:szCs w:val="22"/>
          <w:rtl/>
        </w:rPr>
        <w:t>‏</w:t>
      </w:r>
      <w:proofErr w:type="gramStart"/>
      <w:r w:rsidRPr="00A56788">
        <w:rPr>
          <w:rFonts w:ascii="Tajawal" w:eastAsia="Tajawal" w:hAnsi="Tajawal" w:cs="Tajawal"/>
          <w:color w:val="7B241C"/>
          <w:sz w:val="22"/>
          <w:szCs w:val="22"/>
          <w:rtl/>
        </w:rPr>
        <w:t>✗  إبقاء</w:t>
      </w:r>
      <w:proofErr w:type="gramEnd"/>
      <w:r w:rsidRPr="00A56788">
        <w:rPr>
          <w:rFonts w:ascii="Tajawal" w:eastAsia="Tajawal" w:hAnsi="Tajawal" w:cs="Tajawal"/>
          <w:color w:val="7B241C"/>
          <w:sz w:val="22"/>
          <w:szCs w:val="22"/>
          <w:rtl/>
        </w:rPr>
        <w:t xml:space="preserve"> شعارٍ أو ادعاءِ اعترافٍ بعد انتهاء صلاحيته أو تغيّر نطاقه.</w:t>
      </w:r>
    </w:p>
    <w:p w14:paraId="16044D45"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أمثلة صياغةٍ مقبولة: «دورة (X) معتمدةٌ لساعات CPD من [الجهة] ضمن [النطاق]، صالحةٌ حتى [التاريخ]»؛ «CPQ عضوٌ في [الجهة]»، مع إتاحة وسيلة تحقّقٍ في كلّ حالة.</w:t>
      </w:r>
    </w:p>
    <w:p w14:paraId="3E151321"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٦  </w:t>
      </w:r>
      <w:r w:rsidRPr="00A56788">
        <w:rPr>
          <w:rFonts w:ascii="Tajawal" w:eastAsia="Tajawal" w:hAnsi="Tajawal" w:cs="Tajawal"/>
          <w:b/>
          <w:bCs/>
          <w:color w:val="1A1A1A"/>
          <w:sz w:val="28"/>
          <w:szCs w:val="28"/>
          <w:rtl/>
        </w:rPr>
        <w:t>سجل</w:t>
      </w:r>
      <w:proofErr w:type="gramEnd"/>
      <w:r w:rsidRPr="00A56788">
        <w:rPr>
          <w:rFonts w:ascii="Tajawal" w:eastAsia="Tajawal" w:hAnsi="Tajawal" w:cs="Tajawal"/>
          <w:b/>
          <w:bCs/>
          <w:color w:val="1A1A1A"/>
          <w:sz w:val="28"/>
          <w:szCs w:val="28"/>
          <w:rtl/>
        </w:rPr>
        <w:t xml:space="preserve"> الاعتراف الخارجي</w:t>
      </w:r>
    </w:p>
    <w:p w14:paraId="498BA245"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يُحفَظ سجلٌّ للاعتراف الخارجي يُحدَّث دوريًا، ويُنشَر منه ما يجوز نشره وفق سياسة السجل العلني (CPQ-REG)، ويُسجَّل أيّ تغييرٍ في سجل الإصدارات (CPQ-POLREG). حقول السجل:</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900"/>
      </w:tblGrid>
      <w:tr w:rsidR="00DC5289" w:rsidRPr="00A56788" w14:paraId="65781CED" w14:textId="77777777">
        <w:tblPrEx>
          <w:tblCellMar>
            <w:top w:w="0" w:type="dxa"/>
            <w:bottom w:w="0" w:type="dxa"/>
          </w:tblCellMar>
        </w:tblPrEx>
        <w:trPr>
          <w:tblHeader/>
        </w:trPr>
        <w:tc>
          <w:tcPr>
            <w:tcW w:w="2600" w:type="dxa"/>
            <w:shd w:val="clear" w:color="auto" w:fill="0A1733"/>
            <w:tcMar>
              <w:top w:w="90" w:type="dxa"/>
              <w:left w:w="120" w:type="dxa"/>
              <w:bottom w:w="90" w:type="dxa"/>
              <w:right w:w="120" w:type="dxa"/>
            </w:tcMar>
          </w:tcPr>
          <w:p w14:paraId="0CDCFD46" w14:textId="77777777" w:rsidR="00DC5289" w:rsidRPr="00A56788" w:rsidRDefault="00000000" w:rsidP="00A56788">
            <w:pPr>
              <w:rPr>
                <w:sz w:val="22"/>
                <w:szCs w:val="22"/>
              </w:rPr>
            </w:pPr>
            <w:r w:rsidRPr="00A56788">
              <w:rPr>
                <w:rFonts w:ascii="Tajawal" w:eastAsia="Tajawal" w:hAnsi="Tajawal" w:cs="Tajawal"/>
                <w:b/>
                <w:bCs/>
                <w:color w:val="FFFFFF"/>
                <w:rtl/>
              </w:rPr>
              <w:t>الحقل</w:t>
            </w:r>
          </w:p>
        </w:tc>
        <w:tc>
          <w:tcPr>
            <w:tcW w:w="6900" w:type="dxa"/>
            <w:shd w:val="clear" w:color="auto" w:fill="0A1733"/>
            <w:tcMar>
              <w:top w:w="90" w:type="dxa"/>
              <w:left w:w="120" w:type="dxa"/>
              <w:bottom w:w="90" w:type="dxa"/>
              <w:right w:w="120" w:type="dxa"/>
            </w:tcMar>
          </w:tcPr>
          <w:p w14:paraId="14ED0F7E" w14:textId="77777777" w:rsidR="00DC5289" w:rsidRPr="00A56788" w:rsidRDefault="00000000" w:rsidP="00A56788">
            <w:pPr>
              <w:rPr>
                <w:sz w:val="22"/>
                <w:szCs w:val="22"/>
              </w:rPr>
            </w:pPr>
            <w:r w:rsidRPr="00A56788">
              <w:rPr>
                <w:rFonts w:ascii="Tajawal" w:eastAsia="Tajawal" w:hAnsi="Tajawal" w:cs="Tajawal"/>
                <w:b/>
                <w:bCs/>
                <w:color w:val="FFFFFF"/>
                <w:rtl/>
              </w:rPr>
              <w:t>الوصف</w:t>
            </w:r>
          </w:p>
        </w:tc>
      </w:tr>
      <w:tr w:rsidR="00DC5289" w:rsidRPr="00A56788" w14:paraId="72FDDCD0" w14:textId="77777777">
        <w:tblPrEx>
          <w:tblCellMar>
            <w:top w:w="0" w:type="dxa"/>
            <w:bottom w:w="0" w:type="dxa"/>
          </w:tblCellMar>
        </w:tblPrEx>
        <w:tc>
          <w:tcPr>
            <w:tcW w:w="2600" w:type="dxa"/>
            <w:shd w:val="clear" w:color="auto" w:fill="F7F3E8"/>
            <w:tcMar>
              <w:top w:w="90" w:type="dxa"/>
              <w:left w:w="120" w:type="dxa"/>
              <w:bottom w:w="90" w:type="dxa"/>
              <w:right w:w="120" w:type="dxa"/>
            </w:tcMar>
          </w:tcPr>
          <w:p w14:paraId="4BFAAD3A" w14:textId="77777777" w:rsidR="00DC5289" w:rsidRPr="00A56788" w:rsidRDefault="00000000" w:rsidP="00A56788">
            <w:pPr>
              <w:rPr>
                <w:sz w:val="22"/>
                <w:szCs w:val="22"/>
              </w:rPr>
            </w:pPr>
            <w:r w:rsidRPr="00A56788">
              <w:rPr>
                <w:rFonts w:ascii="Tajawal" w:eastAsia="Tajawal" w:hAnsi="Tajawal" w:cs="Tajawal"/>
                <w:color w:val="1A1A1A"/>
                <w:rtl/>
              </w:rPr>
              <w:t>الجهة المانحة</w:t>
            </w:r>
          </w:p>
        </w:tc>
        <w:tc>
          <w:tcPr>
            <w:tcW w:w="6900" w:type="dxa"/>
            <w:shd w:val="clear" w:color="auto" w:fill="F7F3E8"/>
            <w:tcMar>
              <w:top w:w="90" w:type="dxa"/>
              <w:left w:w="120" w:type="dxa"/>
              <w:bottom w:w="90" w:type="dxa"/>
              <w:right w:w="120" w:type="dxa"/>
            </w:tcMar>
          </w:tcPr>
          <w:p w14:paraId="6AD470F2" w14:textId="77777777" w:rsidR="00DC5289" w:rsidRPr="00A56788" w:rsidRDefault="00000000" w:rsidP="00A56788">
            <w:pPr>
              <w:rPr>
                <w:sz w:val="22"/>
                <w:szCs w:val="22"/>
              </w:rPr>
            </w:pPr>
            <w:r w:rsidRPr="00A56788">
              <w:rPr>
                <w:rFonts w:ascii="Tajawal" w:eastAsia="Tajawal" w:hAnsi="Tajawal" w:cs="Tajawal"/>
                <w:color w:val="1A1A1A"/>
                <w:rtl/>
              </w:rPr>
              <w:t>الاسم القانوني للجهة صاحبة الاعتراف</w:t>
            </w:r>
          </w:p>
        </w:tc>
      </w:tr>
      <w:tr w:rsidR="00DC5289" w:rsidRPr="00A56788" w14:paraId="16E1E100" w14:textId="77777777">
        <w:tblPrEx>
          <w:tblCellMar>
            <w:top w:w="0" w:type="dxa"/>
            <w:bottom w:w="0" w:type="dxa"/>
          </w:tblCellMar>
        </w:tblPrEx>
        <w:tc>
          <w:tcPr>
            <w:tcW w:w="2600" w:type="dxa"/>
            <w:shd w:val="clear" w:color="auto" w:fill="FFFFFF"/>
            <w:tcMar>
              <w:top w:w="90" w:type="dxa"/>
              <w:left w:w="120" w:type="dxa"/>
              <w:bottom w:w="90" w:type="dxa"/>
              <w:right w:w="120" w:type="dxa"/>
            </w:tcMar>
          </w:tcPr>
          <w:p w14:paraId="100CFCCB" w14:textId="77777777" w:rsidR="00DC5289" w:rsidRPr="00A56788" w:rsidRDefault="00000000" w:rsidP="00A56788">
            <w:pPr>
              <w:rPr>
                <w:sz w:val="22"/>
                <w:szCs w:val="22"/>
              </w:rPr>
            </w:pPr>
            <w:r w:rsidRPr="00A56788">
              <w:rPr>
                <w:rFonts w:ascii="Tajawal" w:eastAsia="Tajawal" w:hAnsi="Tajawal" w:cs="Tajawal"/>
                <w:color w:val="1A1A1A"/>
                <w:rtl/>
              </w:rPr>
              <w:t>نوع الاعتراف</w:t>
            </w:r>
          </w:p>
        </w:tc>
        <w:tc>
          <w:tcPr>
            <w:tcW w:w="6900" w:type="dxa"/>
            <w:shd w:val="clear" w:color="auto" w:fill="FFFFFF"/>
            <w:tcMar>
              <w:top w:w="90" w:type="dxa"/>
              <w:left w:w="120" w:type="dxa"/>
              <w:bottom w:w="90" w:type="dxa"/>
              <w:right w:w="120" w:type="dxa"/>
            </w:tcMar>
          </w:tcPr>
          <w:p w14:paraId="5D4ABA81" w14:textId="77777777" w:rsidR="00DC5289" w:rsidRPr="00A56788" w:rsidRDefault="00000000" w:rsidP="00A56788">
            <w:pPr>
              <w:rPr>
                <w:sz w:val="22"/>
                <w:szCs w:val="22"/>
              </w:rPr>
            </w:pPr>
            <w:r w:rsidRPr="00A56788">
              <w:rPr>
                <w:rFonts w:ascii="Tajawal" w:eastAsia="Tajawal" w:hAnsi="Tajawal" w:cs="Tajawal"/>
                <w:color w:val="1A1A1A"/>
                <w:rtl/>
              </w:rPr>
              <w:t>اعتماد دورة / عضوية / اعتماد برنامج / اعتراف تنظيمي</w:t>
            </w:r>
          </w:p>
        </w:tc>
      </w:tr>
      <w:tr w:rsidR="00DC5289" w:rsidRPr="00A56788" w14:paraId="78F9A681" w14:textId="77777777">
        <w:tblPrEx>
          <w:tblCellMar>
            <w:top w:w="0" w:type="dxa"/>
            <w:bottom w:w="0" w:type="dxa"/>
          </w:tblCellMar>
        </w:tblPrEx>
        <w:tc>
          <w:tcPr>
            <w:tcW w:w="2600" w:type="dxa"/>
            <w:shd w:val="clear" w:color="auto" w:fill="F7F3E8"/>
            <w:tcMar>
              <w:top w:w="90" w:type="dxa"/>
              <w:left w:w="120" w:type="dxa"/>
              <w:bottom w:w="90" w:type="dxa"/>
              <w:right w:w="120" w:type="dxa"/>
            </w:tcMar>
          </w:tcPr>
          <w:p w14:paraId="72817352" w14:textId="77777777" w:rsidR="00DC5289" w:rsidRPr="00A56788" w:rsidRDefault="00000000" w:rsidP="00A56788">
            <w:pPr>
              <w:rPr>
                <w:sz w:val="22"/>
                <w:szCs w:val="22"/>
              </w:rPr>
            </w:pPr>
            <w:r w:rsidRPr="00A56788">
              <w:rPr>
                <w:rFonts w:ascii="Tajawal" w:eastAsia="Tajawal" w:hAnsi="Tajawal" w:cs="Tajawal"/>
                <w:color w:val="1A1A1A"/>
                <w:rtl/>
              </w:rPr>
              <w:t>النطاق المشمول</w:t>
            </w:r>
          </w:p>
        </w:tc>
        <w:tc>
          <w:tcPr>
            <w:tcW w:w="6900" w:type="dxa"/>
            <w:shd w:val="clear" w:color="auto" w:fill="F7F3E8"/>
            <w:tcMar>
              <w:top w:w="90" w:type="dxa"/>
              <w:left w:w="120" w:type="dxa"/>
              <w:bottom w:w="90" w:type="dxa"/>
              <w:right w:w="120" w:type="dxa"/>
            </w:tcMar>
          </w:tcPr>
          <w:p w14:paraId="6B320513" w14:textId="77777777" w:rsidR="00DC5289" w:rsidRPr="00A56788" w:rsidRDefault="00000000" w:rsidP="00A56788">
            <w:pPr>
              <w:rPr>
                <w:sz w:val="22"/>
                <w:szCs w:val="22"/>
              </w:rPr>
            </w:pPr>
            <w:r w:rsidRPr="00A56788">
              <w:rPr>
                <w:rFonts w:ascii="Tajawal" w:eastAsia="Tajawal" w:hAnsi="Tajawal" w:cs="Tajawal"/>
                <w:color w:val="1A1A1A"/>
                <w:rtl/>
              </w:rPr>
              <w:t>الدورة أو البرنامج أو المستوى المعنيّ وما يُستثنى</w:t>
            </w:r>
          </w:p>
        </w:tc>
      </w:tr>
      <w:tr w:rsidR="00DC5289" w:rsidRPr="00A56788" w14:paraId="082DE629" w14:textId="77777777">
        <w:tblPrEx>
          <w:tblCellMar>
            <w:top w:w="0" w:type="dxa"/>
            <w:bottom w:w="0" w:type="dxa"/>
          </w:tblCellMar>
        </w:tblPrEx>
        <w:tc>
          <w:tcPr>
            <w:tcW w:w="2600" w:type="dxa"/>
            <w:shd w:val="clear" w:color="auto" w:fill="FFFFFF"/>
            <w:tcMar>
              <w:top w:w="90" w:type="dxa"/>
              <w:left w:w="120" w:type="dxa"/>
              <w:bottom w:w="90" w:type="dxa"/>
              <w:right w:w="120" w:type="dxa"/>
            </w:tcMar>
          </w:tcPr>
          <w:p w14:paraId="1C75A5C4" w14:textId="77777777" w:rsidR="00DC5289" w:rsidRPr="00A56788" w:rsidRDefault="00000000" w:rsidP="00A56788">
            <w:pPr>
              <w:rPr>
                <w:sz w:val="22"/>
                <w:szCs w:val="22"/>
              </w:rPr>
            </w:pPr>
            <w:r w:rsidRPr="00A56788">
              <w:rPr>
                <w:rFonts w:ascii="Tajawal" w:eastAsia="Tajawal" w:hAnsi="Tajawal" w:cs="Tajawal"/>
                <w:color w:val="1A1A1A"/>
                <w:rtl/>
              </w:rPr>
              <w:t>وسيلة التحقّق</w:t>
            </w:r>
          </w:p>
        </w:tc>
        <w:tc>
          <w:tcPr>
            <w:tcW w:w="6900" w:type="dxa"/>
            <w:shd w:val="clear" w:color="auto" w:fill="FFFFFF"/>
            <w:tcMar>
              <w:top w:w="90" w:type="dxa"/>
              <w:left w:w="120" w:type="dxa"/>
              <w:bottom w:w="90" w:type="dxa"/>
              <w:right w:w="120" w:type="dxa"/>
            </w:tcMar>
          </w:tcPr>
          <w:p w14:paraId="68651044" w14:textId="77777777" w:rsidR="00DC5289" w:rsidRPr="00A56788" w:rsidRDefault="00000000" w:rsidP="00A56788">
            <w:pPr>
              <w:rPr>
                <w:sz w:val="22"/>
                <w:szCs w:val="22"/>
              </w:rPr>
            </w:pPr>
            <w:r w:rsidRPr="00A56788">
              <w:rPr>
                <w:rFonts w:ascii="Tajawal" w:eastAsia="Tajawal" w:hAnsi="Tajawal" w:cs="Tajawal"/>
                <w:color w:val="1A1A1A"/>
                <w:rtl/>
              </w:rPr>
              <w:t>رقم أو رابط أو مرجع قابل للتدقيق</w:t>
            </w:r>
          </w:p>
        </w:tc>
      </w:tr>
      <w:tr w:rsidR="00DC5289" w:rsidRPr="00A56788" w14:paraId="7594A7BE" w14:textId="77777777">
        <w:tblPrEx>
          <w:tblCellMar>
            <w:top w:w="0" w:type="dxa"/>
            <w:bottom w:w="0" w:type="dxa"/>
          </w:tblCellMar>
        </w:tblPrEx>
        <w:tc>
          <w:tcPr>
            <w:tcW w:w="2600" w:type="dxa"/>
            <w:shd w:val="clear" w:color="auto" w:fill="F7F3E8"/>
            <w:tcMar>
              <w:top w:w="90" w:type="dxa"/>
              <w:left w:w="120" w:type="dxa"/>
              <w:bottom w:w="90" w:type="dxa"/>
              <w:right w:w="120" w:type="dxa"/>
            </w:tcMar>
          </w:tcPr>
          <w:p w14:paraId="63E3641F" w14:textId="77777777" w:rsidR="00DC5289" w:rsidRPr="00A56788" w:rsidRDefault="00000000" w:rsidP="00A56788">
            <w:pPr>
              <w:rPr>
                <w:sz w:val="22"/>
                <w:szCs w:val="22"/>
              </w:rPr>
            </w:pPr>
            <w:r w:rsidRPr="00A56788">
              <w:rPr>
                <w:rFonts w:ascii="Tajawal" w:eastAsia="Tajawal" w:hAnsi="Tajawal" w:cs="Tajawal"/>
                <w:color w:val="1A1A1A"/>
                <w:rtl/>
              </w:rPr>
              <w:t>تاريخ المنح والانتهاء</w:t>
            </w:r>
          </w:p>
        </w:tc>
        <w:tc>
          <w:tcPr>
            <w:tcW w:w="6900" w:type="dxa"/>
            <w:shd w:val="clear" w:color="auto" w:fill="F7F3E8"/>
            <w:tcMar>
              <w:top w:w="90" w:type="dxa"/>
              <w:left w:w="120" w:type="dxa"/>
              <w:bottom w:w="90" w:type="dxa"/>
              <w:right w:w="120" w:type="dxa"/>
            </w:tcMar>
          </w:tcPr>
          <w:p w14:paraId="2584E011" w14:textId="77777777" w:rsidR="00DC5289" w:rsidRPr="00A56788" w:rsidRDefault="00000000" w:rsidP="00A56788">
            <w:pPr>
              <w:rPr>
                <w:sz w:val="22"/>
                <w:szCs w:val="22"/>
              </w:rPr>
            </w:pPr>
            <w:r w:rsidRPr="00A56788">
              <w:rPr>
                <w:rFonts w:ascii="Tajawal" w:eastAsia="Tajawal" w:hAnsi="Tajawal" w:cs="Tajawal"/>
                <w:color w:val="1A1A1A"/>
                <w:rtl/>
              </w:rPr>
              <w:t>بداية الصلاحية وتاريخ التجديد أو الانتهاء</w:t>
            </w:r>
          </w:p>
        </w:tc>
      </w:tr>
      <w:tr w:rsidR="00DC5289" w:rsidRPr="00A56788" w14:paraId="0DAB6781" w14:textId="77777777">
        <w:tblPrEx>
          <w:tblCellMar>
            <w:top w:w="0" w:type="dxa"/>
            <w:bottom w:w="0" w:type="dxa"/>
          </w:tblCellMar>
        </w:tblPrEx>
        <w:tc>
          <w:tcPr>
            <w:tcW w:w="2600" w:type="dxa"/>
            <w:shd w:val="clear" w:color="auto" w:fill="FFFFFF"/>
            <w:tcMar>
              <w:top w:w="90" w:type="dxa"/>
              <w:left w:w="120" w:type="dxa"/>
              <w:bottom w:w="90" w:type="dxa"/>
              <w:right w:w="120" w:type="dxa"/>
            </w:tcMar>
          </w:tcPr>
          <w:p w14:paraId="62F40D5F" w14:textId="77777777" w:rsidR="00DC5289" w:rsidRPr="00A56788" w:rsidRDefault="00000000" w:rsidP="00A56788">
            <w:pPr>
              <w:rPr>
                <w:sz w:val="22"/>
                <w:szCs w:val="22"/>
              </w:rPr>
            </w:pPr>
            <w:r w:rsidRPr="00A56788">
              <w:rPr>
                <w:rFonts w:ascii="Tajawal" w:eastAsia="Tajawal" w:hAnsi="Tajawal" w:cs="Tajawal"/>
                <w:color w:val="1A1A1A"/>
                <w:rtl/>
              </w:rPr>
              <w:t>الحالة</w:t>
            </w:r>
          </w:p>
        </w:tc>
        <w:tc>
          <w:tcPr>
            <w:tcW w:w="6900" w:type="dxa"/>
            <w:shd w:val="clear" w:color="auto" w:fill="FFFFFF"/>
            <w:tcMar>
              <w:top w:w="90" w:type="dxa"/>
              <w:left w:w="120" w:type="dxa"/>
              <w:bottom w:w="90" w:type="dxa"/>
              <w:right w:w="120" w:type="dxa"/>
            </w:tcMar>
          </w:tcPr>
          <w:p w14:paraId="47B1DE56" w14:textId="77777777" w:rsidR="00DC5289" w:rsidRPr="00A56788" w:rsidRDefault="00000000" w:rsidP="00A56788">
            <w:pPr>
              <w:rPr>
                <w:sz w:val="22"/>
                <w:szCs w:val="22"/>
              </w:rPr>
            </w:pPr>
            <w:r w:rsidRPr="00A56788">
              <w:rPr>
                <w:rFonts w:ascii="Tajawal" w:eastAsia="Tajawal" w:hAnsi="Tajawal" w:cs="Tajawal"/>
                <w:color w:val="1A1A1A"/>
                <w:rtl/>
              </w:rPr>
              <w:t>نشِط / مستحق للتجديد / منتهٍ / مسحوب</w:t>
            </w:r>
          </w:p>
        </w:tc>
      </w:tr>
    </w:tbl>
    <w:p w14:paraId="03AE86AD"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lastRenderedPageBreak/>
        <w:t xml:space="preserve">٧  </w:t>
      </w:r>
      <w:r w:rsidRPr="00A56788">
        <w:rPr>
          <w:rFonts w:ascii="Tajawal" w:eastAsia="Tajawal" w:hAnsi="Tajawal" w:cs="Tajawal"/>
          <w:b/>
          <w:bCs/>
          <w:color w:val="1A1A1A"/>
          <w:sz w:val="28"/>
          <w:szCs w:val="28"/>
          <w:rtl/>
        </w:rPr>
        <w:t>الحوكمة</w:t>
      </w:r>
      <w:proofErr w:type="gramEnd"/>
      <w:r w:rsidRPr="00A56788">
        <w:rPr>
          <w:rFonts w:ascii="Tajawal" w:eastAsia="Tajawal" w:hAnsi="Tajawal" w:cs="Tajawal"/>
          <w:b/>
          <w:bCs/>
          <w:color w:val="1A1A1A"/>
          <w:sz w:val="28"/>
          <w:szCs w:val="28"/>
          <w:rtl/>
        </w:rPr>
        <w:t xml:space="preserve"> والمراجعة</w:t>
      </w:r>
    </w:p>
    <w:p w14:paraId="597140E9"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تعتمد لجنة الاعتماد والتقييم، بالتنسيق مع لجنة الحوكمة، أيَّ اعترافٍ خارجيّ قبل عرضه، وتراجعه سنويًا. وتُزال أيّ إشارةٍ أو شعارٍ فور انتهاء الصلاحية أو تغيّر النطاق، اتساقًا مع ضوابط استخدام العلامة في CPQ-REG §٤. ولا يُخِلّ أيّ اعترافٍ خارجيّ بمبدأ استقلال منهجية CPQ™.</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1800"/>
        <w:gridCol w:w="1800"/>
        <w:gridCol w:w="3700"/>
      </w:tblGrid>
      <w:tr w:rsidR="00DC5289" w:rsidRPr="00A56788" w14:paraId="10AFA398" w14:textId="77777777">
        <w:tblPrEx>
          <w:tblCellMar>
            <w:top w:w="0" w:type="dxa"/>
            <w:bottom w:w="0" w:type="dxa"/>
          </w:tblCellMar>
        </w:tblPrEx>
        <w:trPr>
          <w:tblHeader/>
        </w:trPr>
        <w:tc>
          <w:tcPr>
            <w:tcW w:w="2200" w:type="dxa"/>
            <w:shd w:val="clear" w:color="auto" w:fill="0A1733"/>
            <w:tcMar>
              <w:top w:w="100" w:type="dxa"/>
              <w:left w:w="120" w:type="dxa"/>
              <w:bottom w:w="100" w:type="dxa"/>
              <w:right w:w="120" w:type="dxa"/>
            </w:tcMar>
          </w:tcPr>
          <w:p w14:paraId="68D40EF9" w14:textId="77777777" w:rsidR="00DC5289" w:rsidRPr="00A56788" w:rsidRDefault="00000000" w:rsidP="00A56788">
            <w:pPr>
              <w:rPr>
                <w:sz w:val="22"/>
                <w:szCs w:val="22"/>
              </w:rPr>
            </w:pPr>
            <w:r w:rsidRPr="00A56788">
              <w:rPr>
                <w:rFonts w:ascii="Tajawal" w:eastAsia="Tajawal" w:hAnsi="Tajawal" w:cs="Tajawal"/>
                <w:b/>
                <w:bCs/>
                <w:color w:val="FFFFFF"/>
                <w:rtl/>
              </w:rPr>
              <w:t>المراجع</w:t>
            </w:r>
          </w:p>
        </w:tc>
        <w:tc>
          <w:tcPr>
            <w:tcW w:w="1800" w:type="dxa"/>
            <w:shd w:val="clear" w:color="auto" w:fill="0A1733"/>
            <w:tcMar>
              <w:top w:w="100" w:type="dxa"/>
              <w:left w:w="120" w:type="dxa"/>
              <w:bottom w:w="100" w:type="dxa"/>
              <w:right w:w="120" w:type="dxa"/>
            </w:tcMar>
          </w:tcPr>
          <w:p w14:paraId="2A4F489D" w14:textId="77777777" w:rsidR="00DC5289" w:rsidRPr="00A56788" w:rsidRDefault="00000000" w:rsidP="00A56788">
            <w:pPr>
              <w:rPr>
                <w:sz w:val="22"/>
                <w:szCs w:val="22"/>
              </w:rPr>
            </w:pPr>
            <w:r w:rsidRPr="00A56788">
              <w:rPr>
                <w:rFonts w:ascii="Tajawal" w:eastAsia="Tajawal" w:hAnsi="Tajawal" w:cs="Tajawal"/>
                <w:b/>
                <w:bCs/>
                <w:color w:val="FFFFFF"/>
                <w:rtl/>
              </w:rPr>
              <w:t>التاريخ</w:t>
            </w:r>
          </w:p>
        </w:tc>
        <w:tc>
          <w:tcPr>
            <w:tcW w:w="1800" w:type="dxa"/>
            <w:shd w:val="clear" w:color="auto" w:fill="0A1733"/>
            <w:tcMar>
              <w:top w:w="100" w:type="dxa"/>
              <w:left w:w="120" w:type="dxa"/>
              <w:bottom w:w="100" w:type="dxa"/>
              <w:right w:w="120" w:type="dxa"/>
            </w:tcMar>
          </w:tcPr>
          <w:p w14:paraId="3EA186ED" w14:textId="77777777" w:rsidR="00DC5289" w:rsidRPr="00A56788" w:rsidRDefault="00000000" w:rsidP="00A56788">
            <w:pPr>
              <w:rPr>
                <w:sz w:val="22"/>
                <w:szCs w:val="22"/>
              </w:rPr>
            </w:pPr>
            <w:r w:rsidRPr="00A56788">
              <w:rPr>
                <w:rFonts w:ascii="Tajawal" w:eastAsia="Tajawal" w:hAnsi="Tajawal" w:cs="Tajawal"/>
                <w:b/>
                <w:bCs/>
                <w:color w:val="FFFFFF"/>
                <w:rtl/>
              </w:rPr>
              <w:t>القرار</w:t>
            </w:r>
          </w:p>
        </w:tc>
        <w:tc>
          <w:tcPr>
            <w:tcW w:w="3700" w:type="dxa"/>
            <w:shd w:val="clear" w:color="auto" w:fill="0A1733"/>
            <w:tcMar>
              <w:top w:w="100" w:type="dxa"/>
              <w:left w:w="120" w:type="dxa"/>
              <w:bottom w:w="100" w:type="dxa"/>
              <w:right w:w="120" w:type="dxa"/>
            </w:tcMar>
          </w:tcPr>
          <w:p w14:paraId="55C20E69" w14:textId="77777777" w:rsidR="00DC5289" w:rsidRPr="00A56788" w:rsidRDefault="00000000" w:rsidP="00A56788">
            <w:pPr>
              <w:rPr>
                <w:sz w:val="22"/>
                <w:szCs w:val="22"/>
              </w:rPr>
            </w:pPr>
            <w:r w:rsidRPr="00A56788">
              <w:rPr>
                <w:rFonts w:ascii="Tajawal" w:eastAsia="Tajawal" w:hAnsi="Tajawal" w:cs="Tajawal"/>
                <w:b/>
                <w:bCs/>
                <w:color w:val="FFFFFF"/>
                <w:rtl/>
              </w:rPr>
              <w:t>ملاحظات</w:t>
            </w:r>
          </w:p>
        </w:tc>
      </w:tr>
      <w:tr w:rsidR="00DC5289" w:rsidRPr="00A56788" w14:paraId="06D5F7C9" w14:textId="77777777">
        <w:tblPrEx>
          <w:tblCellMar>
            <w:top w:w="0" w:type="dxa"/>
            <w:bottom w:w="0" w:type="dxa"/>
          </w:tblCellMar>
        </w:tblPrEx>
        <w:tc>
          <w:tcPr>
            <w:tcW w:w="2200" w:type="dxa"/>
            <w:shd w:val="clear" w:color="auto" w:fill="F7F3E8"/>
            <w:tcMar>
              <w:top w:w="90" w:type="dxa"/>
              <w:left w:w="120" w:type="dxa"/>
              <w:bottom w:w="90" w:type="dxa"/>
              <w:right w:w="120" w:type="dxa"/>
            </w:tcMar>
          </w:tcPr>
          <w:p w14:paraId="3D23C2B4"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1FF14DFB"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074960D1" w14:textId="77777777" w:rsidR="00DC5289" w:rsidRPr="00A56788" w:rsidRDefault="00DC5289" w:rsidP="00A56788">
            <w:pPr>
              <w:rPr>
                <w:sz w:val="22"/>
                <w:szCs w:val="22"/>
              </w:rPr>
            </w:pPr>
          </w:p>
        </w:tc>
        <w:tc>
          <w:tcPr>
            <w:tcW w:w="3700" w:type="dxa"/>
            <w:shd w:val="clear" w:color="auto" w:fill="F7F3E8"/>
            <w:tcMar>
              <w:top w:w="90" w:type="dxa"/>
              <w:left w:w="120" w:type="dxa"/>
              <w:bottom w:w="90" w:type="dxa"/>
              <w:right w:w="120" w:type="dxa"/>
            </w:tcMar>
          </w:tcPr>
          <w:p w14:paraId="2513E21B" w14:textId="77777777" w:rsidR="00DC5289" w:rsidRPr="00A56788" w:rsidRDefault="00DC5289" w:rsidP="00A56788">
            <w:pPr>
              <w:rPr>
                <w:sz w:val="22"/>
                <w:szCs w:val="22"/>
              </w:rPr>
            </w:pPr>
          </w:p>
        </w:tc>
      </w:tr>
    </w:tbl>
    <w:p w14:paraId="598F828E" w14:textId="77777777" w:rsidR="00DC5289" w:rsidRPr="00A56788" w:rsidRDefault="00000000" w:rsidP="00A56788">
      <w:pPr>
        <w:rPr>
          <w:sz w:val="22"/>
          <w:szCs w:val="22"/>
        </w:rPr>
      </w:pPr>
      <w:r w:rsidRPr="00A56788">
        <w:rPr>
          <w:sz w:val="22"/>
          <w:szCs w:val="22"/>
        </w:rPr>
        <w:br w:type="page"/>
      </w:r>
    </w:p>
    <w:p w14:paraId="719065B0" w14:textId="77777777" w:rsidR="00DC5289" w:rsidRPr="00A56788" w:rsidRDefault="00000000" w:rsidP="00A56788">
      <w:pPr>
        <w:spacing w:after="40"/>
        <w:rPr>
          <w:sz w:val="22"/>
          <w:szCs w:val="22"/>
        </w:rPr>
      </w:pPr>
      <w:proofErr w:type="gramStart"/>
      <w:r w:rsidRPr="00A56788">
        <w:rPr>
          <w:rFonts w:ascii="Tajawal" w:eastAsia="Tajawal" w:hAnsi="Tajawal" w:cs="Tajawal"/>
          <w:b/>
          <w:bCs/>
          <w:color w:val="0A1733"/>
          <w:sz w:val="32"/>
          <w:szCs w:val="32"/>
          <w:rtl/>
        </w:rPr>
        <w:lastRenderedPageBreak/>
        <w:t>32  بيان</w:t>
      </w:r>
      <w:proofErr w:type="gramEnd"/>
      <w:r w:rsidRPr="00A56788">
        <w:rPr>
          <w:rFonts w:ascii="Tajawal" w:eastAsia="Tajawal" w:hAnsi="Tajawal" w:cs="Tajawal"/>
          <w:b/>
          <w:bCs/>
          <w:color w:val="0A1733"/>
          <w:sz w:val="32"/>
          <w:szCs w:val="32"/>
          <w:rtl/>
        </w:rPr>
        <w:t xml:space="preserve"> الموقع التنظيميّ ودلالة تسمية «</w:t>
      </w:r>
      <w:proofErr w:type="spellStart"/>
      <w:r w:rsidRPr="00A56788">
        <w:rPr>
          <w:rFonts w:ascii="Tajawal" w:eastAsia="Tajawal" w:hAnsi="Tajawal" w:cs="Tajawal"/>
          <w:b/>
          <w:bCs/>
          <w:color w:val="0A1733"/>
          <w:sz w:val="32"/>
          <w:szCs w:val="32"/>
          <w:rtl/>
        </w:rPr>
        <w:t>Qualification</w:t>
      </w:r>
      <w:proofErr w:type="spellEnd"/>
      <w:r w:rsidRPr="00A56788">
        <w:rPr>
          <w:rFonts w:ascii="Tajawal" w:eastAsia="Tajawal" w:hAnsi="Tajawal" w:cs="Tajawal"/>
          <w:b/>
          <w:bCs/>
          <w:color w:val="0A1733"/>
          <w:sz w:val="32"/>
          <w:szCs w:val="32"/>
          <w:rtl/>
        </w:rPr>
        <w:t>»</w:t>
      </w:r>
    </w:p>
    <w:p w14:paraId="4B9A048D" w14:textId="77777777" w:rsidR="00DC5289" w:rsidRPr="00A56788" w:rsidRDefault="00000000" w:rsidP="00A56788">
      <w:pPr>
        <w:spacing w:after="40"/>
        <w:rPr>
          <w:sz w:val="22"/>
          <w:szCs w:val="22"/>
        </w:rPr>
      </w:pPr>
      <w:r w:rsidRPr="00A56788">
        <w:rPr>
          <w:rFonts w:ascii="Tajawal" w:eastAsia="Tajawal" w:hAnsi="Tajawal" w:cs="Tajawal"/>
          <w:b/>
          <w:bCs/>
          <w:color w:val="B03A2E"/>
          <w:sz w:val="18"/>
          <w:szCs w:val="18"/>
          <w:rtl/>
        </w:rPr>
        <w:t xml:space="preserve">  🆕 وثيقة جديدة — مطابقة معيار ISO/IEC 17024</w:t>
      </w:r>
    </w:p>
    <w:p w14:paraId="6EAD798D" w14:textId="77777777" w:rsidR="00DC5289" w:rsidRPr="00A56788" w:rsidRDefault="00000000" w:rsidP="00A56788">
      <w:pPr>
        <w:spacing w:after="160"/>
        <w:rPr>
          <w:sz w:val="22"/>
          <w:szCs w:val="22"/>
        </w:rPr>
      </w:pPr>
      <w:r w:rsidRPr="00A56788">
        <w:rPr>
          <w:rFonts w:ascii="Tajawal" w:eastAsia="Tajawal" w:hAnsi="Tajawal" w:cs="Tajawal"/>
          <w:i/>
          <w:iCs/>
          <w:color w:val="D4AF37"/>
          <w:rtl/>
        </w:rPr>
        <w:t>توضيح مسار CPQ كاعتمادٍ مهنيّ خاصّ متوائمٍ مع ISO/IEC 17024 لا كمؤهّلٍ مُنظَّم</w:t>
      </w:r>
    </w:p>
    <w:p w14:paraId="101CF862" w14:textId="77777777" w:rsidR="00DC5289" w:rsidRPr="00A56788" w:rsidRDefault="00DC5289" w:rsidP="00A56788">
      <w:pPr>
        <w:pBdr>
          <w:bottom w:val="single" w:sz="8" w:space="4" w:color="D4AF37"/>
        </w:pBdr>
        <w:spacing w:after="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500"/>
      </w:tblGrid>
      <w:tr w:rsidR="00DC5289" w:rsidRPr="00A56788" w14:paraId="2A1E0634" w14:textId="77777777">
        <w:tblPrEx>
          <w:tblCellMar>
            <w:top w:w="0" w:type="dxa"/>
            <w:bottom w:w="0" w:type="dxa"/>
          </w:tblCellMar>
        </w:tblPrEx>
        <w:trPr>
          <w:tblHeader/>
        </w:trPr>
        <w:tc>
          <w:tcPr>
            <w:tcW w:w="3000" w:type="dxa"/>
            <w:shd w:val="clear" w:color="auto" w:fill="0A1733"/>
            <w:tcMar>
              <w:top w:w="90" w:type="dxa"/>
              <w:left w:w="120" w:type="dxa"/>
              <w:bottom w:w="90" w:type="dxa"/>
              <w:right w:w="120" w:type="dxa"/>
            </w:tcMar>
          </w:tcPr>
          <w:p w14:paraId="42717947" w14:textId="77777777" w:rsidR="00DC5289" w:rsidRPr="00A56788" w:rsidRDefault="00000000" w:rsidP="00A56788">
            <w:pPr>
              <w:rPr>
                <w:sz w:val="22"/>
                <w:szCs w:val="22"/>
              </w:rPr>
            </w:pPr>
            <w:r w:rsidRPr="00A56788">
              <w:rPr>
                <w:rFonts w:ascii="Tajawal" w:eastAsia="Tajawal" w:hAnsi="Tajawal" w:cs="Tajawal"/>
                <w:b/>
                <w:bCs/>
                <w:color w:val="FFFFFF"/>
                <w:rtl/>
              </w:rPr>
              <w:t>البند</w:t>
            </w:r>
          </w:p>
        </w:tc>
        <w:tc>
          <w:tcPr>
            <w:tcW w:w="6500" w:type="dxa"/>
            <w:shd w:val="clear" w:color="auto" w:fill="0A1733"/>
            <w:tcMar>
              <w:top w:w="90" w:type="dxa"/>
              <w:left w:w="120" w:type="dxa"/>
              <w:bottom w:w="90" w:type="dxa"/>
              <w:right w:w="120" w:type="dxa"/>
            </w:tcMar>
          </w:tcPr>
          <w:p w14:paraId="1646830B" w14:textId="77777777" w:rsidR="00DC5289" w:rsidRPr="00A56788" w:rsidRDefault="00000000" w:rsidP="00A56788">
            <w:pPr>
              <w:rPr>
                <w:sz w:val="22"/>
                <w:szCs w:val="22"/>
              </w:rPr>
            </w:pPr>
            <w:r w:rsidRPr="00A56788">
              <w:rPr>
                <w:rFonts w:ascii="Tajawal" w:eastAsia="Tajawal" w:hAnsi="Tajawal" w:cs="Tajawal"/>
                <w:b/>
                <w:bCs/>
                <w:color w:val="FFFFFF"/>
                <w:rtl/>
              </w:rPr>
              <w:t>القيمة</w:t>
            </w:r>
          </w:p>
        </w:tc>
      </w:tr>
      <w:tr w:rsidR="00DC5289" w:rsidRPr="00A56788" w14:paraId="28CF50C4"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5CE0BE1F" w14:textId="77777777" w:rsidR="00DC5289" w:rsidRPr="00A56788" w:rsidRDefault="00000000" w:rsidP="00A56788">
            <w:pPr>
              <w:rPr>
                <w:sz w:val="22"/>
                <w:szCs w:val="22"/>
              </w:rPr>
            </w:pPr>
            <w:r w:rsidRPr="00A56788">
              <w:rPr>
                <w:rFonts w:ascii="Tajawal" w:eastAsia="Tajawal" w:hAnsi="Tajawal" w:cs="Tajawal"/>
                <w:color w:val="1A1A1A"/>
                <w:rtl/>
              </w:rPr>
              <w:t>رمز الوثيقة</w:t>
            </w:r>
          </w:p>
        </w:tc>
        <w:tc>
          <w:tcPr>
            <w:tcW w:w="6500" w:type="dxa"/>
            <w:shd w:val="clear" w:color="auto" w:fill="F7F3E8"/>
            <w:tcMar>
              <w:top w:w="90" w:type="dxa"/>
              <w:left w:w="120" w:type="dxa"/>
              <w:bottom w:w="90" w:type="dxa"/>
              <w:right w:w="120" w:type="dxa"/>
            </w:tcMar>
          </w:tcPr>
          <w:p w14:paraId="34EAA52C" w14:textId="77777777" w:rsidR="00DC5289" w:rsidRPr="00A56788" w:rsidRDefault="00000000" w:rsidP="00A56788">
            <w:pPr>
              <w:rPr>
                <w:sz w:val="22"/>
                <w:szCs w:val="22"/>
              </w:rPr>
            </w:pPr>
            <w:r w:rsidRPr="00A56788">
              <w:rPr>
                <w:rFonts w:ascii="Tajawal" w:eastAsia="Tajawal" w:hAnsi="Tajawal" w:cs="Tajawal"/>
                <w:color w:val="1A1A1A"/>
                <w:rtl/>
              </w:rPr>
              <w:t>CPQ-REGPOS-2026-v1.0</w:t>
            </w:r>
          </w:p>
        </w:tc>
      </w:tr>
      <w:tr w:rsidR="00DC5289" w:rsidRPr="00A56788" w14:paraId="648080DA"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345A497E" w14:textId="77777777" w:rsidR="00DC5289" w:rsidRPr="00A56788" w:rsidRDefault="00000000" w:rsidP="00A56788">
            <w:pPr>
              <w:rPr>
                <w:sz w:val="22"/>
                <w:szCs w:val="22"/>
              </w:rPr>
            </w:pPr>
            <w:r w:rsidRPr="00A56788">
              <w:rPr>
                <w:rFonts w:ascii="Tajawal" w:eastAsia="Tajawal" w:hAnsi="Tajawal" w:cs="Tajawal"/>
                <w:color w:val="1A1A1A"/>
                <w:rtl/>
              </w:rPr>
              <w:t>الإصدار</w:t>
            </w:r>
          </w:p>
        </w:tc>
        <w:tc>
          <w:tcPr>
            <w:tcW w:w="6500" w:type="dxa"/>
            <w:shd w:val="clear" w:color="auto" w:fill="FFFFFF"/>
            <w:tcMar>
              <w:top w:w="90" w:type="dxa"/>
              <w:left w:w="120" w:type="dxa"/>
              <w:bottom w:w="90" w:type="dxa"/>
              <w:right w:w="120" w:type="dxa"/>
            </w:tcMar>
          </w:tcPr>
          <w:p w14:paraId="06C23BE5" w14:textId="77777777" w:rsidR="00DC5289" w:rsidRPr="00A56788" w:rsidRDefault="00000000" w:rsidP="00A56788">
            <w:pPr>
              <w:rPr>
                <w:sz w:val="22"/>
                <w:szCs w:val="22"/>
              </w:rPr>
            </w:pPr>
            <w:r w:rsidRPr="00A56788">
              <w:rPr>
                <w:rFonts w:ascii="Tajawal" w:eastAsia="Tajawal" w:hAnsi="Tajawal" w:cs="Tajawal"/>
                <w:color w:val="1A1A1A"/>
                <w:rtl/>
              </w:rPr>
              <w:t>v1.0</w:t>
            </w:r>
          </w:p>
        </w:tc>
      </w:tr>
      <w:tr w:rsidR="00DC5289" w:rsidRPr="00A56788" w14:paraId="457539A0"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30DC2208" w14:textId="77777777" w:rsidR="00DC5289" w:rsidRPr="00A56788" w:rsidRDefault="00000000" w:rsidP="00A56788">
            <w:pPr>
              <w:rPr>
                <w:sz w:val="22"/>
                <w:szCs w:val="22"/>
              </w:rPr>
            </w:pPr>
            <w:r w:rsidRPr="00A56788">
              <w:rPr>
                <w:rFonts w:ascii="Tajawal" w:eastAsia="Tajawal" w:hAnsi="Tajawal" w:cs="Tajawal"/>
                <w:color w:val="1A1A1A"/>
                <w:rtl/>
              </w:rPr>
              <w:t>الحالة</w:t>
            </w:r>
          </w:p>
        </w:tc>
        <w:tc>
          <w:tcPr>
            <w:tcW w:w="6500" w:type="dxa"/>
            <w:shd w:val="clear" w:color="auto" w:fill="F7F3E8"/>
            <w:tcMar>
              <w:top w:w="90" w:type="dxa"/>
              <w:left w:w="120" w:type="dxa"/>
              <w:bottom w:w="90" w:type="dxa"/>
              <w:right w:w="120" w:type="dxa"/>
            </w:tcMar>
          </w:tcPr>
          <w:p w14:paraId="081269E5" w14:textId="77777777" w:rsidR="00DC5289" w:rsidRPr="00A56788" w:rsidRDefault="00000000" w:rsidP="00A56788">
            <w:pPr>
              <w:rPr>
                <w:sz w:val="22"/>
                <w:szCs w:val="22"/>
              </w:rPr>
            </w:pPr>
            <w:r w:rsidRPr="00A56788">
              <w:rPr>
                <w:rFonts w:ascii="Tajawal" w:eastAsia="Tajawal" w:hAnsi="Tajawal" w:cs="Tajawal"/>
                <w:color w:val="1A1A1A"/>
                <w:rtl/>
              </w:rPr>
              <w:t>مسودة للمراجعة الخارجية</w:t>
            </w:r>
          </w:p>
        </w:tc>
      </w:tr>
      <w:tr w:rsidR="00DC5289" w:rsidRPr="00A56788" w14:paraId="54745F21"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3D309B3F" w14:textId="77777777" w:rsidR="00DC5289" w:rsidRPr="00A56788" w:rsidRDefault="00000000" w:rsidP="00A56788">
            <w:pPr>
              <w:rPr>
                <w:sz w:val="22"/>
                <w:szCs w:val="22"/>
              </w:rPr>
            </w:pPr>
            <w:r w:rsidRPr="00A56788">
              <w:rPr>
                <w:rFonts w:ascii="Tajawal" w:eastAsia="Tajawal" w:hAnsi="Tajawal" w:cs="Tajawal"/>
                <w:color w:val="1A1A1A"/>
                <w:rtl/>
              </w:rPr>
              <w:t>تاريخ الإصدار</w:t>
            </w:r>
          </w:p>
        </w:tc>
        <w:tc>
          <w:tcPr>
            <w:tcW w:w="6500" w:type="dxa"/>
            <w:shd w:val="clear" w:color="auto" w:fill="FFFFFF"/>
            <w:tcMar>
              <w:top w:w="90" w:type="dxa"/>
              <w:left w:w="120" w:type="dxa"/>
              <w:bottom w:w="90" w:type="dxa"/>
              <w:right w:w="120" w:type="dxa"/>
            </w:tcMar>
          </w:tcPr>
          <w:p w14:paraId="0CC09DDA" w14:textId="77777777" w:rsidR="00DC5289" w:rsidRPr="00A56788" w:rsidRDefault="00000000" w:rsidP="00A56788">
            <w:pPr>
              <w:rPr>
                <w:sz w:val="22"/>
                <w:szCs w:val="22"/>
              </w:rPr>
            </w:pPr>
            <w:r w:rsidRPr="00A56788">
              <w:rPr>
                <w:rFonts w:ascii="Tajawal" w:eastAsia="Tajawal" w:hAnsi="Tajawal" w:cs="Tajawal"/>
                <w:color w:val="1A1A1A"/>
                <w:rtl/>
              </w:rPr>
              <w:t>2026-08-16</w:t>
            </w:r>
          </w:p>
        </w:tc>
      </w:tr>
      <w:tr w:rsidR="00DC5289" w:rsidRPr="00A56788" w14:paraId="7839EAD7"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0F7251E7" w14:textId="77777777" w:rsidR="00DC5289" w:rsidRPr="00A56788" w:rsidRDefault="00000000" w:rsidP="00A56788">
            <w:pPr>
              <w:rPr>
                <w:sz w:val="22"/>
                <w:szCs w:val="22"/>
              </w:rPr>
            </w:pPr>
            <w:r w:rsidRPr="00A56788">
              <w:rPr>
                <w:rFonts w:ascii="Tajawal" w:eastAsia="Tajawal" w:hAnsi="Tajawal" w:cs="Tajawal"/>
                <w:color w:val="1A1A1A"/>
                <w:rtl/>
              </w:rPr>
              <w:t>تاريخ المراجعة المقترح</w:t>
            </w:r>
          </w:p>
        </w:tc>
        <w:tc>
          <w:tcPr>
            <w:tcW w:w="6500" w:type="dxa"/>
            <w:shd w:val="clear" w:color="auto" w:fill="F7F3E8"/>
            <w:tcMar>
              <w:top w:w="90" w:type="dxa"/>
              <w:left w:w="120" w:type="dxa"/>
              <w:bottom w:w="90" w:type="dxa"/>
              <w:right w:w="120" w:type="dxa"/>
            </w:tcMar>
          </w:tcPr>
          <w:p w14:paraId="2FBCC763" w14:textId="77777777" w:rsidR="00DC5289" w:rsidRPr="00A56788" w:rsidRDefault="00000000" w:rsidP="00A56788">
            <w:pPr>
              <w:rPr>
                <w:sz w:val="22"/>
                <w:szCs w:val="22"/>
              </w:rPr>
            </w:pPr>
            <w:r w:rsidRPr="00A56788">
              <w:rPr>
                <w:rFonts w:ascii="Tajawal" w:eastAsia="Tajawal" w:hAnsi="Tajawal" w:cs="Tajawal"/>
                <w:color w:val="1A1A1A"/>
                <w:rtl/>
              </w:rPr>
              <w:t>2026-11-16</w:t>
            </w:r>
          </w:p>
        </w:tc>
      </w:tr>
      <w:tr w:rsidR="00DC5289" w:rsidRPr="00A56788" w14:paraId="1C8E364F"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60F33E0D" w14:textId="77777777" w:rsidR="00DC5289" w:rsidRPr="00A56788" w:rsidRDefault="00000000" w:rsidP="00A56788">
            <w:pPr>
              <w:rPr>
                <w:sz w:val="22"/>
                <w:szCs w:val="22"/>
              </w:rPr>
            </w:pPr>
            <w:r w:rsidRPr="00A56788">
              <w:rPr>
                <w:rFonts w:ascii="Tajawal" w:eastAsia="Tajawal" w:hAnsi="Tajawal" w:cs="Tajawal"/>
                <w:color w:val="1A1A1A"/>
                <w:rtl/>
              </w:rPr>
              <w:t>الجهة المالكة</w:t>
            </w:r>
          </w:p>
        </w:tc>
        <w:tc>
          <w:tcPr>
            <w:tcW w:w="6500" w:type="dxa"/>
            <w:shd w:val="clear" w:color="auto" w:fill="FFFFFF"/>
            <w:tcMar>
              <w:top w:w="90" w:type="dxa"/>
              <w:left w:w="120" w:type="dxa"/>
              <w:bottom w:w="90" w:type="dxa"/>
              <w:right w:w="120" w:type="dxa"/>
            </w:tcMar>
          </w:tcPr>
          <w:p w14:paraId="6EA073FA" w14:textId="77777777" w:rsidR="00DC5289" w:rsidRPr="00A56788" w:rsidRDefault="00000000" w:rsidP="00A56788">
            <w:pPr>
              <w:rPr>
                <w:sz w:val="22"/>
                <w:szCs w:val="22"/>
              </w:rPr>
            </w:pPr>
            <w:proofErr w:type="spellStart"/>
            <w:r w:rsidRPr="00A56788">
              <w:rPr>
                <w:rFonts w:ascii="Tajawal" w:eastAsia="Tajawal" w:hAnsi="Tajawal" w:cs="Tajawal"/>
                <w:color w:val="1A1A1A"/>
                <w:rtl/>
              </w:rPr>
              <w:t>Coaching</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Professional</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Qualification</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Ltd</w:t>
            </w:r>
            <w:proofErr w:type="spellEnd"/>
            <w:r w:rsidRPr="00A56788">
              <w:rPr>
                <w:rFonts w:ascii="Tajawal" w:eastAsia="Tajawal" w:hAnsi="Tajawal" w:cs="Tajawal"/>
                <w:color w:val="1A1A1A"/>
                <w:rtl/>
              </w:rPr>
              <w:t xml:space="preserve"> — </w:t>
            </w:r>
            <w:proofErr w:type="spellStart"/>
            <w:r w:rsidRPr="00A56788">
              <w:rPr>
                <w:rFonts w:ascii="Tajawal" w:eastAsia="Tajawal" w:hAnsi="Tajawal" w:cs="Tajawal"/>
                <w:color w:val="1A1A1A"/>
                <w:rtl/>
              </w:rPr>
              <w:t>Company</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No</w:t>
            </w:r>
            <w:proofErr w:type="spellEnd"/>
            <w:r w:rsidRPr="00A56788">
              <w:rPr>
                <w:rFonts w:ascii="Tajawal" w:eastAsia="Tajawal" w:hAnsi="Tajawal" w:cs="Tajawal"/>
                <w:color w:val="1A1A1A"/>
                <w:rtl/>
              </w:rPr>
              <w:t>. 13427973</w:t>
            </w:r>
          </w:p>
        </w:tc>
      </w:tr>
    </w:tbl>
    <w:p w14:paraId="16C62B2D"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١  </w:t>
      </w:r>
      <w:r w:rsidRPr="00A56788">
        <w:rPr>
          <w:rFonts w:ascii="Tajawal" w:eastAsia="Tajawal" w:hAnsi="Tajawal" w:cs="Tajawal"/>
          <w:b/>
          <w:bCs/>
          <w:color w:val="1A1A1A"/>
          <w:sz w:val="28"/>
          <w:szCs w:val="28"/>
          <w:rtl/>
        </w:rPr>
        <w:t>الغرض</w:t>
      </w:r>
      <w:proofErr w:type="gramEnd"/>
      <w:r w:rsidRPr="00A56788">
        <w:rPr>
          <w:rFonts w:ascii="Tajawal" w:eastAsia="Tajawal" w:hAnsi="Tajawal" w:cs="Tajawal"/>
          <w:b/>
          <w:bCs/>
          <w:color w:val="1A1A1A"/>
          <w:sz w:val="28"/>
          <w:szCs w:val="28"/>
          <w:rtl/>
        </w:rPr>
        <w:t xml:space="preserve"> والأساس</w:t>
      </w:r>
    </w:p>
    <w:p w14:paraId="4B7312D9"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تُقدَّم هذه الوثيقة بوصفها سياسة CPQ™ مقترحة للمراجعة الخارجية استكمالًا لحزمة المعايير التأسيسية، وقد صيغت لمواءمة منظومة CPQ™ مع متطلبات المعيار الدولي ISO/IEC 17024 لهيئات منح اعتماد الأشخاص. أي بند إجرائي أو رقمي جديد يظل في حالة </w:t>
      </w:r>
      <w:proofErr w:type="spellStart"/>
      <w:r w:rsidRPr="00A56788">
        <w:rPr>
          <w:rFonts w:ascii="Tajawal" w:eastAsia="Tajawal" w:hAnsi="Tajawal" w:cs="Tajawal"/>
          <w:color w:val="2A2A2A"/>
          <w:sz w:val="22"/>
          <w:szCs w:val="22"/>
          <w:rtl/>
        </w:rPr>
        <w:t>Draft</w:t>
      </w:r>
      <w:proofErr w:type="spellEnd"/>
      <w:r w:rsidRPr="00A56788">
        <w:rPr>
          <w:rFonts w:ascii="Tajawal" w:eastAsia="Tajawal" w:hAnsi="Tajawal" w:cs="Tajawal"/>
          <w:color w:val="2A2A2A"/>
          <w:sz w:val="22"/>
          <w:szCs w:val="22"/>
          <w:rtl/>
        </w:rPr>
        <w:t xml:space="preserve"> ولا يصبح مُلزمًا داخل CPQ إلا بعد تحويل حالته إلى </w:t>
      </w:r>
      <w:proofErr w:type="spellStart"/>
      <w:r w:rsidRPr="00A56788">
        <w:rPr>
          <w:rFonts w:ascii="Tajawal" w:eastAsia="Tajawal" w:hAnsi="Tajawal" w:cs="Tajawal"/>
          <w:color w:val="2A2A2A"/>
          <w:sz w:val="22"/>
          <w:szCs w:val="22"/>
          <w:rtl/>
        </w:rPr>
        <w:t>Active</w:t>
      </w:r>
      <w:proofErr w:type="spellEnd"/>
      <w:r w:rsidRPr="00A56788">
        <w:rPr>
          <w:rFonts w:ascii="Tajawal" w:eastAsia="Tajawal" w:hAnsi="Tajawal" w:cs="Tajawal"/>
          <w:color w:val="2A2A2A"/>
          <w:sz w:val="22"/>
          <w:szCs w:val="22"/>
          <w:rtl/>
        </w:rPr>
        <w:t xml:space="preserve"> بقرار حوكمة موثّق، وليس ادعاءً عن اعتماد أو اعتراف من جهة أخرى.</w:t>
      </w:r>
    </w:p>
    <w:p w14:paraId="18A6DCD6"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يوضّح هذا البيان الموقع التنظيميّ لـ CPQ™ ودلالةَ كلمة «</w:t>
      </w:r>
      <w:proofErr w:type="spellStart"/>
      <w:r w:rsidRPr="00A56788">
        <w:rPr>
          <w:rFonts w:ascii="Tajawal" w:eastAsia="Tajawal" w:hAnsi="Tajawal" w:cs="Tajawal"/>
          <w:color w:val="2A2A2A"/>
          <w:sz w:val="22"/>
          <w:szCs w:val="22"/>
          <w:rtl/>
        </w:rPr>
        <w:t>Qualification</w:t>
      </w:r>
      <w:proofErr w:type="spellEnd"/>
      <w:r w:rsidRPr="00A56788">
        <w:rPr>
          <w:rFonts w:ascii="Tajawal" w:eastAsia="Tajawal" w:hAnsi="Tajawal" w:cs="Tajawal"/>
          <w:color w:val="2A2A2A"/>
          <w:sz w:val="22"/>
          <w:szCs w:val="22"/>
          <w:rtl/>
        </w:rPr>
        <w:t>» في اسمها القانونيّ، تفاديًا لأيّ لبسٍ قد يوحي بأنّ اعتماد CPQ-T مؤهّلٌ مُنظَّمٌ من جهةٍ حكومية. فالموقع الصحيح أنّ CPQ هيئةُ اعتمادٍ مهنيّ خاصّة متوائمة مع مبادئ ISO/IEC 17024، لا جهةً مُنظِّمةً للمؤهّلات الرسمية.</w:t>
      </w:r>
    </w:p>
    <w:p w14:paraId="5472B497"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٢  </w:t>
      </w:r>
      <w:r w:rsidRPr="00A56788">
        <w:rPr>
          <w:rFonts w:ascii="Tajawal" w:eastAsia="Tajawal" w:hAnsi="Tajawal" w:cs="Tajawal"/>
          <w:b/>
          <w:bCs/>
          <w:color w:val="1A1A1A"/>
          <w:sz w:val="28"/>
          <w:szCs w:val="28"/>
          <w:rtl/>
        </w:rPr>
        <w:t>دلالة</w:t>
      </w:r>
      <w:proofErr w:type="gramEnd"/>
      <w:r w:rsidRPr="00A56788">
        <w:rPr>
          <w:rFonts w:ascii="Tajawal" w:eastAsia="Tajawal" w:hAnsi="Tajawal" w:cs="Tajawal"/>
          <w:b/>
          <w:bCs/>
          <w:color w:val="1A1A1A"/>
          <w:sz w:val="28"/>
          <w:szCs w:val="28"/>
          <w:rtl/>
        </w:rPr>
        <w:t xml:space="preserve"> تسمية «</w:t>
      </w:r>
      <w:proofErr w:type="spellStart"/>
      <w:r w:rsidRPr="00A56788">
        <w:rPr>
          <w:rFonts w:ascii="Tajawal" w:eastAsia="Tajawal" w:hAnsi="Tajawal" w:cs="Tajawal"/>
          <w:b/>
          <w:bCs/>
          <w:color w:val="1A1A1A"/>
          <w:sz w:val="28"/>
          <w:szCs w:val="28"/>
          <w:rtl/>
        </w:rPr>
        <w:t>Qualification</w:t>
      </w:r>
      <w:proofErr w:type="spellEnd"/>
      <w:r w:rsidRPr="00A56788">
        <w:rPr>
          <w:rFonts w:ascii="Tajawal" w:eastAsia="Tajawal" w:hAnsi="Tajawal" w:cs="Tajawal"/>
          <w:b/>
          <w:bCs/>
          <w:color w:val="1A1A1A"/>
          <w:sz w:val="28"/>
          <w:szCs w:val="28"/>
          <w:rtl/>
        </w:rPr>
        <w:t>»</w:t>
      </w:r>
    </w:p>
    <w:p w14:paraId="4F86DD32"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ترد كلمة «</w:t>
      </w:r>
      <w:proofErr w:type="spellStart"/>
      <w:r w:rsidRPr="00A56788">
        <w:rPr>
          <w:rFonts w:ascii="Tajawal" w:eastAsia="Tajawal" w:hAnsi="Tajawal" w:cs="Tajawal"/>
          <w:color w:val="2A2A2A"/>
          <w:sz w:val="22"/>
          <w:szCs w:val="22"/>
          <w:rtl/>
        </w:rPr>
        <w:t>Qualification</w:t>
      </w:r>
      <w:proofErr w:type="spellEnd"/>
      <w:r w:rsidRPr="00A56788">
        <w:rPr>
          <w:rFonts w:ascii="Tajawal" w:eastAsia="Tajawal" w:hAnsi="Tajawal" w:cs="Tajawal"/>
          <w:color w:val="2A2A2A"/>
          <w:sz w:val="22"/>
          <w:szCs w:val="22"/>
          <w:rtl/>
        </w:rPr>
        <w:t>» ضمن الاسم القانونيّ المسجَّل للشركة (</w:t>
      </w:r>
      <w:proofErr w:type="spellStart"/>
      <w:r w:rsidRPr="00A56788">
        <w:rPr>
          <w:rFonts w:ascii="Tajawal" w:eastAsia="Tajawal" w:hAnsi="Tajawal" w:cs="Tajawal"/>
          <w:color w:val="2A2A2A"/>
          <w:sz w:val="22"/>
          <w:szCs w:val="22"/>
          <w:rtl/>
        </w:rPr>
        <w:t>Coaching</w:t>
      </w:r>
      <w:proofErr w:type="spellEnd"/>
      <w:r w:rsidRPr="00A56788">
        <w:rPr>
          <w:rFonts w:ascii="Tajawal" w:eastAsia="Tajawal" w:hAnsi="Tajawal" w:cs="Tajawal"/>
          <w:color w:val="2A2A2A"/>
          <w:sz w:val="22"/>
          <w:szCs w:val="22"/>
          <w:rtl/>
        </w:rPr>
        <w:t xml:space="preserve"> </w:t>
      </w:r>
      <w:proofErr w:type="spellStart"/>
      <w:r w:rsidRPr="00A56788">
        <w:rPr>
          <w:rFonts w:ascii="Tajawal" w:eastAsia="Tajawal" w:hAnsi="Tajawal" w:cs="Tajawal"/>
          <w:color w:val="2A2A2A"/>
          <w:sz w:val="22"/>
          <w:szCs w:val="22"/>
          <w:rtl/>
        </w:rPr>
        <w:t>Professional</w:t>
      </w:r>
      <w:proofErr w:type="spellEnd"/>
      <w:r w:rsidRPr="00A56788">
        <w:rPr>
          <w:rFonts w:ascii="Tajawal" w:eastAsia="Tajawal" w:hAnsi="Tajawal" w:cs="Tajawal"/>
          <w:color w:val="2A2A2A"/>
          <w:sz w:val="22"/>
          <w:szCs w:val="22"/>
          <w:rtl/>
        </w:rPr>
        <w:t xml:space="preserve"> </w:t>
      </w:r>
      <w:proofErr w:type="spellStart"/>
      <w:r w:rsidRPr="00A56788">
        <w:rPr>
          <w:rFonts w:ascii="Tajawal" w:eastAsia="Tajawal" w:hAnsi="Tajawal" w:cs="Tajawal"/>
          <w:color w:val="2A2A2A"/>
          <w:sz w:val="22"/>
          <w:szCs w:val="22"/>
          <w:rtl/>
        </w:rPr>
        <w:t>Qualification</w:t>
      </w:r>
      <w:proofErr w:type="spellEnd"/>
      <w:r w:rsidRPr="00A56788">
        <w:rPr>
          <w:rFonts w:ascii="Tajawal" w:eastAsia="Tajawal" w:hAnsi="Tajawal" w:cs="Tajawal"/>
          <w:color w:val="2A2A2A"/>
          <w:sz w:val="22"/>
          <w:szCs w:val="22"/>
          <w:rtl/>
        </w:rPr>
        <w:t xml:space="preserve"> </w:t>
      </w:r>
      <w:proofErr w:type="spellStart"/>
      <w:r w:rsidRPr="00A56788">
        <w:rPr>
          <w:rFonts w:ascii="Tajawal" w:eastAsia="Tajawal" w:hAnsi="Tajawal" w:cs="Tajawal"/>
          <w:color w:val="2A2A2A"/>
          <w:sz w:val="22"/>
          <w:szCs w:val="22"/>
          <w:rtl/>
        </w:rPr>
        <w:t>Ltd</w:t>
      </w:r>
      <w:proofErr w:type="spellEnd"/>
      <w:r w:rsidRPr="00A56788">
        <w:rPr>
          <w:rFonts w:ascii="Tajawal" w:eastAsia="Tajawal" w:hAnsi="Tajawal" w:cs="Tajawal"/>
          <w:color w:val="2A2A2A"/>
          <w:sz w:val="22"/>
          <w:szCs w:val="22"/>
          <w:rtl/>
        </w:rPr>
        <w:t xml:space="preserve">)، وتشير إلى مسار CPQ الخاصّ لتأهيل </w:t>
      </w:r>
      <w:proofErr w:type="spellStart"/>
      <w:r w:rsidRPr="00A56788">
        <w:rPr>
          <w:rFonts w:ascii="Tajawal" w:eastAsia="Tajawal" w:hAnsi="Tajawal" w:cs="Tajawal"/>
          <w:color w:val="2A2A2A"/>
          <w:sz w:val="22"/>
          <w:szCs w:val="22"/>
          <w:rtl/>
        </w:rPr>
        <w:t>الكوتش</w:t>
      </w:r>
      <w:proofErr w:type="spellEnd"/>
      <w:r w:rsidRPr="00A56788">
        <w:rPr>
          <w:rFonts w:ascii="Tajawal" w:eastAsia="Tajawal" w:hAnsi="Tajawal" w:cs="Tajawal"/>
          <w:color w:val="2A2A2A"/>
          <w:sz w:val="22"/>
          <w:szCs w:val="22"/>
          <w:rtl/>
        </w:rPr>
        <w:t xml:space="preserve"> واعتماده مهنيًّا. ولا تعني هذه التسمية أنّ برامج CPQ أو اعتماد CPQ-T «مؤهّلٌ مُنظَّمٌ» ضمن إطارٍ وطنيّ رسميّ ما لم يوثَّق ذلك صراحةً بقرارٍ من جهةٍ تنظيميةٍ مختصّة.</w:t>
      </w:r>
    </w:p>
    <w:p w14:paraId="03E0A6ED"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٣  </w:t>
      </w:r>
      <w:r w:rsidRPr="00A56788">
        <w:rPr>
          <w:rFonts w:ascii="Tajawal" w:eastAsia="Tajawal" w:hAnsi="Tajawal" w:cs="Tajawal"/>
          <w:b/>
          <w:bCs/>
          <w:color w:val="1A1A1A"/>
          <w:sz w:val="28"/>
          <w:szCs w:val="28"/>
          <w:rtl/>
        </w:rPr>
        <w:t>المسار</w:t>
      </w:r>
      <w:proofErr w:type="gramEnd"/>
      <w:r w:rsidRPr="00A56788">
        <w:rPr>
          <w:rFonts w:ascii="Tajawal" w:eastAsia="Tajawal" w:hAnsi="Tajawal" w:cs="Tajawal"/>
          <w:b/>
          <w:bCs/>
          <w:color w:val="1A1A1A"/>
          <w:sz w:val="28"/>
          <w:szCs w:val="28"/>
          <w:rtl/>
        </w:rPr>
        <w:t xml:space="preserve"> التنظيميّ لـ CPQ</w:t>
      </w:r>
    </w:p>
    <w:p w14:paraId="5C708AD1"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تعمل CPQ بوصفها هيئةَ اعتمادٍ مهنيّ خاصّة، متوائمةً مع مبادئ ISO/IEC 17024 لاعتماد الأشخاص.</w:t>
      </w:r>
    </w:p>
    <w:p w14:paraId="648A6105"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اعتماد CPQ-T اعتمادٌ مهنيّ خاصٌّ مملوكٌ لـ CPQ، لا مؤهّلٌ مُنظَّمٌ من جهةٍ حكومية.</w:t>
      </w:r>
    </w:p>
    <w:p w14:paraId="2BB8E8A4"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حيث تُنظِّم ولايةٌ ما استخدام مصطلح «مؤهّل» عبر جهةٍ مُنظِّمةٍ للمؤهّلات (كما في إنجلترا)، لا تُقدَّم برامج CPQ أو اعتماد CPQ-T بوصفها مؤهّلًا مُنظَّمًا في تلك الولاية ما لم يوثَّق اعترافٌ منفصل.</w:t>
      </w:r>
    </w:p>
    <w:p w14:paraId="6FC19DAA" w14:textId="77777777" w:rsidR="00DC5289"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الشهادة التعليمية تثبت إنجازًا تعليميًّا، والاعتماد المهنيّ قرارٌ مستقلّ (اتساقًا مع CPQ-ORG §٣).</w:t>
      </w:r>
    </w:p>
    <w:p w14:paraId="2E3CF3F0" w14:textId="77777777" w:rsidR="00A56788" w:rsidRDefault="00A56788" w:rsidP="00A56788">
      <w:pPr>
        <w:spacing w:after="90"/>
        <w:rPr>
          <w:sz w:val="22"/>
          <w:szCs w:val="22"/>
          <w:rtl/>
        </w:rPr>
      </w:pPr>
    </w:p>
    <w:p w14:paraId="3DC7D1DB" w14:textId="77777777" w:rsidR="00A56788" w:rsidRDefault="00A56788" w:rsidP="00A56788">
      <w:pPr>
        <w:spacing w:after="90"/>
        <w:rPr>
          <w:sz w:val="22"/>
          <w:szCs w:val="22"/>
          <w:rtl/>
        </w:rPr>
      </w:pPr>
    </w:p>
    <w:p w14:paraId="36038CB9" w14:textId="77777777" w:rsidR="00A56788" w:rsidRDefault="00A56788" w:rsidP="00A56788">
      <w:pPr>
        <w:spacing w:after="90"/>
        <w:rPr>
          <w:sz w:val="22"/>
          <w:szCs w:val="22"/>
          <w:rtl/>
        </w:rPr>
      </w:pPr>
    </w:p>
    <w:p w14:paraId="7758ECD5" w14:textId="77777777" w:rsidR="00A56788" w:rsidRDefault="00A56788" w:rsidP="00A56788">
      <w:pPr>
        <w:spacing w:after="90"/>
        <w:rPr>
          <w:sz w:val="22"/>
          <w:szCs w:val="22"/>
          <w:rtl/>
        </w:rPr>
      </w:pPr>
    </w:p>
    <w:p w14:paraId="14DF6B64" w14:textId="77777777" w:rsidR="00A56788" w:rsidRPr="00A56788" w:rsidRDefault="00A56788" w:rsidP="00A56788">
      <w:pPr>
        <w:spacing w:after="90"/>
        <w:rPr>
          <w:sz w:val="22"/>
          <w:szCs w:val="22"/>
        </w:rPr>
      </w:pPr>
    </w:p>
    <w:p w14:paraId="71CA6489"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lastRenderedPageBreak/>
        <w:t xml:space="preserve">٤  </w:t>
      </w:r>
      <w:r w:rsidRPr="00A56788">
        <w:rPr>
          <w:rFonts w:ascii="Tajawal" w:eastAsia="Tajawal" w:hAnsi="Tajawal" w:cs="Tajawal"/>
          <w:b/>
          <w:bCs/>
          <w:color w:val="1A1A1A"/>
          <w:sz w:val="28"/>
          <w:szCs w:val="28"/>
          <w:rtl/>
        </w:rPr>
        <w:t>الادعاءات</w:t>
      </w:r>
      <w:proofErr w:type="gramEnd"/>
      <w:r w:rsidRPr="00A56788">
        <w:rPr>
          <w:rFonts w:ascii="Tajawal" w:eastAsia="Tajawal" w:hAnsi="Tajawal" w:cs="Tajawal"/>
          <w:b/>
          <w:bCs/>
          <w:color w:val="1A1A1A"/>
          <w:sz w:val="28"/>
          <w:szCs w:val="28"/>
          <w:rtl/>
        </w:rPr>
        <w:t xml:space="preserve"> المسموحة والممنوعة حول الوضع التنظيميّ</w:t>
      </w:r>
    </w:p>
    <w:p w14:paraId="7C7FDD9E" w14:textId="77777777" w:rsidR="00DC5289" w:rsidRPr="00A56788" w:rsidRDefault="00000000" w:rsidP="00A56788">
      <w:pPr>
        <w:pBdr>
          <w:top w:val="single" w:sz="16" w:space="8" w:color="B03A2E"/>
          <w:left w:val="single" w:sz="16" w:space="8" w:color="B03A2E"/>
          <w:right w:val="single" w:sz="16" w:space="8" w:color="B03A2E"/>
        </w:pBdr>
        <w:shd w:val="clear" w:color="auto" w:fill="FDECEA"/>
        <w:spacing w:before="120"/>
        <w:rPr>
          <w:sz w:val="22"/>
          <w:szCs w:val="22"/>
        </w:rPr>
      </w:pPr>
      <w:r w:rsidRPr="00A56788">
        <w:rPr>
          <w:rFonts w:ascii="Tajawal" w:eastAsia="Tajawal" w:hAnsi="Tajawal" w:cs="Tajawal"/>
          <w:b/>
          <w:bCs/>
          <w:color w:val="B03A2E"/>
          <w:sz w:val="28"/>
          <w:szCs w:val="28"/>
          <w:rtl/>
        </w:rPr>
        <w:t>يُمنع في وصف الوضع التنظيميّ:</w:t>
      </w:r>
    </w:p>
    <w:p w14:paraId="5065EE5C" w14:textId="77777777" w:rsidR="00DC5289" w:rsidRPr="00A56788" w:rsidRDefault="00000000" w:rsidP="00A56788">
      <w:pPr>
        <w:pBdr>
          <w:left w:val="single" w:sz="16" w:space="8" w:color="B03A2E"/>
          <w:right w:val="single" w:sz="16" w:space="8" w:color="B03A2E"/>
        </w:pBdr>
        <w:shd w:val="clear" w:color="auto" w:fill="FDECEA"/>
        <w:spacing w:after="60"/>
        <w:rPr>
          <w:sz w:val="22"/>
          <w:szCs w:val="22"/>
        </w:rPr>
      </w:pPr>
      <w:r w:rsidRPr="00A56788">
        <w:rPr>
          <w:rFonts w:ascii="Tajawal" w:eastAsia="Tajawal" w:hAnsi="Tajawal" w:cs="Tajawal"/>
          <w:color w:val="7B241C"/>
          <w:sz w:val="22"/>
          <w:szCs w:val="22"/>
          <w:rtl/>
        </w:rPr>
        <w:t>‏</w:t>
      </w:r>
      <w:proofErr w:type="gramStart"/>
      <w:r w:rsidRPr="00A56788">
        <w:rPr>
          <w:rFonts w:ascii="Tajawal" w:eastAsia="Tajawal" w:hAnsi="Tajawal" w:cs="Tajawal"/>
          <w:color w:val="7B241C"/>
          <w:sz w:val="22"/>
          <w:szCs w:val="22"/>
          <w:rtl/>
        </w:rPr>
        <w:t>✗  وصف</w:t>
      </w:r>
      <w:proofErr w:type="gramEnd"/>
      <w:r w:rsidRPr="00A56788">
        <w:rPr>
          <w:rFonts w:ascii="Tajawal" w:eastAsia="Tajawal" w:hAnsi="Tajawal" w:cs="Tajawal"/>
          <w:color w:val="7B241C"/>
          <w:sz w:val="22"/>
          <w:szCs w:val="22"/>
          <w:rtl/>
        </w:rPr>
        <w:t xml:space="preserve"> برامج CPQ أو اعتماد CPQ-T بأنه «مؤهّلٌ مُنظَّمٌ» أو «معتمدٌ حكوميًّا» دون قرارٍ موثّق.</w:t>
      </w:r>
    </w:p>
    <w:p w14:paraId="717611EA" w14:textId="77777777" w:rsidR="00DC5289" w:rsidRPr="00A56788" w:rsidRDefault="00000000" w:rsidP="00A56788">
      <w:pPr>
        <w:pBdr>
          <w:left w:val="single" w:sz="16" w:space="8" w:color="B03A2E"/>
          <w:right w:val="single" w:sz="16" w:space="8" w:color="B03A2E"/>
        </w:pBdr>
        <w:shd w:val="clear" w:color="auto" w:fill="FDECEA"/>
        <w:spacing w:after="60"/>
        <w:rPr>
          <w:sz w:val="22"/>
          <w:szCs w:val="22"/>
        </w:rPr>
      </w:pPr>
      <w:r w:rsidRPr="00A56788">
        <w:rPr>
          <w:rFonts w:ascii="Tajawal" w:eastAsia="Tajawal" w:hAnsi="Tajawal" w:cs="Tajawal"/>
          <w:color w:val="7B241C"/>
          <w:sz w:val="22"/>
          <w:szCs w:val="22"/>
          <w:rtl/>
        </w:rPr>
        <w:t>‏</w:t>
      </w:r>
      <w:proofErr w:type="gramStart"/>
      <w:r w:rsidRPr="00A56788">
        <w:rPr>
          <w:rFonts w:ascii="Tajawal" w:eastAsia="Tajawal" w:hAnsi="Tajawal" w:cs="Tajawal"/>
          <w:color w:val="7B241C"/>
          <w:sz w:val="22"/>
          <w:szCs w:val="22"/>
          <w:rtl/>
        </w:rPr>
        <w:t>✗  الإيحاء</w:t>
      </w:r>
      <w:proofErr w:type="gramEnd"/>
      <w:r w:rsidRPr="00A56788">
        <w:rPr>
          <w:rFonts w:ascii="Tajawal" w:eastAsia="Tajawal" w:hAnsi="Tajawal" w:cs="Tajawal"/>
          <w:color w:val="7B241C"/>
          <w:sz w:val="22"/>
          <w:szCs w:val="22"/>
          <w:rtl/>
        </w:rPr>
        <w:t xml:space="preserve"> بأنّ تسمية «</w:t>
      </w:r>
      <w:proofErr w:type="spellStart"/>
      <w:r w:rsidRPr="00A56788">
        <w:rPr>
          <w:rFonts w:ascii="Tajawal" w:eastAsia="Tajawal" w:hAnsi="Tajawal" w:cs="Tajawal"/>
          <w:color w:val="7B241C"/>
          <w:sz w:val="22"/>
          <w:szCs w:val="22"/>
          <w:rtl/>
        </w:rPr>
        <w:t>Qualification</w:t>
      </w:r>
      <w:proofErr w:type="spellEnd"/>
      <w:r w:rsidRPr="00A56788">
        <w:rPr>
          <w:rFonts w:ascii="Tajawal" w:eastAsia="Tajawal" w:hAnsi="Tajawal" w:cs="Tajawal"/>
          <w:color w:val="7B241C"/>
          <w:sz w:val="22"/>
          <w:szCs w:val="22"/>
          <w:rtl/>
        </w:rPr>
        <w:t>» في اسم الشركة تعني اعترافًا تنظيميًّا رسميًّا.</w:t>
      </w:r>
    </w:p>
    <w:p w14:paraId="599A3DAF" w14:textId="77777777" w:rsidR="00DC5289" w:rsidRPr="00A56788" w:rsidRDefault="00000000" w:rsidP="00A56788">
      <w:pPr>
        <w:pBdr>
          <w:left w:val="single" w:sz="16" w:space="8" w:color="B03A2E"/>
          <w:bottom w:val="single" w:sz="16" w:space="8" w:color="B03A2E"/>
          <w:right w:val="single" w:sz="16" w:space="8" w:color="B03A2E"/>
        </w:pBdr>
        <w:shd w:val="clear" w:color="auto" w:fill="FDECEA"/>
        <w:spacing w:after="120"/>
        <w:rPr>
          <w:sz w:val="22"/>
          <w:szCs w:val="22"/>
        </w:rPr>
      </w:pPr>
      <w:r w:rsidRPr="00A56788">
        <w:rPr>
          <w:rFonts w:ascii="Tajawal" w:eastAsia="Tajawal" w:hAnsi="Tajawal" w:cs="Tajawal"/>
          <w:color w:val="7B241C"/>
          <w:sz w:val="22"/>
          <w:szCs w:val="22"/>
          <w:rtl/>
        </w:rPr>
        <w:t>‏</w:t>
      </w:r>
      <w:proofErr w:type="gramStart"/>
      <w:r w:rsidRPr="00A56788">
        <w:rPr>
          <w:rFonts w:ascii="Tajawal" w:eastAsia="Tajawal" w:hAnsi="Tajawal" w:cs="Tajawal"/>
          <w:color w:val="7B241C"/>
          <w:sz w:val="22"/>
          <w:szCs w:val="22"/>
          <w:rtl/>
        </w:rPr>
        <w:t>✗  استخدام</w:t>
      </w:r>
      <w:proofErr w:type="gramEnd"/>
      <w:r w:rsidRPr="00A56788">
        <w:rPr>
          <w:rFonts w:ascii="Tajawal" w:eastAsia="Tajawal" w:hAnsi="Tajawal" w:cs="Tajawal"/>
          <w:color w:val="7B241C"/>
          <w:sz w:val="22"/>
          <w:szCs w:val="22"/>
          <w:rtl/>
        </w:rPr>
        <w:t xml:space="preserve"> «معادِلٌ للمؤهّل الوطنيّ» أو «معترفٌ به رسميًّا» دون دليلٍ موثّقٍ ونطاقٍ محدّد.</w:t>
      </w:r>
    </w:p>
    <w:p w14:paraId="0D3D5033"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صياغاتٌ مقبولة: «اعتمادٌ مهنيٌّ خاصٌّ من CPQ متوائمٌ مع مبادئ ISO/IEC 17024»؛ «برنامج تأهيلٍ مهنيّ خاصّ لدى CPQ»، مع تجنّب أيّ إيحاءٍ بتنظيمٍ حكوميّ.</w:t>
      </w:r>
    </w:p>
    <w:p w14:paraId="043A5E0B"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٥  </w:t>
      </w:r>
      <w:r w:rsidRPr="00A56788">
        <w:rPr>
          <w:rFonts w:ascii="Tajawal" w:eastAsia="Tajawal" w:hAnsi="Tajawal" w:cs="Tajawal"/>
          <w:b/>
          <w:bCs/>
          <w:color w:val="1A1A1A"/>
          <w:sz w:val="28"/>
          <w:szCs w:val="28"/>
          <w:rtl/>
        </w:rPr>
        <w:t>الاختصاص</w:t>
      </w:r>
      <w:proofErr w:type="gramEnd"/>
      <w:r w:rsidRPr="00A56788">
        <w:rPr>
          <w:rFonts w:ascii="Tajawal" w:eastAsia="Tajawal" w:hAnsi="Tajawal" w:cs="Tajawal"/>
          <w:b/>
          <w:bCs/>
          <w:color w:val="1A1A1A"/>
          <w:sz w:val="28"/>
          <w:szCs w:val="28"/>
          <w:rtl/>
        </w:rPr>
        <w:t xml:space="preserve"> القضائيّ والقانون الحاكم</w:t>
      </w:r>
    </w:p>
    <w:p w14:paraId="4E36713C"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تخضع علاقة CPQ التعاقدية للقانون الإنجليزيّ (إنجلترا وويلز / </w:t>
      </w:r>
      <w:proofErr w:type="spellStart"/>
      <w:r w:rsidRPr="00A56788">
        <w:rPr>
          <w:rFonts w:ascii="Tajawal" w:eastAsia="Tajawal" w:hAnsi="Tajawal" w:cs="Tajawal"/>
          <w:color w:val="2A2A2A"/>
          <w:sz w:val="22"/>
          <w:szCs w:val="22"/>
          <w:rtl/>
        </w:rPr>
        <w:t>England</w:t>
      </w:r>
      <w:proofErr w:type="spellEnd"/>
      <w:r w:rsidRPr="00A56788">
        <w:rPr>
          <w:rFonts w:ascii="Tajawal" w:eastAsia="Tajawal" w:hAnsi="Tajawal" w:cs="Tajawal"/>
          <w:color w:val="2A2A2A"/>
          <w:sz w:val="22"/>
          <w:szCs w:val="22"/>
          <w:rtl/>
        </w:rPr>
        <w:t xml:space="preserve"> &amp; </w:t>
      </w:r>
      <w:proofErr w:type="spellStart"/>
      <w:r w:rsidRPr="00A56788">
        <w:rPr>
          <w:rFonts w:ascii="Tajawal" w:eastAsia="Tajawal" w:hAnsi="Tajawal" w:cs="Tajawal"/>
          <w:color w:val="2A2A2A"/>
          <w:sz w:val="22"/>
          <w:szCs w:val="22"/>
          <w:rtl/>
        </w:rPr>
        <w:t>Wales</w:t>
      </w:r>
      <w:proofErr w:type="spellEnd"/>
      <w:r w:rsidRPr="00A56788">
        <w:rPr>
          <w:rFonts w:ascii="Tajawal" w:eastAsia="Tajawal" w:hAnsi="Tajawal" w:cs="Tajawal"/>
          <w:color w:val="2A2A2A"/>
          <w:sz w:val="22"/>
          <w:szCs w:val="22"/>
          <w:rtl/>
        </w:rPr>
        <w:t>) بوصفه القانون الحاكم. وحيث تُقدَّم برامج CPQ في أسواقٍ أخرى عبر وكيلٍ أو شريكٍ معتمَد، يبقى القانون الحاكم للعقد إنجليزيًّا، ويلتزم الممارس والمزوّد بالقواعد المحلية السارية في مكان تقديم الخدمة (اتساقًا مع CPQ-SCOPE §٤).</w:t>
      </w:r>
    </w:p>
    <w:p w14:paraId="19A2EF34"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٦  </w:t>
      </w:r>
      <w:r w:rsidRPr="00A56788">
        <w:rPr>
          <w:rFonts w:ascii="Tajawal" w:eastAsia="Tajawal" w:hAnsi="Tajawal" w:cs="Tajawal"/>
          <w:b/>
          <w:bCs/>
          <w:color w:val="1A1A1A"/>
          <w:sz w:val="28"/>
          <w:szCs w:val="28"/>
          <w:rtl/>
        </w:rPr>
        <w:t>المراجعة</w:t>
      </w:r>
      <w:proofErr w:type="gramEnd"/>
    </w:p>
    <w:p w14:paraId="1ABF60A8"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يُراجَع هذا البيان دوريًّا وبمشورةٍ قانونيةٍ مختصّة، وعند أيّ تغيّرٍ في القانون أو في أسواق التقديم المستهدفة، ويُسجَّل أيّ تعديلٍ في سجل الإصدارات (CPQ-POLREG).</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1800"/>
        <w:gridCol w:w="1800"/>
        <w:gridCol w:w="3700"/>
      </w:tblGrid>
      <w:tr w:rsidR="00DC5289" w:rsidRPr="00A56788" w14:paraId="7D9CB066" w14:textId="77777777">
        <w:tblPrEx>
          <w:tblCellMar>
            <w:top w:w="0" w:type="dxa"/>
            <w:bottom w:w="0" w:type="dxa"/>
          </w:tblCellMar>
        </w:tblPrEx>
        <w:trPr>
          <w:tblHeader/>
        </w:trPr>
        <w:tc>
          <w:tcPr>
            <w:tcW w:w="2200" w:type="dxa"/>
            <w:shd w:val="clear" w:color="auto" w:fill="0A1733"/>
            <w:tcMar>
              <w:top w:w="100" w:type="dxa"/>
              <w:left w:w="120" w:type="dxa"/>
              <w:bottom w:w="100" w:type="dxa"/>
              <w:right w:w="120" w:type="dxa"/>
            </w:tcMar>
          </w:tcPr>
          <w:p w14:paraId="3AEBBA70" w14:textId="77777777" w:rsidR="00DC5289" w:rsidRPr="00A56788" w:rsidRDefault="00000000" w:rsidP="00A56788">
            <w:pPr>
              <w:rPr>
                <w:sz w:val="22"/>
                <w:szCs w:val="22"/>
              </w:rPr>
            </w:pPr>
            <w:r w:rsidRPr="00A56788">
              <w:rPr>
                <w:rFonts w:ascii="Tajawal" w:eastAsia="Tajawal" w:hAnsi="Tajawal" w:cs="Tajawal"/>
                <w:b/>
                <w:bCs/>
                <w:color w:val="FFFFFF"/>
                <w:rtl/>
              </w:rPr>
              <w:t>المراجع</w:t>
            </w:r>
          </w:p>
        </w:tc>
        <w:tc>
          <w:tcPr>
            <w:tcW w:w="1800" w:type="dxa"/>
            <w:shd w:val="clear" w:color="auto" w:fill="0A1733"/>
            <w:tcMar>
              <w:top w:w="100" w:type="dxa"/>
              <w:left w:w="120" w:type="dxa"/>
              <w:bottom w:w="100" w:type="dxa"/>
              <w:right w:w="120" w:type="dxa"/>
            </w:tcMar>
          </w:tcPr>
          <w:p w14:paraId="005C3761" w14:textId="77777777" w:rsidR="00DC5289" w:rsidRPr="00A56788" w:rsidRDefault="00000000" w:rsidP="00A56788">
            <w:pPr>
              <w:rPr>
                <w:sz w:val="22"/>
                <w:szCs w:val="22"/>
              </w:rPr>
            </w:pPr>
            <w:r w:rsidRPr="00A56788">
              <w:rPr>
                <w:rFonts w:ascii="Tajawal" w:eastAsia="Tajawal" w:hAnsi="Tajawal" w:cs="Tajawal"/>
                <w:b/>
                <w:bCs/>
                <w:color w:val="FFFFFF"/>
                <w:rtl/>
              </w:rPr>
              <w:t>التاريخ</w:t>
            </w:r>
          </w:p>
        </w:tc>
        <w:tc>
          <w:tcPr>
            <w:tcW w:w="1800" w:type="dxa"/>
            <w:shd w:val="clear" w:color="auto" w:fill="0A1733"/>
            <w:tcMar>
              <w:top w:w="100" w:type="dxa"/>
              <w:left w:w="120" w:type="dxa"/>
              <w:bottom w:w="100" w:type="dxa"/>
              <w:right w:w="120" w:type="dxa"/>
            </w:tcMar>
          </w:tcPr>
          <w:p w14:paraId="6CC52BCC" w14:textId="77777777" w:rsidR="00DC5289" w:rsidRPr="00A56788" w:rsidRDefault="00000000" w:rsidP="00A56788">
            <w:pPr>
              <w:rPr>
                <w:sz w:val="22"/>
                <w:szCs w:val="22"/>
              </w:rPr>
            </w:pPr>
            <w:r w:rsidRPr="00A56788">
              <w:rPr>
                <w:rFonts w:ascii="Tajawal" w:eastAsia="Tajawal" w:hAnsi="Tajawal" w:cs="Tajawal"/>
                <w:b/>
                <w:bCs/>
                <w:color w:val="FFFFFF"/>
                <w:rtl/>
              </w:rPr>
              <w:t>القرار</w:t>
            </w:r>
          </w:p>
        </w:tc>
        <w:tc>
          <w:tcPr>
            <w:tcW w:w="3700" w:type="dxa"/>
            <w:shd w:val="clear" w:color="auto" w:fill="0A1733"/>
            <w:tcMar>
              <w:top w:w="100" w:type="dxa"/>
              <w:left w:w="120" w:type="dxa"/>
              <w:bottom w:w="100" w:type="dxa"/>
              <w:right w:w="120" w:type="dxa"/>
            </w:tcMar>
          </w:tcPr>
          <w:p w14:paraId="632E2DB7" w14:textId="77777777" w:rsidR="00DC5289" w:rsidRPr="00A56788" w:rsidRDefault="00000000" w:rsidP="00A56788">
            <w:pPr>
              <w:rPr>
                <w:sz w:val="22"/>
                <w:szCs w:val="22"/>
              </w:rPr>
            </w:pPr>
            <w:r w:rsidRPr="00A56788">
              <w:rPr>
                <w:rFonts w:ascii="Tajawal" w:eastAsia="Tajawal" w:hAnsi="Tajawal" w:cs="Tajawal"/>
                <w:b/>
                <w:bCs/>
                <w:color w:val="FFFFFF"/>
                <w:rtl/>
              </w:rPr>
              <w:t>ملاحظات</w:t>
            </w:r>
          </w:p>
        </w:tc>
      </w:tr>
      <w:tr w:rsidR="00DC5289" w:rsidRPr="00A56788" w14:paraId="380A4CE2" w14:textId="77777777">
        <w:tblPrEx>
          <w:tblCellMar>
            <w:top w:w="0" w:type="dxa"/>
            <w:bottom w:w="0" w:type="dxa"/>
          </w:tblCellMar>
        </w:tblPrEx>
        <w:tc>
          <w:tcPr>
            <w:tcW w:w="2200" w:type="dxa"/>
            <w:shd w:val="clear" w:color="auto" w:fill="F7F3E8"/>
            <w:tcMar>
              <w:top w:w="90" w:type="dxa"/>
              <w:left w:w="120" w:type="dxa"/>
              <w:bottom w:w="90" w:type="dxa"/>
              <w:right w:w="120" w:type="dxa"/>
            </w:tcMar>
          </w:tcPr>
          <w:p w14:paraId="7F2840F9"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46517D7A"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3F479640" w14:textId="77777777" w:rsidR="00DC5289" w:rsidRPr="00A56788" w:rsidRDefault="00DC5289" w:rsidP="00A56788">
            <w:pPr>
              <w:rPr>
                <w:sz w:val="22"/>
                <w:szCs w:val="22"/>
              </w:rPr>
            </w:pPr>
          </w:p>
        </w:tc>
        <w:tc>
          <w:tcPr>
            <w:tcW w:w="3700" w:type="dxa"/>
            <w:shd w:val="clear" w:color="auto" w:fill="F7F3E8"/>
            <w:tcMar>
              <w:top w:w="90" w:type="dxa"/>
              <w:left w:w="120" w:type="dxa"/>
              <w:bottom w:w="90" w:type="dxa"/>
              <w:right w:w="120" w:type="dxa"/>
            </w:tcMar>
          </w:tcPr>
          <w:p w14:paraId="385BE26D" w14:textId="77777777" w:rsidR="00DC5289" w:rsidRPr="00A56788" w:rsidRDefault="00DC5289" w:rsidP="00A56788">
            <w:pPr>
              <w:rPr>
                <w:sz w:val="22"/>
                <w:szCs w:val="22"/>
              </w:rPr>
            </w:pPr>
          </w:p>
        </w:tc>
      </w:tr>
    </w:tbl>
    <w:p w14:paraId="7E345968" w14:textId="77777777" w:rsidR="00DC5289" w:rsidRPr="00A56788" w:rsidRDefault="00000000" w:rsidP="00A56788">
      <w:pPr>
        <w:rPr>
          <w:sz w:val="22"/>
          <w:szCs w:val="22"/>
        </w:rPr>
      </w:pPr>
      <w:r w:rsidRPr="00A56788">
        <w:rPr>
          <w:sz w:val="22"/>
          <w:szCs w:val="22"/>
        </w:rPr>
        <w:br w:type="page"/>
      </w:r>
    </w:p>
    <w:p w14:paraId="3956ECC8" w14:textId="77777777" w:rsidR="00DC5289" w:rsidRPr="00A56788" w:rsidRDefault="00000000" w:rsidP="00A56788">
      <w:pPr>
        <w:spacing w:after="40"/>
        <w:rPr>
          <w:sz w:val="22"/>
          <w:szCs w:val="22"/>
        </w:rPr>
      </w:pPr>
      <w:proofErr w:type="gramStart"/>
      <w:r w:rsidRPr="00A56788">
        <w:rPr>
          <w:rFonts w:ascii="Tajawal" w:eastAsia="Tajawal" w:hAnsi="Tajawal" w:cs="Tajawal"/>
          <w:b/>
          <w:bCs/>
          <w:color w:val="0A1733"/>
          <w:sz w:val="32"/>
          <w:szCs w:val="32"/>
          <w:rtl/>
        </w:rPr>
        <w:lastRenderedPageBreak/>
        <w:t>33  معيار</w:t>
      </w:r>
      <w:proofErr w:type="gramEnd"/>
      <w:r w:rsidRPr="00A56788">
        <w:rPr>
          <w:rFonts w:ascii="Tajawal" w:eastAsia="Tajawal" w:hAnsi="Tajawal" w:cs="Tajawal"/>
          <w:b/>
          <w:bCs/>
          <w:color w:val="0A1733"/>
          <w:sz w:val="32"/>
          <w:szCs w:val="32"/>
          <w:rtl/>
        </w:rPr>
        <w:t xml:space="preserve"> التأمين المهنيّ والمسؤولية لدى CPQ™</w:t>
      </w:r>
    </w:p>
    <w:p w14:paraId="56C69430" w14:textId="77777777" w:rsidR="00DC5289" w:rsidRPr="00A56788" w:rsidRDefault="00000000" w:rsidP="00A56788">
      <w:pPr>
        <w:spacing w:after="40"/>
        <w:rPr>
          <w:sz w:val="22"/>
          <w:szCs w:val="22"/>
        </w:rPr>
      </w:pPr>
      <w:r w:rsidRPr="00A56788">
        <w:rPr>
          <w:rFonts w:ascii="Tajawal" w:eastAsia="Tajawal" w:hAnsi="Tajawal" w:cs="Tajawal"/>
          <w:b/>
          <w:bCs/>
          <w:color w:val="B03A2E"/>
          <w:sz w:val="18"/>
          <w:szCs w:val="18"/>
          <w:rtl/>
        </w:rPr>
        <w:t xml:space="preserve">  🆕 وثيقة جديدة — مطابقة معيار ISO/IEC 17024</w:t>
      </w:r>
    </w:p>
    <w:p w14:paraId="1B2FE5FB" w14:textId="77777777" w:rsidR="00DC5289" w:rsidRPr="00A56788" w:rsidRDefault="00000000" w:rsidP="00A56788">
      <w:pPr>
        <w:spacing w:after="160"/>
        <w:rPr>
          <w:sz w:val="22"/>
          <w:szCs w:val="22"/>
        </w:rPr>
      </w:pPr>
      <w:r w:rsidRPr="00A56788">
        <w:rPr>
          <w:rFonts w:ascii="Tajawal" w:eastAsia="Tajawal" w:hAnsi="Tajawal" w:cs="Tajawal"/>
          <w:i/>
          <w:iCs/>
          <w:color w:val="D4AF37"/>
          <w:rtl/>
        </w:rPr>
        <w:t>متطلبات تأمين المسؤولية المهنية للممارس المعتمَد وترتيبات مسؤولية CPQ</w:t>
      </w:r>
    </w:p>
    <w:p w14:paraId="1796A148" w14:textId="77777777" w:rsidR="00DC5289" w:rsidRPr="00A56788" w:rsidRDefault="00DC5289" w:rsidP="00A56788">
      <w:pPr>
        <w:pBdr>
          <w:bottom w:val="single" w:sz="8" w:space="4" w:color="D4AF37"/>
        </w:pBdr>
        <w:spacing w:after="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500"/>
      </w:tblGrid>
      <w:tr w:rsidR="00DC5289" w:rsidRPr="00A56788" w14:paraId="1B810179" w14:textId="77777777">
        <w:tblPrEx>
          <w:tblCellMar>
            <w:top w:w="0" w:type="dxa"/>
            <w:bottom w:w="0" w:type="dxa"/>
          </w:tblCellMar>
        </w:tblPrEx>
        <w:trPr>
          <w:tblHeader/>
        </w:trPr>
        <w:tc>
          <w:tcPr>
            <w:tcW w:w="3000" w:type="dxa"/>
            <w:shd w:val="clear" w:color="auto" w:fill="0A1733"/>
            <w:tcMar>
              <w:top w:w="90" w:type="dxa"/>
              <w:left w:w="120" w:type="dxa"/>
              <w:bottom w:w="90" w:type="dxa"/>
              <w:right w:w="120" w:type="dxa"/>
            </w:tcMar>
          </w:tcPr>
          <w:p w14:paraId="08B60B7F" w14:textId="77777777" w:rsidR="00DC5289" w:rsidRPr="00A56788" w:rsidRDefault="00000000" w:rsidP="00A56788">
            <w:pPr>
              <w:rPr>
                <w:sz w:val="22"/>
                <w:szCs w:val="22"/>
              </w:rPr>
            </w:pPr>
            <w:r w:rsidRPr="00A56788">
              <w:rPr>
                <w:rFonts w:ascii="Tajawal" w:eastAsia="Tajawal" w:hAnsi="Tajawal" w:cs="Tajawal"/>
                <w:b/>
                <w:bCs/>
                <w:color w:val="FFFFFF"/>
                <w:rtl/>
              </w:rPr>
              <w:t>البند</w:t>
            </w:r>
          </w:p>
        </w:tc>
        <w:tc>
          <w:tcPr>
            <w:tcW w:w="6500" w:type="dxa"/>
            <w:shd w:val="clear" w:color="auto" w:fill="0A1733"/>
            <w:tcMar>
              <w:top w:w="90" w:type="dxa"/>
              <w:left w:w="120" w:type="dxa"/>
              <w:bottom w:w="90" w:type="dxa"/>
              <w:right w:w="120" w:type="dxa"/>
            </w:tcMar>
          </w:tcPr>
          <w:p w14:paraId="4AE3AD6D" w14:textId="77777777" w:rsidR="00DC5289" w:rsidRPr="00A56788" w:rsidRDefault="00000000" w:rsidP="00A56788">
            <w:pPr>
              <w:rPr>
                <w:sz w:val="22"/>
                <w:szCs w:val="22"/>
              </w:rPr>
            </w:pPr>
            <w:r w:rsidRPr="00A56788">
              <w:rPr>
                <w:rFonts w:ascii="Tajawal" w:eastAsia="Tajawal" w:hAnsi="Tajawal" w:cs="Tajawal"/>
                <w:b/>
                <w:bCs/>
                <w:color w:val="FFFFFF"/>
                <w:rtl/>
              </w:rPr>
              <w:t>القيمة</w:t>
            </w:r>
          </w:p>
        </w:tc>
      </w:tr>
      <w:tr w:rsidR="00DC5289" w:rsidRPr="00A56788" w14:paraId="2FE0C2EF"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3F222E63" w14:textId="77777777" w:rsidR="00DC5289" w:rsidRPr="00A56788" w:rsidRDefault="00000000" w:rsidP="00A56788">
            <w:pPr>
              <w:rPr>
                <w:sz w:val="22"/>
                <w:szCs w:val="22"/>
              </w:rPr>
            </w:pPr>
            <w:r w:rsidRPr="00A56788">
              <w:rPr>
                <w:rFonts w:ascii="Tajawal" w:eastAsia="Tajawal" w:hAnsi="Tajawal" w:cs="Tajawal"/>
                <w:color w:val="1A1A1A"/>
                <w:rtl/>
              </w:rPr>
              <w:t>رمز الوثيقة</w:t>
            </w:r>
          </w:p>
        </w:tc>
        <w:tc>
          <w:tcPr>
            <w:tcW w:w="6500" w:type="dxa"/>
            <w:shd w:val="clear" w:color="auto" w:fill="F7F3E8"/>
            <w:tcMar>
              <w:top w:w="90" w:type="dxa"/>
              <w:left w:w="120" w:type="dxa"/>
              <w:bottom w:w="90" w:type="dxa"/>
              <w:right w:w="120" w:type="dxa"/>
            </w:tcMar>
          </w:tcPr>
          <w:p w14:paraId="1D5A64FB" w14:textId="77777777" w:rsidR="00DC5289" w:rsidRPr="00A56788" w:rsidRDefault="00000000" w:rsidP="00A56788">
            <w:pPr>
              <w:rPr>
                <w:sz w:val="22"/>
                <w:szCs w:val="22"/>
              </w:rPr>
            </w:pPr>
            <w:r w:rsidRPr="00A56788">
              <w:rPr>
                <w:rFonts w:ascii="Tajawal" w:eastAsia="Tajawal" w:hAnsi="Tajawal" w:cs="Tajawal"/>
                <w:color w:val="1A1A1A"/>
                <w:rtl/>
              </w:rPr>
              <w:t>CPQ-PII-2026-v1.0</w:t>
            </w:r>
          </w:p>
        </w:tc>
      </w:tr>
      <w:tr w:rsidR="00DC5289" w:rsidRPr="00A56788" w14:paraId="1DEE0CD2"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5CA304D1" w14:textId="77777777" w:rsidR="00DC5289" w:rsidRPr="00A56788" w:rsidRDefault="00000000" w:rsidP="00A56788">
            <w:pPr>
              <w:rPr>
                <w:sz w:val="22"/>
                <w:szCs w:val="22"/>
              </w:rPr>
            </w:pPr>
            <w:r w:rsidRPr="00A56788">
              <w:rPr>
                <w:rFonts w:ascii="Tajawal" w:eastAsia="Tajawal" w:hAnsi="Tajawal" w:cs="Tajawal"/>
                <w:color w:val="1A1A1A"/>
                <w:rtl/>
              </w:rPr>
              <w:t>الإصدار</w:t>
            </w:r>
          </w:p>
        </w:tc>
        <w:tc>
          <w:tcPr>
            <w:tcW w:w="6500" w:type="dxa"/>
            <w:shd w:val="clear" w:color="auto" w:fill="FFFFFF"/>
            <w:tcMar>
              <w:top w:w="90" w:type="dxa"/>
              <w:left w:w="120" w:type="dxa"/>
              <w:bottom w:w="90" w:type="dxa"/>
              <w:right w:w="120" w:type="dxa"/>
            </w:tcMar>
          </w:tcPr>
          <w:p w14:paraId="74FCB664" w14:textId="77777777" w:rsidR="00DC5289" w:rsidRPr="00A56788" w:rsidRDefault="00000000" w:rsidP="00A56788">
            <w:pPr>
              <w:rPr>
                <w:sz w:val="22"/>
                <w:szCs w:val="22"/>
              </w:rPr>
            </w:pPr>
            <w:r w:rsidRPr="00A56788">
              <w:rPr>
                <w:rFonts w:ascii="Tajawal" w:eastAsia="Tajawal" w:hAnsi="Tajawal" w:cs="Tajawal"/>
                <w:color w:val="1A1A1A"/>
                <w:rtl/>
              </w:rPr>
              <w:t>v1.0</w:t>
            </w:r>
          </w:p>
        </w:tc>
      </w:tr>
      <w:tr w:rsidR="00DC5289" w:rsidRPr="00A56788" w14:paraId="5318AB26"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506E9CBE" w14:textId="77777777" w:rsidR="00DC5289" w:rsidRPr="00A56788" w:rsidRDefault="00000000" w:rsidP="00A56788">
            <w:pPr>
              <w:rPr>
                <w:sz w:val="22"/>
                <w:szCs w:val="22"/>
              </w:rPr>
            </w:pPr>
            <w:r w:rsidRPr="00A56788">
              <w:rPr>
                <w:rFonts w:ascii="Tajawal" w:eastAsia="Tajawal" w:hAnsi="Tajawal" w:cs="Tajawal"/>
                <w:color w:val="1A1A1A"/>
                <w:rtl/>
              </w:rPr>
              <w:t>الحالة</w:t>
            </w:r>
          </w:p>
        </w:tc>
        <w:tc>
          <w:tcPr>
            <w:tcW w:w="6500" w:type="dxa"/>
            <w:shd w:val="clear" w:color="auto" w:fill="F7F3E8"/>
            <w:tcMar>
              <w:top w:w="90" w:type="dxa"/>
              <w:left w:w="120" w:type="dxa"/>
              <w:bottom w:w="90" w:type="dxa"/>
              <w:right w:w="120" w:type="dxa"/>
            </w:tcMar>
          </w:tcPr>
          <w:p w14:paraId="3E8017AA" w14:textId="77777777" w:rsidR="00DC5289" w:rsidRPr="00A56788" w:rsidRDefault="00000000" w:rsidP="00A56788">
            <w:pPr>
              <w:rPr>
                <w:sz w:val="22"/>
                <w:szCs w:val="22"/>
              </w:rPr>
            </w:pPr>
            <w:r w:rsidRPr="00A56788">
              <w:rPr>
                <w:rFonts w:ascii="Tajawal" w:eastAsia="Tajawal" w:hAnsi="Tajawal" w:cs="Tajawal"/>
                <w:color w:val="1A1A1A"/>
                <w:rtl/>
              </w:rPr>
              <w:t>مسودة للمراجعة الخارجية</w:t>
            </w:r>
          </w:p>
        </w:tc>
      </w:tr>
      <w:tr w:rsidR="00DC5289" w:rsidRPr="00A56788" w14:paraId="3A74C356"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746ABB33" w14:textId="77777777" w:rsidR="00DC5289" w:rsidRPr="00A56788" w:rsidRDefault="00000000" w:rsidP="00A56788">
            <w:pPr>
              <w:rPr>
                <w:sz w:val="22"/>
                <w:szCs w:val="22"/>
              </w:rPr>
            </w:pPr>
            <w:r w:rsidRPr="00A56788">
              <w:rPr>
                <w:rFonts w:ascii="Tajawal" w:eastAsia="Tajawal" w:hAnsi="Tajawal" w:cs="Tajawal"/>
                <w:color w:val="1A1A1A"/>
                <w:rtl/>
              </w:rPr>
              <w:t>تاريخ الإصدار</w:t>
            </w:r>
          </w:p>
        </w:tc>
        <w:tc>
          <w:tcPr>
            <w:tcW w:w="6500" w:type="dxa"/>
            <w:shd w:val="clear" w:color="auto" w:fill="FFFFFF"/>
            <w:tcMar>
              <w:top w:w="90" w:type="dxa"/>
              <w:left w:w="120" w:type="dxa"/>
              <w:bottom w:w="90" w:type="dxa"/>
              <w:right w:w="120" w:type="dxa"/>
            </w:tcMar>
          </w:tcPr>
          <w:p w14:paraId="3D9C9108" w14:textId="77777777" w:rsidR="00DC5289" w:rsidRPr="00A56788" w:rsidRDefault="00000000" w:rsidP="00A56788">
            <w:pPr>
              <w:rPr>
                <w:sz w:val="22"/>
                <w:szCs w:val="22"/>
              </w:rPr>
            </w:pPr>
            <w:r w:rsidRPr="00A56788">
              <w:rPr>
                <w:rFonts w:ascii="Tajawal" w:eastAsia="Tajawal" w:hAnsi="Tajawal" w:cs="Tajawal"/>
                <w:color w:val="1A1A1A"/>
                <w:rtl/>
              </w:rPr>
              <w:t>2026-08-16</w:t>
            </w:r>
          </w:p>
        </w:tc>
      </w:tr>
      <w:tr w:rsidR="00DC5289" w:rsidRPr="00A56788" w14:paraId="5E272E48"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2C769582" w14:textId="77777777" w:rsidR="00DC5289" w:rsidRPr="00A56788" w:rsidRDefault="00000000" w:rsidP="00A56788">
            <w:pPr>
              <w:rPr>
                <w:sz w:val="22"/>
                <w:szCs w:val="22"/>
              </w:rPr>
            </w:pPr>
            <w:r w:rsidRPr="00A56788">
              <w:rPr>
                <w:rFonts w:ascii="Tajawal" w:eastAsia="Tajawal" w:hAnsi="Tajawal" w:cs="Tajawal"/>
                <w:color w:val="1A1A1A"/>
                <w:rtl/>
              </w:rPr>
              <w:t>تاريخ المراجعة المقترح</w:t>
            </w:r>
          </w:p>
        </w:tc>
        <w:tc>
          <w:tcPr>
            <w:tcW w:w="6500" w:type="dxa"/>
            <w:shd w:val="clear" w:color="auto" w:fill="F7F3E8"/>
            <w:tcMar>
              <w:top w:w="90" w:type="dxa"/>
              <w:left w:w="120" w:type="dxa"/>
              <w:bottom w:w="90" w:type="dxa"/>
              <w:right w:w="120" w:type="dxa"/>
            </w:tcMar>
          </w:tcPr>
          <w:p w14:paraId="5C5258D8" w14:textId="77777777" w:rsidR="00DC5289" w:rsidRPr="00A56788" w:rsidRDefault="00000000" w:rsidP="00A56788">
            <w:pPr>
              <w:rPr>
                <w:sz w:val="22"/>
                <w:szCs w:val="22"/>
              </w:rPr>
            </w:pPr>
            <w:r w:rsidRPr="00A56788">
              <w:rPr>
                <w:rFonts w:ascii="Tajawal" w:eastAsia="Tajawal" w:hAnsi="Tajawal" w:cs="Tajawal"/>
                <w:color w:val="1A1A1A"/>
                <w:rtl/>
              </w:rPr>
              <w:t>2026-11-16</w:t>
            </w:r>
          </w:p>
        </w:tc>
      </w:tr>
      <w:tr w:rsidR="00DC5289" w:rsidRPr="00A56788" w14:paraId="76BF6FAA"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20277BDD" w14:textId="77777777" w:rsidR="00DC5289" w:rsidRPr="00A56788" w:rsidRDefault="00000000" w:rsidP="00A56788">
            <w:pPr>
              <w:rPr>
                <w:sz w:val="22"/>
                <w:szCs w:val="22"/>
              </w:rPr>
            </w:pPr>
            <w:r w:rsidRPr="00A56788">
              <w:rPr>
                <w:rFonts w:ascii="Tajawal" w:eastAsia="Tajawal" w:hAnsi="Tajawal" w:cs="Tajawal"/>
                <w:color w:val="1A1A1A"/>
                <w:rtl/>
              </w:rPr>
              <w:t>الجهة المالكة</w:t>
            </w:r>
          </w:p>
        </w:tc>
        <w:tc>
          <w:tcPr>
            <w:tcW w:w="6500" w:type="dxa"/>
            <w:shd w:val="clear" w:color="auto" w:fill="FFFFFF"/>
            <w:tcMar>
              <w:top w:w="90" w:type="dxa"/>
              <w:left w:w="120" w:type="dxa"/>
              <w:bottom w:w="90" w:type="dxa"/>
              <w:right w:w="120" w:type="dxa"/>
            </w:tcMar>
          </w:tcPr>
          <w:p w14:paraId="25C7A2DB" w14:textId="77777777" w:rsidR="00DC5289" w:rsidRPr="00A56788" w:rsidRDefault="00000000" w:rsidP="00A56788">
            <w:pPr>
              <w:rPr>
                <w:sz w:val="22"/>
                <w:szCs w:val="22"/>
              </w:rPr>
            </w:pPr>
            <w:proofErr w:type="spellStart"/>
            <w:r w:rsidRPr="00A56788">
              <w:rPr>
                <w:rFonts w:ascii="Tajawal" w:eastAsia="Tajawal" w:hAnsi="Tajawal" w:cs="Tajawal"/>
                <w:color w:val="1A1A1A"/>
                <w:rtl/>
              </w:rPr>
              <w:t>Coaching</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Professional</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Qualification</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Ltd</w:t>
            </w:r>
            <w:proofErr w:type="spellEnd"/>
            <w:r w:rsidRPr="00A56788">
              <w:rPr>
                <w:rFonts w:ascii="Tajawal" w:eastAsia="Tajawal" w:hAnsi="Tajawal" w:cs="Tajawal"/>
                <w:color w:val="1A1A1A"/>
                <w:rtl/>
              </w:rPr>
              <w:t xml:space="preserve"> — </w:t>
            </w:r>
            <w:proofErr w:type="spellStart"/>
            <w:r w:rsidRPr="00A56788">
              <w:rPr>
                <w:rFonts w:ascii="Tajawal" w:eastAsia="Tajawal" w:hAnsi="Tajawal" w:cs="Tajawal"/>
                <w:color w:val="1A1A1A"/>
                <w:rtl/>
              </w:rPr>
              <w:t>Company</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No</w:t>
            </w:r>
            <w:proofErr w:type="spellEnd"/>
            <w:r w:rsidRPr="00A56788">
              <w:rPr>
                <w:rFonts w:ascii="Tajawal" w:eastAsia="Tajawal" w:hAnsi="Tajawal" w:cs="Tajawal"/>
                <w:color w:val="1A1A1A"/>
                <w:rtl/>
              </w:rPr>
              <w:t>. 13427973</w:t>
            </w:r>
          </w:p>
        </w:tc>
      </w:tr>
    </w:tbl>
    <w:p w14:paraId="292BD13C"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١  </w:t>
      </w:r>
      <w:r w:rsidRPr="00A56788">
        <w:rPr>
          <w:rFonts w:ascii="Tajawal" w:eastAsia="Tajawal" w:hAnsi="Tajawal" w:cs="Tajawal"/>
          <w:b/>
          <w:bCs/>
          <w:color w:val="1A1A1A"/>
          <w:sz w:val="28"/>
          <w:szCs w:val="28"/>
          <w:rtl/>
        </w:rPr>
        <w:t>الغرض</w:t>
      </w:r>
      <w:proofErr w:type="gramEnd"/>
      <w:r w:rsidRPr="00A56788">
        <w:rPr>
          <w:rFonts w:ascii="Tajawal" w:eastAsia="Tajawal" w:hAnsi="Tajawal" w:cs="Tajawal"/>
          <w:b/>
          <w:bCs/>
          <w:color w:val="1A1A1A"/>
          <w:sz w:val="28"/>
          <w:szCs w:val="28"/>
          <w:rtl/>
        </w:rPr>
        <w:t xml:space="preserve"> والأساس</w:t>
      </w:r>
    </w:p>
    <w:p w14:paraId="1106A3AC"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تُقدَّم هذه الوثيقة بوصفها سياسة CPQ™ مقترحة للمراجعة الخارجية استكمالًا لحزمة المعايير التأسيسية، وقد صيغت لمواءمة منظومة CPQ™ مع متطلبات المعيار الدولي ISO/IEC 17024 لهيئات منح اعتماد الأشخاص. أي بند إجرائي أو رقمي جديد يظل في حالة </w:t>
      </w:r>
      <w:proofErr w:type="spellStart"/>
      <w:r w:rsidRPr="00A56788">
        <w:rPr>
          <w:rFonts w:ascii="Tajawal" w:eastAsia="Tajawal" w:hAnsi="Tajawal" w:cs="Tajawal"/>
          <w:color w:val="2A2A2A"/>
          <w:sz w:val="22"/>
          <w:szCs w:val="22"/>
          <w:rtl/>
        </w:rPr>
        <w:t>Draft</w:t>
      </w:r>
      <w:proofErr w:type="spellEnd"/>
      <w:r w:rsidRPr="00A56788">
        <w:rPr>
          <w:rFonts w:ascii="Tajawal" w:eastAsia="Tajawal" w:hAnsi="Tajawal" w:cs="Tajawal"/>
          <w:color w:val="2A2A2A"/>
          <w:sz w:val="22"/>
          <w:szCs w:val="22"/>
          <w:rtl/>
        </w:rPr>
        <w:t xml:space="preserve"> ولا يصبح مُلزمًا داخل CPQ إلا بعد تحويل حالته إلى </w:t>
      </w:r>
      <w:proofErr w:type="spellStart"/>
      <w:r w:rsidRPr="00A56788">
        <w:rPr>
          <w:rFonts w:ascii="Tajawal" w:eastAsia="Tajawal" w:hAnsi="Tajawal" w:cs="Tajawal"/>
          <w:color w:val="2A2A2A"/>
          <w:sz w:val="22"/>
          <w:szCs w:val="22"/>
          <w:rtl/>
        </w:rPr>
        <w:t>Active</w:t>
      </w:r>
      <w:proofErr w:type="spellEnd"/>
      <w:r w:rsidRPr="00A56788">
        <w:rPr>
          <w:rFonts w:ascii="Tajawal" w:eastAsia="Tajawal" w:hAnsi="Tajawal" w:cs="Tajawal"/>
          <w:color w:val="2A2A2A"/>
          <w:sz w:val="22"/>
          <w:szCs w:val="22"/>
          <w:rtl/>
        </w:rPr>
        <w:t xml:space="preserve"> بقرار حوكمة موثّق، وليس ادعاءً عن اعتماد أو اعتراف من جهة أخرى.</w:t>
      </w:r>
    </w:p>
    <w:p w14:paraId="46C1ABCA"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يشترط ISO/IEC 17024 أن تحتفظ هيئة الاعتماد بترتيباتٍ كافيةٍ لتغطية مسؤولياتها الناشئة عن نشاطها. وتُضيف هذه السياسة متطلبًا مكمّلًا يقضي بأن يحمل الممارس المعتمَد تأمينَ مسؤوليةٍ مهنيةً مناسبًا، حمايةً للعميل وللممارس ولنزاهة الاعتماد.</w:t>
      </w:r>
    </w:p>
    <w:p w14:paraId="0EE847F7"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٢  </w:t>
      </w:r>
      <w:r w:rsidRPr="00A56788">
        <w:rPr>
          <w:rFonts w:ascii="Tajawal" w:eastAsia="Tajawal" w:hAnsi="Tajawal" w:cs="Tajawal"/>
          <w:b/>
          <w:bCs/>
          <w:color w:val="1A1A1A"/>
          <w:sz w:val="28"/>
          <w:szCs w:val="28"/>
          <w:rtl/>
        </w:rPr>
        <w:t>التزام</w:t>
      </w:r>
      <w:proofErr w:type="gramEnd"/>
      <w:r w:rsidRPr="00A56788">
        <w:rPr>
          <w:rFonts w:ascii="Tajawal" w:eastAsia="Tajawal" w:hAnsi="Tajawal" w:cs="Tajawal"/>
          <w:b/>
          <w:bCs/>
          <w:color w:val="1A1A1A"/>
          <w:sz w:val="28"/>
          <w:szCs w:val="28"/>
          <w:rtl/>
        </w:rPr>
        <w:t xml:space="preserve"> CPQ بتغطية مسؤولياتها</w:t>
      </w:r>
    </w:p>
    <w:p w14:paraId="001D9192"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تحتفظ CPQ بترتيباتٍ ماليةٍ وتأمينيةٍ مناسبةٍ لحجم نشاطها في الاعتماد والتقييم والتعليم، بما يضمن استمرارية عملها وقدرتها على الوفاء بالتزاماتها. وتُراجَع كفاية هذه الترتيبات ضمن مراجعة الإدارة (CPQ-QMS §٥).</w:t>
      </w:r>
    </w:p>
    <w:p w14:paraId="0966426B"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٣  </w:t>
      </w:r>
      <w:r w:rsidRPr="00A56788">
        <w:rPr>
          <w:rFonts w:ascii="Tajawal" w:eastAsia="Tajawal" w:hAnsi="Tajawal" w:cs="Tajawal"/>
          <w:b/>
          <w:bCs/>
          <w:color w:val="1A1A1A"/>
          <w:sz w:val="28"/>
          <w:szCs w:val="28"/>
          <w:rtl/>
        </w:rPr>
        <w:t>متطلب</w:t>
      </w:r>
      <w:proofErr w:type="gramEnd"/>
      <w:r w:rsidRPr="00A56788">
        <w:rPr>
          <w:rFonts w:ascii="Tajawal" w:eastAsia="Tajawal" w:hAnsi="Tajawal" w:cs="Tajawal"/>
          <w:b/>
          <w:bCs/>
          <w:color w:val="1A1A1A"/>
          <w:sz w:val="28"/>
          <w:szCs w:val="28"/>
          <w:rtl/>
        </w:rPr>
        <w:t xml:space="preserve"> التأمين المهنيّ للممارس المعتمَد</w:t>
      </w:r>
    </w:p>
    <w:p w14:paraId="330EB513"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يُشترط على الممارس المعتمَد (وفق مستواه ونوع ممارسته) حيازةُ تأمين مسؤوليةٍ مهنيةٍ ساري المفعول ومناسبٍ لنطاق عمله والولاية القضائية التي يقدّم فيها خدمته، ويُقدَّم دليلٌ عليه عند التقديم وعند كلّ تجديد.</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900"/>
      </w:tblGrid>
      <w:tr w:rsidR="00DC5289" w:rsidRPr="00A56788" w14:paraId="3A3CF9AF" w14:textId="77777777">
        <w:tblPrEx>
          <w:tblCellMar>
            <w:top w:w="0" w:type="dxa"/>
            <w:bottom w:w="0" w:type="dxa"/>
          </w:tblCellMar>
        </w:tblPrEx>
        <w:trPr>
          <w:tblHeader/>
        </w:trPr>
        <w:tc>
          <w:tcPr>
            <w:tcW w:w="2600" w:type="dxa"/>
            <w:shd w:val="clear" w:color="auto" w:fill="0A1733"/>
            <w:tcMar>
              <w:top w:w="90" w:type="dxa"/>
              <w:left w:w="120" w:type="dxa"/>
              <w:bottom w:w="90" w:type="dxa"/>
              <w:right w:w="120" w:type="dxa"/>
            </w:tcMar>
          </w:tcPr>
          <w:p w14:paraId="56457694" w14:textId="77777777" w:rsidR="00DC5289" w:rsidRPr="00A56788" w:rsidRDefault="00000000" w:rsidP="00A56788">
            <w:pPr>
              <w:rPr>
                <w:sz w:val="22"/>
                <w:szCs w:val="22"/>
              </w:rPr>
            </w:pPr>
            <w:r w:rsidRPr="00A56788">
              <w:rPr>
                <w:rFonts w:ascii="Tajawal" w:eastAsia="Tajawal" w:hAnsi="Tajawal" w:cs="Tajawal"/>
                <w:b/>
                <w:bCs/>
                <w:color w:val="FFFFFF"/>
                <w:rtl/>
              </w:rPr>
              <w:t>البند</w:t>
            </w:r>
          </w:p>
        </w:tc>
        <w:tc>
          <w:tcPr>
            <w:tcW w:w="6900" w:type="dxa"/>
            <w:shd w:val="clear" w:color="auto" w:fill="0A1733"/>
            <w:tcMar>
              <w:top w:w="90" w:type="dxa"/>
              <w:left w:w="120" w:type="dxa"/>
              <w:bottom w:w="90" w:type="dxa"/>
              <w:right w:w="120" w:type="dxa"/>
            </w:tcMar>
          </w:tcPr>
          <w:p w14:paraId="41E2F0CE" w14:textId="77777777" w:rsidR="00DC5289" w:rsidRPr="00A56788" w:rsidRDefault="00000000" w:rsidP="00A56788">
            <w:pPr>
              <w:rPr>
                <w:sz w:val="22"/>
                <w:szCs w:val="22"/>
              </w:rPr>
            </w:pPr>
            <w:r w:rsidRPr="00A56788">
              <w:rPr>
                <w:rFonts w:ascii="Tajawal" w:eastAsia="Tajawal" w:hAnsi="Tajawal" w:cs="Tajawal"/>
                <w:b/>
                <w:bCs/>
                <w:color w:val="FFFFFF"/>
                <w:rtl/>
              </w:rPr>
              <w:t>المتطلب</w:t>
            </w:r>
          </w:p>
        </w:tc>
      </w:tr>
      <w:tr w:rsidR="00DC5289" w:rsidRPr="00A56788" w14:paraId="5E670D01" w14:textId="77777777">
        <w:tblPrEx>
          <w:tblCellMar>
            <w:top w:w="0" w:type="dxa"/>
            <w:bottom w:w="0" w:type="dxa"/>
          </w:tblCellMar>
        </w:tblPrEx>
        <w:tc>
          <w:tcPr>
            <w:tcW w:w="2600" w:type="dxa"/>
            <w:shd w:val="clear" w:color="auto" w:fill="F7F3E8"/>
            <w:tcMar>
              <w:top w:w="90" w:type="dxa"/>
              <w:left w:w="120" w:type="dxa"/>
              <w:bottom w:w="90" w:type="dxa"/>
              <w:right w:w="120" w:type="dxa"/>
            </w:tcMar>
          </w:tcPr>
          <w:p w14:paraId="50438929" w14:textId="77777777" w:rsidR="00DC5289" w:rsidRPr="00A56788" w:rsidRDefault="00000000" w:rsidP="00A56788">
            <w:pPr>
              <w:rPr>
                <w:sz w:val="22"/>
                <w:szCs w:val="22"/>
              </w:rPr>
            </w:pPr>
            <w:r w:rsidRPr="00A56788">
              <w:rPr>
                <w:rFonts w:ascii="Tajawal" w:eastAsia="Tajawal" w:hAnsi="Tajawal" w:cs="Tajawal"/>
                <w:color w:val="1A1A1A"/>
                <w:rtl/>
              </w:rPr>
              <w:t>نوع التغطية</w:t>
            </w:r>
          </w:p>
        </w:tc>
        <w:tc>
          <w:tcPr>
            <w:tcW w:w="6900" w:type="dxa"/>
            <w:shd w:val="clear" w:color="auto" w:fill="F7F3E8"/>
            <w:tcMar>
              <w:top w:w="90" w:type="dxa"/>
              <w:left w:w="120" w:type="dxa"/>
              <w:bottom w:w="90" w:type="dxa"/>
              <w:right w:w="120" w:type="dxa"/>
            </w:tcMar>
          </w:tcPr>
          <w:p w14:paraId="49F1DAE3" w14:textId="77777777" w:rsidR="00DC5289" w:rsidRPr="00A56788" w:rsidRDefault="00000000" w:rsidP="00A56788">
            <w:pPr>
              <w:rPr>
                <w:sz w:val="22"/>
                <w:szCs w:val="22"/>
              </w:rPr>
            </w:pPr>
            <w:r w:rsidRPr="00A56788">
              <w:rPr>
                <w:rFonts w:ascii="Tajawal" w:eastAsia="Tajawal" w:hAnsi="Tajawal" w:cs="Tajawal"/>
                <w:color w:val="1A1A1A"/>
                <w:rtl/>
              </w:rPr>
              <w:t>مسؤولية مهنية (</w:t>
            </w:r>
            <w:proofErr w:type="spellStart"/>
            <w:r w:rsidRPr="00A56788">
              <w:rPr>
                <w:rFonts w:ascii="Tajawal" w:eastAsia="Tajawal" w:hAnsi="Tajawal" w:cs="Tajawal"/>
                <w:color w:val="1A1A1A"/>
                <w:rtl/>
              </w:rPr>
              <w:t>Professional</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Indemnity</w:t>
            </w:r>
            <w:proofErr w:type="spellEnd"/>
            <w:r w:rsidRPr="00A56788">
              <w:rPr>
                <w:rFonts w:ascii="Tajawal" w:eastAsia="Tajawal" w:hAnsi="Tajawal" w:cs="Tajawal"/>
                <w:color w:val="1A1A1A"/>
                <w:rtl/>
              </w:rPr>
              <w:t>) ومسؤولية عامة عند الاقتضاء</w:t>
            </w:r>
          </w:p>
        </w:tc>
      </w:tr>
      <w:tr w:rsidR="00DC5289" w:rsidRPr="00A56788" w14:paraId="3A19B434" w14:textId="77777777">
        <w:tblPrEx>
          <w:tblCellMar>
            <w:top w:w="0" w:type="dxa"/>
            <w:bottom w:w="0" w:type="dxa"/>
          </w:tblCellMar>
        </w:tblPrEx>
        <w:tc>
          <w:tcPr>
            <w:tcW w:w="2600" w:type="dxa"/>
            <w:shd w:val="clear" w:color="auto" w:fill="FFFFFF"/>
            <w:tcMar>
              <w:top w:w="90" w:type="dxa"/>
              <w:left w:w="120" w:type="dxa"/>
              <w:bottom w:w="90" w:type="dxa"/>
              <w:right w:w="120" w:type="dxa"/>
            </w:tcMar>
          </w:tcPr>
          <w:p w14:paraId="326AD7B3" w14:textId="77777777" w:rsidR="00DC5289" w:rsidRPr="00A56788" w:rsidRDefault="00000000" w:rsidP="00A56788">
            <w:pPr>
              <w:rPr>
                <w:sz w:val="22"/>
                <w:szCs w:val="22"/>
              </w:rPr>
            </w:pPr>
            <w:r w:rsidRPr="00A56788">
              <w:rPr>
                <w:rFonts w:ascii="Tajawal" w:eastAsia="Tajawal" w:hAnsi="Tajawal" w:cs="Tajawal"/>
                <w:color w:val="1A1A1A"/>
                <w:rtl/>
              </w:rPr>
              <w:t>الملاءمة</w:t>
            </w:r>
          </w:p>
        </w:tc>
        <w:tc>
          <w:tcPr>
            <w:tcW w:w="6900" w:type="dxa"/>
            <w:shd w:val="clear" w:color="auto" w:fill="FFFFFF"/>
            <w:tcMar>
              <w:top w:w="90" w:type="dxa"/>
              <w:left w:w="120" w:type="dxa"/>
              <w:bottom w:w="90" w:type="dxa"/>
              <w:right w:w="120" w:type="dxa"/>
            </w:tcMar>
          </w:tcPr>
          <w:p w14:paraId="47E1BCED" w14:textId="77777777" w:rsidR="00DC5289" w:rsidRPr="00A56788" w:rsidRDefault="00000000" w:rsidP="00A56788">
            <w:pPr>
              <w:rPr>
                <w:sz w:val="22"/>
                <w:szCs w:val="22"/>
              </w:rPr>
            </w:pPr>
            <w:r w:rsidRPr="00A56788">
              <w:rPr>
                <w:rFonts w:ascii="Tajawal" w:eastAsia="Tajawal" w:hAnsi="Tajawal" w:cs="Tajawal"/>
                <w:color w:val="1A1A1A"/>
                <w:rtl/>
              </w:rPr>
              <w:t>حدودٌ تأمينيةٌ تتناسب مع نوع العملاء والولاية القضائية</w:t>
            </w:r>
          </w:p>
        </w:tc>
      </w:tr>
      <w:tr w:rsidR="00DC5289" w:rsidRPr="00A56788" w14:paraId="1A17F912" w14:textId="77777777">
        <w:tblPrEx>
          <w:tblCellMar>
            <w:top w:w="0" w:type="dxa"/>
            <w:bottom w:w="0" w:type="dxa"/>
          </w:tblCellMar>
        </w:tblPrEx>
        <w:tc>
          <w:tcPr>
            <w:tcW w:w="2600" w:type="dxa"/>
            <w:shd w:val="clear" w:color="auto" w:fill="F7F3E8"/>
            <w:tcMar>
              <w:top w:w="90" w:type="dxa"/>
              <w:left w:w="120" w:type="dxa"/>
              <w:bottom w:w="90" w:type="dxa"/>
              <w:right w:w="120" w:type="dxa"/>
            </w:tcMar>
          </w:tcPr>
          <w:p w14:paraId="0722FC25" w14:textId="77777777" w:rsidR="00DC5289" w:rsidRPr="00A56788" w:rsidRDefault="00000000" w:rsidP="00A56788">
            <w:pPr>
              <w:rPr>
                <w:sz w:val="22"/>
                <w:szCs w:val="22"/>
              </w:rPr>
            </w:pPr>
            <w:r w:rsidRPr="00A56788">
              <w:rPr>
                <w:rFonts w:ascii="Tajawal" w:eastAsia="Tajawal" w:hAnsi="Tajawal" w:cs="Tajawal"/>
                <w:color w:val="1A1A1A"/>
                <w:rtl/>
              </w:rPr>
              <w:t>السريان</w:t>
            </w:r>
          </w:p>
        </w:tc>
        <w:tc>
          <w:tcPr>
            <w:tcW w:w="6900" w:type="dxa"/>
            <w:shd w:val="clear" w:color="auto" w:fill="F7F3E8"/>
            <w:tcMar>
              <w:top w:w="90" w:type="dxa"/>
              <w:left w:w="120" w:type="dxa"/>
              <w:bottom w:w="90" w:type="dxa"/>
              <w:right w:w="120" w:type="dxa"/>
            </w:tcMar>
          </w:tcPr>
          <w:p w14:paraId="642FD555" w14:textId="77777777" w:rsidR="00DC5289" w:rsidRPr="00A56788" w:rsidRDefault="00000000" w:rsidP="00A56788">
            <w:pPr>
              <w:rPr>
                <w:sz w:val="22"/>
                <w:szCs w:val="22"/>
              </w:rPr>
            </w:pPr>
            <w:r w:rsidRPr="00A56788">
              <w:rPr>
                <w:rFonts w:ascii="Tajawal" w:eastAsia="Tajawal" w:hAnsi="Tajawal" w:cs="Tajawal"/>
                <w:color w:val="1A1A1A"/>
                <w:rtl/>
              </w:rPr>
              <w:t>تغطيةٌ ساريةٌ طوال فترة الممارسة المعتمَدة</w:t>
            </w:r>
          </w:p>
        </w:tc>
      </w:tr>
      <w:tr w:rsidR="00DC5289" w:rsidRPr="00A56788" w14:paraId="1A3275D9" w14:textId="77777777">
        <w:tblPrEx>
          <w:tblCellMar>
            <w:top w:w="0" w:type="dxa"/>
            <w:bottom w:w="0" w:type="dxa"/>
          </w:tblCellMar>
        </w:tblPrEx>
        <w:tc>
          <w:tcPr>
            <w:tcW w:w="2600" w:type="dxa"/>
            <w:shd w:val="clear" w:color="auto" w:fill="FFFFFF"/>
            <w:tcMar>
              <w:top w:w="90" w:type="dxa"/>
              <w:left w:w="120" w:type="dxa"/>
              <w:bottom w:w="90" w:type="dxa"/>
              <w:right w:w="120" w:type="dxa"/>
            </w:tcMar>
          </w:tcPr>
          <w:p w14:paraId="24BADD31" w14:textId="77777777" w:rsidR="00DC5289" w:rsidRPr="00A56788" w:rsidRDefault="00000000" w:rsidP="00A56788">
            <w:pPr>
              <w:rPr>
                <w:sz w:val="22"/>
                <w:szCs w:val="22"/>
              </w:rPr>
            </w:pPr>
            <w:r w:rsidRPr="00A56788">
              <w:rPr>
                <w:rFonts w:ascii="Tajawal" w:eastAsia="Tajawal" w:hAnsi="Tajawal" w:cs="Tajawal"/>
                <w:color w:val="1A1A1A"/>
                <w:rtl/>
              </w:rPr>
              <w:t>الدليل</w:t>
            </w:r>
          </w:p>
        </w:tc>
        <w:tc>
          <w:tcPr>
            <w:tcW w:w="6900" w:type="dxa"/>
            <w:shd w:val="clear" w:color="auto" w:fill="FFFFFF"/>
            <w:tcMar>
              <w:top w:w="90" w:type="dxa"/>
              <w:left w:w="120" w:type="dxa"/>
              <w:bottom w:w="90" w:type="dxa"/>
              <w:right w:w="120" w:type="dxa"/>
            </w:tcMar>
          </w:tcPr>
          <w:p w14:paraId="2FC45660" w14:textId="77777777" w:rsidR="00DC5289" w:rsidRPr="00A56788" w:rsidRDefault="00000000" w:rsidP="00A56788">
            <w:pPr>
              <w:rPr>
                <w:sz w:val="22"/>
                <w:szCs w:val="22"/>
              </w:rPr>
            </w:pPr>
            <w:r w:rsidRPr="00A56788">
              <w:rPr>
                <w:rFonts w:ascii="Tajawal" w:eastAsia="Tajawal" w:hAnsi="Tajawal" w:cs="Tajawal"/>
                <w:color w:val="1A1A1A"/>
                <w:rtl/>
              </w:rPr>
              <w:t>وثيقة تأمينٍ أو شهادةٌ سارية تُقدَّم عند الطلب والتجديد</w:t>
            </w:r>
          </w:p>
        </w:tc>
      </w:tr>
      <w:tr w:rsidR="00DC5289" w:rsidRPr="00A56788" w14:paraId="2B7D3BFF" w14:textId="77777777">
        <w:tblPrEx>
          <w:tblCellMar>
            <w:top w:w="0" w:type="dxa"/>
            <w:bottom w:w="0" w:type="dxa"/>
          </w:tblCellMar>
        </w:tblPrEx>
        <w:tc>
          <w:tcPr>
            <w:tcW w:w="2600" w:type="dxa"/>
            <w:shd w:val="clear" w:color="auto" w:fill="F7F3E8"/>
            <w:tcMar>
              <w:top w:w="90" w:type="dxa"/>
              <w:left w:w="120" w:type="dxa"/>
              <w:bottom w:w="90" w:type="dxa"/>
              <w:right w:w="120" w:type="dxa"/>
            </w:tcMar>
          </w:tcPr>
          <w:p w14:paraId="1CDFB890" w14:textId="77777777" w:rsidR="00DC5289" w:rsidRPr="00A56788" w:rsidRDefault="00000000" w:rsidP="00A56788">
            <w:pPr>
              <w:rPr>
                <w:sz w:val="22"/>
                <w:szCs w:val="22"/>
              </w:rPr>
            </w:pPr>
            <w:r w:rsidRPr="00A56788">
              <w:rPr>
                <w:rFonts w:ascii="Tajawal" w:eastAsia="Tajawal" w:hAnsi="Tajawal" w:cs="Tajawal"/>
                <w:color w:val="1A1A1A"/>
                <w:rtl/>
              </w:rPr>
              <w:t>حالات خاصة</w:t>
            </w:r>
          </w:p>
        </w:tc>
        <w:tc>
          <w:tcPr>
            <w:tcW w:w="6900" w:type="dxa"/>
            <w:shd w:val="clear" w:color="auto" w:fill="F7F3E8"/>
            <w:tcMar>
              <w:top w:w="90" w:type="dxa"/>
              <w:left w:w="120" w:type="dxa"/>
              <w:bottom w:w="90" w:type="dxa"/>
              <w:right w:w="120" w:type="dxa"/>
            </w:tcMar>
          </w:tcPr>
          <w:p w14:paraId="4DB81EAA" w14:textId="77777777" w:rsidR="00DC5289" w:rsidRPr="00A56788" w:rsidRDefault="00000000" w:rsidP="00A56788">
            <w:pPr>
              <w:rPr>
                <w:sz w:val="22"/>
                <w:szCs w:val="22"/>
              </w:rPr>
            </w:pPr>
            <w:r w:rsidRPr="00A56788">
              <w:rPr>
                <w:rFonts w:ascii="Tajawal" w:eastAsia="Tajawal" w:hAnsi="Tajawal" w:cs="Tajawal"/>
                <w:color w:val="1A1A1A"/>
                <w:rtl/>
              </w:rPr>
              <w:t>النظر في التغطية الرجعية أو تغطية ما بعد التوقّف عند الحاجة</w:t>
            </w:r>
          </w:p>
        </w:tc>
      </w:tr>
    </w:tbl>
    <w:p w14:paraId="29D12BD2" w14:textId="588ACF09" w:rsidR="00A56788" w:rsidRDefault="00A56788" w:rsidP="00A56788">
      <w:pPr>
        <w:spacing w:before="260" w:after="100"/>
        <w:rPr>
          <w:rFonts w:ascii="Tajawal" w:eastAsia="Tajawal" w:hAnsi="Tajawal" w:cs="Tajawal"/>
          <w:b/>
          <w:bCs/>
          <w:color w:val="0A1733"/>
          <w:sz w:val="28"/>
          <w:szCs w:val="28"/>
          <w:rtl/>
        </w:rPr>
      </w:pPr>
    </w:p>
    <w:p w14:paraId="7E73701D" w14:textId="04938139" w:rsidR="00DC5289" w:rsidRPr="00A56788" w:rsidRDefault="00000000" w:rsidP="00A56788">
      <w:pPr>
        <w:spacing w:before="260" w:after="100"/>
        <w:rPr>
          <w:sz w:val="22"/>
          <w:szCs w:val="22"/>
        </w:rPr>
      </w:pPr>
      <w:r w:rsidRPr="00A56788">
        <w:rPr>
          <w:rFonts w:ascii="Tajawal" w:eastAsia="Tajawal" w:hAnsi="Tajawal" w:cs="Tajawal"/>
          <w:b/>
          <w:bCs/>
          <w:color w:val="0A1733"/>
          <w:sz w:val="28"/>
          <w:szCs w:val="28"/>
          <w:rtl/>
        </w:rPr>
        <w:lastRenderedPageBreak/>
        <w:t xml:space="preserve">  </w:t>
      </w:r>
      <w:r w:rsidRPr="00A56788">
        <w:rPr>
          <w:rFonts w:ascii="Tajawal" w:eastAsia="Tajawal" w:hAnsi="Tajawal" w:cs="Tajawal"/>
          <w:b/>
          <w:bCs/>
          <w:color w:val="1A1A1A"/>
          <w:sz w:val="28"/>
          <w:szCs w:val="28"/>
          <w:rtl/>
        </w:rPr>
        <w:t>الأدلة والتحقّق</w:t>
      </w:r>
    </w:p>
    <w:p w14:paraId="2DA0F781"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يرفق المتقدّم دليلَ التأمين ضمن ملف طلب الاعتماد (CPQ-CAPP).</w:t>
      </w:r>
    </w:p>
    <w:p w14:paraId="1343EA28"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يُجدَّد الدليل مع كلّ دورة تجديدٍ للاعتماد (CPQ-CPD).</w:t>
      </w:r>
    </w:p>
    <w:p w14:paraId="2F7AAF4A"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قد يُدقَّق الدليل عشوائيًّا؛ وتقديم دليلٍ غير صحيحٍ مخالفةٌ أخلاقيةٌ تُعالَج عبر CPQ-ECR.</w:t>
      </w:r>
    </w:p>
    <w:p w14:paraId="10A36A8D"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٥  </w:t>
      </w:r>
      <w:r w:rsidRPr="00A56788">
        <w:rPr>
          <w:rFonts w:ascii="Tajawal" w:eastAsia="Tajawal" w:hAnsi="Tajawal" w:cs="Tajawal"/>
          <w:b/>
          <w:bCs/>
          <w:color w:val="1A1A1A"/>
          <w:sz w:val="28"/>
          <w:szCs w:val="28"/>
          <w:rtl/>
        </w:rPr>
        <w:t>الحدود</w:t>
      </w:r>
      <w:proofErr w:type="gramEnd"/>
      <w:r w:rsidRPr="00A56788">
        <w:rPr>
          <w:rFonts w:ascii="Tajawal" w:eastAsia="Tajawal" w:hAnsi="Tajawal" w:cs="Tajawal"/>
          <w:b/>
          <w:bCs/>
          <w:color w:val="1A1A1A"/>
          <w:sz w:val="28"/>
          <w:szCs w:val="28"/>
          <w:rtl/>
        </w:rPr>
        <w:t xml:space="preserve"> والمسؤولية</w:t>
      </w:r>
    </w:p>
    <w:p w14:paraId="683B4D55"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منح CPQ اعتمادًا لممارسٍ لا ينقل مسؤوليته المهنية إلى CPQ، ولا يجعل CPQ طرفًا في علاقته بعميله. تظلّ المسؤولية المهنية عن الممارسة على عاتق الممارس نفسه، ويُبرِز هذا الحدَّ في اتفاق </w:t>
      </w:r>
      <w:proofErr w:type="spellStart"/>
      <w:r w:rsidRPr="00A56788">
        <w:rPr>
          <w:rFonts w:ascii="Tajawal" w:eastAsia="Tajawal" w:hAnsi="Tajawal" w:cs="Tajawal"/>
          <w:color w:val="2A2A2A"/>
          <w:sz w:val="22"/>
          <w:szCs w:val="22"/>
          <w:rtl/>
        </w:rPr>
        <w:t>الكوتشينج</w:t>
      </w:r>
      <w:proofErr w:type="spellEnd"/>
      <w:r w:rsidRPr="00A56788">
        <w:rPr>
          <w:rFonts w:ascii="Tajawal" w:eastAsia="Tajawal" w:hAnsi="Tajawal" w:cs="Tajawal"/>
          <w:color w:val="2A2A2A"/>
          <w:sz w:val="22"/>
          <w:szCs w:val="22"/>
          <w:rtl/>
        </w:rPr>
        <w:t xml:space="preserve"> مع عميله.</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1800"/>
        <w:gridCol w:w="1800"/>
        <w:gridCol w:w="3700"/>
      </w:tblGrid>
      <w:tr w:rsidR="00DC5289" w:rsidRPr="00A56788" w14:paraId="76B20190" w14:textId="77777777">
        <w:tblPrEx>
          <w:tblCellMar>
            <w:top w:w="0" w:type="dxa"/>
            <w:bottom w:w="0" w:type="dxa"/>
          </w:tblCellMar>
        </w:tblPrEx>
        <w:trPr>
          <w:tblHeader/>
        </w:trPr>
        <w:tc>
          <w:tcPr>
            <w:tcW w:w="2200" w:type="dxa"/>
            <w:shd w:val="clear" w:color="auto" w:fill="0A1733"/>
            <w:tcMar>
              <w:top w:w="100" w:type="dxa"/>
              <w:left w:w="120" w:type="dxa"/>
              <w:bottom w:w="100" w:type="dxa"/>
              <w:right w:w="120" w:type="dxa"/>
            </w:tcMar>
          </w:tcPr>
          <w:p w14:paraId="461292DD" w14:textId="77777777" w:rsidR="00DC5289" w:rsidRPr="00A56788" w:rsidRDefault="00000000" w:rsidP="00A56788">
            <w:pPr>
              <w:rPr>
                <w:sz w:val="22"/>
                <w:szCs w:val="22"/>
              </w:rPr>
            </w:pPr>
            <w:r w:rsidRPr="00A56788">
              <w:rPr>
                <w:rFonts w:ascii="Tajawal" w:eastAsia="Tajawal" w:hAnsi="Tajawal" w:cs="Tajawal"/>
                <w:b/>
                <w:bCs/>
                <w:color w:val="FFFFFF"/>
                <w:rtl/>
              </w:rPr>
              <w:t>المراجع</w:t>
            </w:r>
          </w:p>
        </w:tc>
        <w:tc>
          <w:tcPr>
            <w:tcW w:w="1800" w:type="dxa"/>
            <w:shd w:val="clear" w:color="auto" w:fill="0A1733"/>
            <w:tcMar>
              <w:top w:w="100" w:type="dxa"/>
              <w:left w:w="120" w:type="dxa"/>
              <w:bottom w:w="100" w:type="dxa"/>
              <w:right w:w="120" w:type="dxa"/>
            </w:tcMar>
          </w:tcPr>
          <w:p w14:paraId="51991215" w14:textId="77777777" w:rsidR="00DC5289" w:rsidRPr="00A56788" w:rsidRDefault="00000000" w:rsidP="00A56788">
            <w:pPr>
              <w:rPr>
                <w:sz w:val="22"/>
                <w:szCs w:val="22"/>
              </w:rPr>
            </w:pPr>
            <w:r w:rsidRPr="00A56788">
              <w:rPr>
                <w:rFonts w:ascii="Tajawal" w:eastAsia="Tajawal" w:hAnsi="Tajawal" w:cs="Tajawal"/>
                <w:b/>
                <w:bCs/>
                <w:color w:val="FFFFFF"/>
                <w:rtl/>
              </w:rPr>
              <w:t>التاريخ</w:t>
            </w:r>
          </w:p>
        </w:tc>
        <w:tc>
          <w:tcPr>
            <w:tcW w:w="1800" w:type="dxa"/>
            <w:shd w:val="clear" w:color="auto" w:fill="0A1733"/>
            <w:tcMar>
              <w:top w:w="100" w:type="dxa"/>
              <w:left w:w="120" w:type="dxa"/>
              <w:bottom w:w="100" w:type="dxa"/>
              <w:right w:w="120" w:type="dxa"/>
            </w:tcMar>
          </w:tcPr>
          <w:p w14:paraId="78579BBF" w14:textId="77777777" w:rsidR="00DC5289" w:rsidRPr="00A56788" w:rsidRDefault="00000000" w:rsidP="00A56788">
            <w:pPr>
              <w:rPr>
                <w:sz w:val="22"/>
                <w:szCs w:val="22"/>
              </w:rPr>
            </w:pPr>
            <w:r w:rsidRPr="00A56788">
              <w:rPr>
                <w:rFonts w:ascii="Tajawal" w:eastAsia="Tajawal" w:hAnsi="Tajawal" w:cs="Tajawal"/>
                <w:b/>
                <w:bCs/>
                <w:color w:val="FFFFFF"/>
                <w:rtl/>
              </w:rPr>
              <w:t>القرار</w:t>
            </w:r>
          </w:p>
        </w:tc>
        <w:tc>
          <w:tcPr>
            <w:tcW w:w="3700" w:type="dxa"/>
            <w:shd w:val="clear" w:color="auto" w:fill="0A1733"/>
            <w:tcMar>
              <w:top w:w="100" w:type="dxa"/>
              <w:left w:w="120" w:type="dxa"/>
              <w:bottom w:w="100" w:type="dxa"/>
              <w:right w:w="120" w:type="dxa"/>
            </w:tcMar>
          </w:tcPr>
          <w:p w14:paraId="53FEF2B6" w14:textId="77777777" w:rsidR="00DC5289" w:rsidRPr="00A56788" w:rsidRDefault="00000000" w:rsidP="00A56788">
            <w:pPr>
              <w:rPr>
                <w:sz w:val="22"/>
                <w:szCs w:val="22"/>
              </w:rPr>
            </w:pPr>
            <w:r w:rsidRPr="00A56788">
              <w:rPr>
                <w:rFonts w:ascii="Tajawal" w:eastAsia="Tajawal" w:hAnsi="Tajawal" w:cs="Tajawal"/>
                <w:b/>
                <w:bCs/>
                <w:color w:val="FFFFFF"/>
                <w:rtl/>
              </w:rPr>
              <w:t>ملاحظات</w:t>
            </w:r>
          </w:p>
        </w:tc>
      </w:tr>
      <w:tr w:rsidR="00DC5289" w:rsidRPr="00A56788" w14:paraId="52E63385" w14:textId="77777777">
        <w:tblPrEx>
          <w:tblCellMar>
            <w:top w:w="0" w:type="dxa"/>
            <w:bottom w:w="0" w:type="dxa"/>
          </w:tblCellMar>
        </w:tblPrEx>
        <w:tc>
          <w:tcPr>
            <w:tcW w:w="2200" w:type="dxa"/>
            <w:shd w:val="clear" w:color="auto" w:fill="F7F3E8"/>
            <w:tcMar>
              <w:top w:w="90" w:type="dxa"/>
              <w:left w:w="120" w:type="dxa"/>
              <w:bottom w:w="90" w:type="dxa"/>
              <w:right w:w="120" w:type="dxa"/>
            </w:tcMar>
          </w:tcPr>
          <w:p w14:paraId="25F2DC2A"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70F4EBA1"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7F007E6A" w14:textId="77777777" w:rsidR="00DC5289" w:rsidRPr="00A56788" w:rsidRDefault="00DC5289" w:rsidP="00A56788">
            <w:pPr>
              <w:rPr>
                <w:sz w:val="22"/>
                <w:szCs w:val="22"/>
              </w:rPr>
            </w:pPr>
          </w:p>
        </w:tc>
        <w:tc>
          <w:tcPr>
            <w:tcW w:w="3700" w:type="dxa"/>
            <w:shd w:val="clear" w:color="auto" w:fill="F7F3E8"/>
            <w:tcMar>
              <w:top w:w="90" w:type="dxa"/>
              <w:left w:w="120" w:type="dxa"/>
              <w:bottom w:w="90" w:type="dxa"/>
              <w:right w:w="120" w:type="dxa"/>
            </w:tcMar>
          </w:tcPr>
          <w:p w14:paraId="50FE9D52" w14:textId="77777777" w:rsidR="00DC5289" w:rsidRPr="00A56788" w:rsidRDefault="00DC5289" w:rsidP="00A56788">
            <w:pPr>
              <w:rPr>
                <w:sz w:val="22"/>
                <w:szCs w:val="22"/>
              </w:rPr>
            </w:pPr>
          </w:p>
        </w:tc>
      </w:tr>
    </w:tbl>
    <w:p w14:paraId="64536243" w14:textId="77777777" w:rsidR="00DC5289" w:rsidRPr="00A56788" w:rsidRDefault="00000000" w:rsidP="00A56788">
      <w:pPr>
        <w:rPr>
          <w:sz w:val="22"/>
          <w:szCs w:val="22"/>
        </w:rPr>
      </w:pPr>
      <w:r w:rsidRPr="00A56788">
        <w:rPr>
          <w:sz w:val="22"/>
          <w:szCs w:val="22"/>
        </w:rPr>
        <w:br w:type="page"/>
      </w:r>
    </w:p>
    <w:p w14:paraId="6DED8239" w14:textId="77777777" w:rsidR="00DC5289" w:rsidRPr="00A56788" w:rsidRDefault="00000000" w:rsidP="00A56788">
      <w:pPr>
        <w:spacing w:after="40"/>
        <w:rPr>
          <w:sz w:val="22"/>
          <w:szCs w:val="22"/>
        </w:rPr>
      </w:pPr>
      <w:proofErr w:type="gramStart"/>
      <w:r w:rsidRPr="00A56788">
        <w:rPr>
          <w:rFonts w:ascii="Tajawal" w:eastAsia="Tajawal" w:hAnsi="Tajawal" w:cs="Tajawal"/>
          <w:b/>
          <w:bCs/>
          <w:color w:val="0A1733"/>
          <w:sz w:val="32"/>
          <w:szCs w:val="32"/>
          <w:rtl/>
        </w:rPr>
        <w:lastRenderedPageBreak/>
        <w:t>34  سياسة</w:t>
      </w:r>
      <w:proofErr w:type="gramEnd"/>
      <w:r w:rsidRPr="00A56788">
        <w:rPr>
          <w:rFonts w:ascii="Tajawal" w:eastAsia="Tajawal" w:hAnsi="Tajawal" w:cs="Tajawal"/>
          <w:b/>
          <w:bCs/>
          <w:color w:val="0A1733"/>
          <w:sz w:val="32"/>
          <w:szCs w:val="32"/>
          <w:rtl/>
        </w:rPr>
        <w:t xml:space="preserve"> المساواة والتنوّع والشمول </w:t>
      </w:r>
      <w:proofErr w:type="spellStart"/>
      <w:r w:rsidRPr="00A56788">
        <w:rPr>
          <w:rFonts w:ascii="Tajawal" w:eastAsia="Tajawal" w:hAnsi="Tajawal" w:cs="Tajawal"/>
          <w:b/>
          <w:bCs/>
          <w:color w:val="0A1733"/>
          <w:sz w:val="32"/>
          <w:szCs w:val="32"/>
          <w:rtl/>
        </w:rPr>
        <w:t>والتيسيرات</w:t>
      </w:r>
      <w:proofErr w:type="spellEnd"/>
      <w:r w:rsidRPr="00A56788">
        <w:rPr>
          <w:rFonts w:ascii="Tajawal" w:eastAsia="Tajawal" w:hAnsi="Tajawal" w:cs="Tajawal"/>
          <w:b/>
          <w:bCs/>
          <w:color w:val="0A1733"/>
          <w:sz w:val="32"/>
          <w:szCs w:val="32"/>
          <w:rtl/>
        </w:rPr>
        <w:t xml:space="preserve"> المعقولة</w:t>
      </w:r>
    </w:p>
    <w:p w14:paraId="4BA9B566" w14:textId="77777777" w:rsidR="00DC5289" w:rsidRPr="00A56788" w:rsidRDefault="00000000" w:rsidP="00A56788">
      <w:pPr>
        <w:spacing w:after="40"/>
        <w:rPr>
          <w:sz w:val="22"/>
          <w:szCs w:val="22"/>
        </w:rPr>
      </w:pPr>
      <w:r w:rsidRPr="00A56788">
        <w:rPr>
          <w:rFonts w:ascii="Tajawal" w:eastAsia="Tajawal" w:hAnsi="Tajawal" w:cs="Tajawal"/>
          <w:b/>
          <w:bCs/>
          <w:color w:val="B03A2E"/>
          <w:sz w:val="18"/>
          <w:szCs w:val="18"/>
          <w:rtl/>
        </w:rPr>
        <w:t xml:space="preserve">  🆕 وثيقة جديدة — مطابقة معيار ISO/IEC 17024</w:t>
      </w:r>
    </w:p>
    <w:p w14:paraId="48A0EB16" w14:textId="77777777" w:rsidR="00DC5289" w:rsidRPr="00A56788" w:rsidRDefault="00000000" w:rsidP="00A56788">
      <w:pPr>
        <w:spacing w:after="160"/>
        <w:rPr>
          <w:sz w:val="22"/>
          <w:szCs w:val="22"/>
        </w:rPr>
      </w:pPr>
      <w:r w:rsidRPr="00A56788">
        <w:rPr>
          <w:rFonts w:ascii="Tajawal" w:eastAsia="Tajawal" w:hAnsi="Tajawal" w:cs="Tajawal"/>
          <w:i/>
          <w:iCs/>
          <w:color w:val="D4AF37"/>
          <w:rtl/>
        </w:rPr>
        <w:t xml:space="preserve">تكافؤ الفرص في الاعتماد والتقييم وإتاحة </w:t>
      </w:r>
      <w:proofErr w:type="spellStart"/>
      <w:r w:rsidRPr="00A56788">
        <w:rPr>
          <w:rFonts w:ascii="Tajawal" w:eastAsia="Tajawal" w:hAnsi="Tajawal" w:cs="Tajawal"/>
          <w:i/>
          <w:iCs/>
          <w:color w:val="D4AF37"/>
          <w:rtl/>
        </w:rPr>
        <w:t>التيسيرات</w:t>
      </w:r>
      <w:proofErr w:type="spellEnd"/>
      <w:r w:rsidRPr="00A56788">
        <w:rPr>
          <w:rFonts w:ascii="Tajawal" w:eastAsia="Tajawal" w:hAnsi="Tajawal" w:cs="Tajawal"/>
          <w:i/>
          <w:iCs/>
          <w:color w:val="D4AF37"/>
          <w:rtl/>
        </w:rPr>
        <w:t xml:space="preserve"> المعقولة دون خفض المعيار</w:t>
      </w:r>
    </w:p>
    <w:p w14:paraId="60678D72" w14:textId="77777777" w:rsidR="00DC5289" w:rsidRPr="00A56788" w:rsidRDefault="00DC5289" w:rsidP="00A56788">
      <w:pPr>
        <w:pBdr>
          <w:bottom w:val="single" w:sz="8" w:space="4" w:color="D4AF37"/>
        </w:pBdr>
        <w:spacing w:after="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500"/>
      </w:tblGrid>
      <w:tr w:rsidR="00DC5289" w:rsidRPr="00A56788" w14:paraId="0AD04315" w14:textId="77777777">
        <w:tblPrEx>
          <w:tblCellMar>
            <w:top w:w="0" w:type="dxa"/>
            <w:bottom w:w="0" w:type="dxa"/>
          </w:tblCellMar>
        </w:tblPrEx>
        <w:trPr>
          <w:tblHeader/>
        </w:trPr>
        <w:tc>
          <w:tcPr>
            <w:tcW w:w="3000" w:type="dxa"/>
            <w:shd w:val="clear" w:color="auto" w:fill="0A1733"/>
            <w:tcMar>
              <w:top w:w="90" w:type="dxa"/>
              <w:left w:w="120" w:type="dxa"/>
              <w:bottom w:w="90" w:type="dxa"/>
              <w:right w:w="120" w:type="dxa"/>
            </w:tcMar>
          </w:tcPr>
          <w:p w14:paraId="7FAA422D" w14:textId="77777777" w:rsidR="00DC5289" w:rsidRPr="00A56788" w:rsidRDefault="00000000" w:rsidP="00A56788">
            <w:pPr>
              <w:rPr>
                <w:sz w:val="22"/>
                <w:szCs w:val="22"/>
              </w:rPr>
            </w:pPr>
            <w:r w:rsidRPr="00A56788">
              <w:rPr>
                <w:rFonts w:ascii="Tajawal" w:eastAsia="Tajawal" w:hAnsi="Tajawal" w:cs="Tajawal"/>
                <w:b/>
                <w:bCs/>
                <w:color w:val="FFFFFF"/>
                <w:rtl/>
              </w:rPr>
              <w:t>البند</w:t>
            </w:r>
          </w:p>
        </w:tc>
        <w:tc>
          <w:tcPr>
            <w:tcW w:w="6500" w:type="dxa"/>
            <w:shd w:val="clear" w:color="auto" w:fill="0A1733"/>
            <w:tcMar>
              <w:top w:w="90" w:type="dxa"/>
              <w:left w:w="120" w:type="dxa"/>
              <w:bottom w:w="90" w:type="dxa"/>
              <w:right w:w="120" w:type="dxa"/>
            </w:tcMar>
          </w:tcPr>
          <w:p w14:paraId="41B9AA8A" w14:textId="77777777" w:rsidR="00DC5289" w:rsidRPr="00A56788" w:rsidRDefault="00000000" w:rsidP="00A56788">
            <w:pPr>
              <w:rPr>
                <w:sz w:val="22"/>
                <w:szCs w:val="22"/>
              </w:rPr>
            </w:pPr>
            <w:r w:rsidRPr="00A56788">
              <w:rPr>
                <w:rFonts w:ascii="Tajawal" w:eastAsia="Tajawal" w:hAnsi="Tajawal" w:cs="Tajawal"/>
                <w:b/>
                <w:bCs/>
                <w:color w:val="FFFFFF"/>
                <w:rtl/>
              </w:rPr>
              <w:t>القيمة</w:t>
            </w:r>
          </w:p>
        </w:tc>
      </w:tr>
      <w:tr w:rsidR="00DC5289" w:rsidRPr="00A56788" w14:paraId="3AD762E2"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72AA3306" w14:textId="77777777" w:rsidR="00DC5289" w:rsidRPr="00A56788" w:rsidRDefault="00000000" w:rsidP="00A56788">
            <w:pPr>
              <w:rPr>
                <w:sz w:val="22"/>
                <w:szCs w:val="22"/>
              </w:rPr>
            </w:pPr>
            <w:r w:rsidRPr="00A56788">
              <w:rPr>
                <w:rFonts w:ascii="Tajawal" w:eastAsia="Tajawal" w:hAnsi="Tajawal" w:cs="Tajawal"/>
                <w:color w:val="1A1A1A"/>
                <w:rtl/>
              </w:rPr>
              <w:t>رمز الوثيقة</w:t>
            </w:r>
          </w:p>
        </w:tc>
        <w:tc>
          <w:tcPr>
            <w:tcW w:w="6500" w:type="dxa"/>
            <w:shd w:val="clear" w:color="auto" w:fill="F7F3E8"/>
            <w:tcMar>
              <w:top w:w="90" w:type="dxa"/>
              <w:left w:w="120" w:type="dxa"/>
              <w:bottom w:w="90" w:type="dxa"/>
              <w:right w:w="120" w:type="dxa"/>
            </w:tcMar>
          </w:tcPr>
          <w:p w14:paraId="06746871" w14:textId="77777777" w:rsidR="00DC5289" w:rsidRPr="00A56788" w:rsidRDefault="00000000" w:rsidP="00A56788">
            <w:pPr>
              <w:rPr>
                <w:sz w:val="22"/>
                <w:szCs w:val="22"/>
              </w:rPr>
            </w:pPr>
            <w:r w:rsidRPr="00A56788">
              <w:rPr>
                <w:rFonts w:ascii="Tajawal" w:eastAsia="Tajawal" w:hAnsi="Tajawal" w:cs="Tajawal"/>
                <w:color w:val="1A1A1A"/>
                <w:rtl/>
              </w:rPr>
              <w:t>CPQ-EDI-2026-v1.0</w:t>
            </w:r>
          </w:p>
        </w:tc>
      </w:tr>
      <w:tr w:rsidR="00DC5289" w:rsidRPr="00A56788" w14:paraId="1878D3A2"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73F95BE7" w14:textId="77777777" w:rsidR="00DC5289" w:rsidRPr="00A56788" w:rsidRDefault="00000000" w:rsidP="00A56788">
            <w:pPr>
              <w:rPr>
                <w:sz w:val="22"/>
                <w:szCs w:val="22"/>
              </w:rPr>
            </w:pPr>
            <w:r w:rsidRPr="00A56788">
              <w:rPr>
                <w:rFonts w:ascii="Tajawal" w:eastAsia="Tajawal" w:hAnsi="Tajawal" w:cs="Tajawal"/>
                <w:color w:val="1A1A1A"/>
                <w:rtl/>
              </w:rPr>
              <w:t>الإصدار</w:t>
            </w:r>
          </w:p>
        </w:tc>
        <w:tc>
          <w:tcPr>
            <w:tcW w:w="6500" w:type="dxa"/>
            <w:shd w:val="clear" w:color="auto" w:fill="FFFFFF"/>
            <w:tcMar>
              <w:top w:w="90" w:type="dxa"/>
              <w:left w:w="120" w:type="dxa"/>
              <w:bottom w:w="90" w:type="dxa"/>
              <w:right w:w="120" w:type="dxa"/>
            </w:tcMar>
          </w:tcPr>
          <w:p w14:paraId="4047AB06" w14:textId="77777777" w:rsidR="00DC5289" w:rsidRPr="00A56788" w:rsidRDefault="00000000" w:rsidP="00A56788">
            <w:pPr>
              <w:rPr>
                <w:sz w:val="22"/>
                <w:szCs w:val="22"/>
              </w:rPr>
            </w:pPr>
            <w:r w:rsidRPr="00A56788">
              <w:rPr>
                <w:rFonts w:ascii="Tajawal" w:eastAsia="Tajawal" w:hAnsi="Tajawal" w:cs="Tajawal"/>
                <w:color w:val="1A1A1A"/>
                <w:rtl/>
              </w:rPr>
              <w:t>v1.0</w:t>
            </w:r>
          </w:p>
        </w:tc>
      </w:tr>
      <w:tr w:rsidR="00DC5289" w:rsidRPr="00A56788" w14:paraId="5694DFF4"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6E5BA825" w14:textId="77777777" w:rsidR="00DC5289" w:rsidRPr="00A56788" w:rsidRDefault="00000000" w:rsidP="00A56788">
            <w:pPr>
              <w:rPr>
                <w:sz w:val="22"/>
                <w:szCs w:val="22"/>
              </w:rPr>
            </w:pPr>
            <w:r w:rsidRPr="00A56788">
              <w:rPr>
                <w:rFonts w:ascii="Tajawal" w:eastAsia="Tajawal" w:hAnsi="Tajawal" w:cs="Tajawal"/>
                <w:color w:val="1A1A1A"/>
                <w:rtl/>
              </w:rPr>
              <w:t>الحالة</w:t>
            </w:r>
          </w:p>
        </w:tc>
        <w:tc>
          <w:tcPr>
            <w:tcW w:w="6500" w:type="dxa"/>
            <w:shd w:val="clear" w:color="auto" w:fill="F7F3E8"/>
            <w:tcMar>
              <w:top w:w="90" w:type="dxa"/>
              <w:left w:w="120" w:type="dxa"/>
              <w:bottom w:w="90" w:type="dxa"/>
              <w:right w:w="120" w:type="dxa"/>
            </w:tcMar>
          </w:tcPr>
          <w:p w14:paraId="4D4E796B" w14:textId="77777777" w:rsidR="00DC5289" w:rsidRPr="00A56788" w:rsidRDefault="00000000" w:rsidP="00A56788">
            <w:pPr>
              <w:rPr>
                <w:sz w:val="22"/>
                <w:szCs w:val="22"/>
              </w:rPr>
            </w:pPr>
            <w:r w:rsidRPr="00A56788">
              <w:rPr>
                <w:rFonts w:ascii="Tajawal" w:eastAsia="Tajawal" w:hAnsi="Tajawal" w:cs="Tajawal"/>
                <w:color w:val="1A1A1A"/>
                <w:rtl/>
              </w:rPr>
              <w:t>مسودة للمراجعة الخارجية</w:t>
            </w:r>
          </w:p>
        </w:tc>
      </w:tr>
      <w:tr w:rsidR="00DC5289" w:rsidRPr="00A56788" w14:paraId="0D681876"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28606491" w14:textId="77777777" w:rsidR="00DC5289" w:rsidRPr="00A56788" w:rsidRDefault="00000000" w:rsidP="00A56788">
            <w:pPr>
              <w:rPr>
                <w:sz w:val="22"/>
                <w:szCs w:val="22"/>
              </w:rPr>
            </w:pPr>
            <w:r w:rsidRPr="00A56788">
              <w:rPr>
                <w:rFonts w:ascii="Tajawal" w:eastAsia="Tajawal" w:hAnsi="Tajawal" w:cs="Tajawal"/>
                <w:color w:val="1A1A1A"/>
                <w:rtl/>
              </w:rPr>
              <w:t>تاريخ الإصدار</w:t>
            </w:r>
          </w:p>
        </w:tc>
        <w:tc>
          <w:tcPr>
            <w:tcW w:w="6500" w:type="dxa"/>
            <w:shd w:val="clear" w:color="auto" w:fill="FFFFFF"/>
            <w:tcMar>
              <w:top w:w="90" w:type="dxa"/>
              <w:left w:w="120" w:type="dxa"/>
              <w:bottom w:w="90" w:type="dxa"/>
              <w:right w:w="120" w:type="dxa"/>
            </w:tcMar>
          </w:tcPr>
          <w:p w14:paraId="14FEC8C0" w14:textId="77777777" w:rsidR="00DC5289" w:rsidRPr="00A56788" w:rsidRDefault="00000000" w:rsidP="00A56788">
            <w:pPr>
              <w:rPr>
                <w:sz w:val="22"/>
                <w:szCs w:val="22"/>
              </w:rPr>
            </w:pPr>
            <w:r w:rsidRPr="00A56788">
              <w:rPr>
                <w:rFonts w:ascii="Tajawal" w:eastAsia="Tajawal" w:hAnsi="Tajawal" w:cs="Tajawal"/>
                <w:color w:val="1A1A1A"/>
                <w:rtl/>
              </w:rPr>
              <w:t>2026-08-16</w:t>
            </w:r>
          </w:p>
        </w:tc>
      </w:tr>
      <w:tr w:rsidR="00DC5289" w:rsidRPr="00A56788" w14:paraId="0C188A03"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6D7F2EDF" w14:textId="77777777" w:rsidR="00DC5289" w:rsidRPr="00A56788" w:rsidRDefault="00000000" w:rsidP="00A56788">
            <w:pPr>
              <w:rPr>
                <w:sz w:val="22"/>
                <w:szCs w:val="22"/>
              </w:rPr>
            </w:pPr>
            <w:r w:rsidRPr="00A56788">
              <w:rPr>
                <w:rFonts w:ascii="Tajawal" w:eastAsia="Tajawal" w:hAnsi="Tajawal" w:cs="Tajawal"/>
                <w:color w:val="1A1A1A"/>
                <w:rtl/>
              </w:rPr>
              <w:t>تاريخ المراجعة المقترح</w:t>
            </w:r>
          </w:p>
        </w:tc>
        <w:tc>
          <w:tcPr>
            <w:tcW w:w="6500" w:type="dxa"/>
            <w:shd w:val="clear" w:color="auto" w:fill="F7F3E8"/>
            <w:tcMar>
              <w:top w:w="90" w:type="dxa"/>
              <w:left w:w="120" w:type="dxa"/>
              <w:bottom w:w="90" w:type="dxa"/>
              <w:right w:w="120" w:type="dxa"/>
            </w:tcMar>
          </w:tcPr>
          <w:p w14:paraId="43361035" w14:textId="77777777" w:rsidR="00DC5289" w:rsidRPr="00A56788" w:rsidRDefault="00000000" w:rsidP="00A56788">
            <w:pPr>
              <w:rPr>
                <w:sz w:val="22"/>
                <w:szCs w:val="22"/>
              </w:rPr>
            </w:pPr>
            <w:r w:rsidRPr="00A56788">
              <w:rPr>
                <w:rFonts w:ascii="Tajawal" w:eastAsia="Tajawal" w:hAnsi="Tajawal" w:cs="Tajawal"/>
                <w:color w:val="1A1A1A"/>
                <w:rtl/>
              </w:rPr>
              <w:t>2026-11-16</w:t>
            </w:r>
          </w:p>
        </w:tc>
      </w:tr>
      <w:tr w:rsidR="00DC5289" w:rsidRPr="00A56788" w14:paraId="50A394D6"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247356E1" w14:textId="77777777" w:rsidR="00DC5289" w:rsidRPr="00A56788" w:rsidRDefault="00000000" w:rsidP="00A56788">
            <w:pPr>
              <w:rPr>
                <w:sz w:val="22"/>
                <w:szCs w:val="22"/>
              </w:rPr>
            </w:pPr>
            <w:r w:rsidRPr="00A56788">
              <w:rPr>
                <w:rFonts w:ascii="Tajawal" w:eastAsia="Tajawal" w:hAnsi="Tajawal" w:cs="Tajawal"/>
                <w:color w:val="1A1A1A"/>
                <w:rtl/>
              </w:rPr>
              <w:t>الجهة المالكة</w:t>
            </w:r>
          </w:p>
        </w:tc>
        <w:tc>
          <w:tcPr>
            <w:tcW w:w="6500" w:type="dxa"/>
            <w:shd w:val="clear" w:color="auto" w:fill="FFFFFF"/>
            <w:tcMar>
              <w:top w:w="90" w:type="dxa"/>
              <w:left w:w="120" w:type="dxa"/>
              <w:bottom w:w="90" w:type="dxa"/>
              <w:right w:w="120" w:type="dxa"/>
            </w:tcMar>
          </w:tcPr>
          <w:p w14:paraId="77D8BBA5" w14:textId="77777777" w:rsidR="00DC5289" w:rsidRPr="00A56788" w:rsidRDefault="00000000" w:rsidP="00A56788">
            <w:pPr>
              <w:rPr>
                <w:sz w:val="22"/>
                <w:szCs w:val="22"/>
              </w:rPr>
            </w:pPr>
            <w:proofErr w:type="spellStart"/>
            <w:r w:rsidRPr="00A56788">
              <w:rPr>
                <w:rFonts w:ascii="Tajawal" w:eastAsia="Tajawal" w:hAnsi="Tajawal" w:cs="Tajawal"/>
                <w:color w:val="1A1A1A"/>
                <w:rtl/>
              </w:rPr>
              <w:t>Coaching</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Professional</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Qualification</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Ltd</w:t>
            </w:r>
            <w:proofErr w:type="spellEnd"/>
            <w:r w:rsidRPr="00A56788">
              <w:rPr>
                <w:rFonts w:ascii="Tajawal" w:eastAsia="Tajawal" w:hAnsi="Tajawal" w:cs="Tajawal"/>
                <w:color w:val="1A1A1A"/>
                <w:rtl/>
              </w:rPr>
              <w:t xml:space="preserve"> — </w:t>
            </w:r>
            <w:proofErr w:type="spellStart"/>
            <w:r w:rsidRPr="00A56788">
              <w:rPr>
                <w:rFonts w:ascii="Tajawal" w:eastAsia="Tajawal" w:hAnsi="Tajawal" w:cs="Tajawal"/>
                <w:color w:val="1A1A1A"/>
                <w:rtl/>
              </w:rPr>
              <w:t>Company</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No</w:t>
            </w:r>
            <w:proofErr w:type="spellEnd"/>
            <w:r w:rsidRPr="00A56788">
              <w:rPr>
                <w:rFonts w:ascii="Tajawal" w:eastAsia="Tajawal" w:hAnsi="Tajawal" w:cs="Tajawal"/>
                <w:color w:val="1A1A1A"/>
                <w:rtl/>
              </w:rPr>
              <w:t>. 13427973</w:t>
            </w:r>
          </w:p>
        </w:tc>
      </w:tr>
    </w:tbl>
    <w:p w14:paraId="2E91C529"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١  </w:t>
      </w:r>
      <w:r w:rsidRPr="00A56788">
        <w:rPr>
          <w:rFonts w:ascii="Tajawal" w:eastAsia="Tajawal" w:hAnsi="Tajawal" w:cs="Tajawal"/>
          <w:b/>
          <w:bCs/>
          <w:color w:val="1A1A1A"/>
          <w:sz w:val="28"/>
          <w:szCs w:val="28"/>
          <w:rtl/>
        </w:rPr>
        <w:t>الغرض</w:t>
      </w:r>
      <w:proofErr w:type="gramEnd"/>
      <w:r w:rsidRPr="00A56788">
        <w:rPr>
          <w:rFonts w:ascii="Tajawal" w:eastAsia="Tajawal" w:hAnsi="Tajawal" w:cs="Tajawal"/>
          <w:b/>
          <w:bCs/>
          <w:color w:val="1A1A1A"/>
          <w:sz w:val="28"/>
          <w:szCs w:val="28"/>
          <w:rtl/>
        </w:rPr>
        <w:t xml:space="preserve"> والأساس</w:t>
      </w:r>
    </w:p>
    <w:p w14:paraId="2945938E"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تُقدَّم هذه الوثيقة بوصفها سياسة CPQ™ مقترحة للمراجعة الخارجية استكمالًا لحزمة المعايير التأسيسية، وقد صيغت لمواءمة منظومة CPQ™ مع متطلبات المعيار الدولي ISO/IEC 17024 لهيئات منح اعتماد الأشخاص. أي بند إجرائي أو رقمي جديد يظل في حالة </w:t>
      </w:r>
      <w:proofErr w:type="spellStart"/>
      <w:r w:rsidRPr="00A56788">
        <w:rPr>
          <w:rFonts w:ascii="Tajawal" w:eastAsia="Tajawal" w:hAnsi="Tajawal" w:cs="Tajawal"/>
          <w:color w:val="2A2A2A"/>
          <w:sz w:val="22"/>
          <w:szCs w:val="22"/>
          <w:rtl/>
        </w:rPr>
        <w:t>Draft</w:t>
      </w:r>
      <w:proofErr w:type="spellEnd"/>
      <w:r w:rsidRPr="00A56788">
        <w:rPr>
          <w:rFonts w:ascii="Tajawal" w:eastAsia="Tajawal" w:hAnsi="Tajawal" w:cs="Tajawal"/>
          <w:color w:val="2A2A2A"/>
          <w:sz w:val="22"/>
          <w:szCs w:val="22"/>
          <w:rtl/>
        </w:rPr>
        <w:t xml:space="preserve"> ولا يصبح مُلزمًا داخل CPQ إلا بعد تحويل حالته إلى </w:t>
      </w:r>
      <w:proofErr w:type="spellStart"/>
      <w:r w:rsidRPr="00A56788">
        <w:rPr>
          <w:rFonts w:ascii="Tajawal" w:eastAsia="Tajawal" w:hAnsi="Tajawal" w:cs="Tajawal"/>
          <w:color w:val="2A2A2A"/>
          <w:sz w:val="22"/>
          <w:szCs w:val="22"/>
          <w:rtl/>
        </w:rPr>
        <w:t>Active</w:t>
      </w:r>
      <w:proofErr w:type="spellEnd"/>
      <w:r w:rsidRPr="00A56788">
        <w:rPr>
          <w:rFonts w:ascii="Tajawal" w:eastAsia="Tajawal" w:hAnsi="Tajawal" w:cs="Tajawal"/>
          <w:color w:val="2A2A2A"/>
          <w:sz w:val="22"/>
          <w:szCs w:val="22"/>
          <w:rtl/>
        </w:rPr>
        <w:t xml:space="preserve"> بقرار حوكمة موثّق، وليس ادعاءً عن اعتماد أو اعتراف من جهة أخرى.</w:t>
      </w:r>
    </w:p>
    <w:p w14:paraId="6D3A8A5F"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تجمع هذه السياسة مبادئ المساواة والشمول الموزّعة في الحزمة (CPQ-COMP C07، CPQ-CEPS-09، CPQ-VALID §٥) في إطارٍ واحد، وتضيف آليةً واضحةً </w:t>
      </w:r>
      <w:proofErr w:type="spellStart"/>
      <w:r w:rsidRPr="00A56788">
        <w:rPr>
          <w:rFonts w:ascii="Tajawal" w:eastAsia="Tajawal" w:hAnsi="Tajawal" w:cs="Tajawal"/>
          <w:color w:val="2A2A2A"/>
          <w:sz w:val="22"/>
          <w:szCs w:val="22"/>
          <w:rtl/>
        </w:rPr>
        <w:t>للتيسيرات</w:t>
      </w:r>
      <w:proofErr w:type="spellEnd"/>
      <w:r w:rsidRPr="00A56788">
        <w:rPr>
          <w:rFonts w:ascii="Tajawal" w:eastAsia="Tajawal" w:hAnsi="Tajawal" w:cs="Tajawal"/>
          <w:color w:val="2A2A2A"/>
          <w:sz w:val="22"/>
          <w:szCs w:val="22"/>
          <w:rtl/>
        </w:rPr>
        <w:t xml:space="preserve"> المعقولة تضمن تكافؤ الفرص في الاعتماد والتقييم دون خفض معيار الكفاية.</w:t>
      </w:r>
    </w:p>
    <w:p w14:paraId="79DB4BE7"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٢  </w:t>
      </w:r>
      <w:r w:rsidRPr="00A56788">
        <w:rPr>
          <w:rFonts w:ascii="Tajawal" w:eastAsia="Tajawal" w:hAnsi="Tajawal" w:cs="Tajawal"/>
          <w:b/>
          <w:bCs/>
          <w:color w:val="1A1A1A"/>
          <w:sz w:val="28"/>
          <w:szCs w:val="28"/>
          <w:rtl/>
        </w:rPr>
        <w:t>مبادئ</w:t>
      </w:r>
      <w:proofErr w:type="gramEnd"/>
      <w:r w:rsidRPr="00A56788">
        <w:rPr>
          <w:rFonts w:ascii="Tajawal" w:eastAsia="Tajawal" w:hAnsi="Tajawal" w:cs="Tajawal"/>
          <w:b/>
          <w:bCs/>
          <w:color w:val="1A1A1A"/>
          <w:sz w:val="28"/>
          <w:szCs w:val="28"/>
          <w:rtl/>
        </w:rPr>
        <w:t xml:space="preserve"> المساواة وعدم التمييز</w:t>
      </w:r>
    </w:p>
    <w:p w14:paraId="6CFBE49C"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تكافؤ الفرص في التقديم والتقييم والاعتماد لكلّ المتقدّمين المؤهَّلين.</w:t>
      </w:r>
    </w:p>
    <w:p w14:paraId="167E3314"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عدم التمييز على أساس الجنس أو الأصل أو اللغة أو الدين أو الإعاقة أو غيرها من الخصائص.</w:t>
      </w:r>
    </w:p>
    <w:p w14:paraId="027A4A3B"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قرارات الاعتماد تُبنى على الأدلة والكفاية والأخلاقيات وحدها (اتساقًا مع CPQ-IMP).</w:t>
      </w:r>
    </w:p>
    <w:p w14:paraId="287E633F"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٣  </w:t>
      </w:r>
      <w:r w:rsidRPr="00A56788">
        <w:rPr>
          <w:rFonts w:ascii="Tajawal" w:eastAsia="Tajawal" w:hAnsi="Tajawal" w:cs="Tajawal"/>
          <w:b/>
          <w:bCs/>
          <w:color w:val="1A1A1A"/>
          <w:sz w:val="28"/>
          <w:szCs w:val="28"/>
          <w:rtl/>
        </w:rPr>
        <w:t>الشمول</w:t>
      </w:r>
      <w:proofErr w:type="gramEnd"/>
      <w:r w:rsidRPr="00A56788">
        <w:rPr>
          <w:rFonts w:ascii="Tajawal" w:eastAsia="Tajawal" w:hAnsi="Tajawal" w:cs="Tajawal"/>
          <w:b/>
          <w:bCs/>
          <w:color w:val="1A1A1A"/>
          <w:sz w:val="28"/>
          <w:szCs w:val="28"/>
          <w:rtl/>
        </w:rPr>
        <w:t xml:space="preserve"> وإمكانية الوصول</w:t>
      </w:r>
    </w:p>
    <w:p w14:paraId="13B22901"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تسعى CPQ إلى إتاحة موادّها وتقييماتها بصورةٍ يمكن الوصول إليها رقميًّا ولغويًّا وثقافيًّا قدر الإمكان، وتراعي في تصميم التقييم ألّا يتضمّن حواجزَ لا صلة لها بالكفاية المُقاسة.</w:t>
      </w:r>
    </w:p>
    <w:p w14:paraId="34DBCFEC"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٤  </w:t>
      </w:r>
      <w:proofErr w:type="spellStart"/>
      <w:r w:rsidRPr="00A56788">
        <w:rPr>
          <w:rFonts w:ascii="Tajawal" w:eastAsia="Tajawal" w:hAnsi="Tajawal" w:cs="Tajawal"/>
          <w:b/>
          <w:bCs/>
          <w:color w:val="1A1A1A"/>
          <w:sz w:val="28"/>
          <w:szCs w:val="28"/>
          <w:rtl/>
        </w:rPr>
        <w:t>التيسيرات</w:t>
      </w:r>
      <w:proofErr w:type="spellEnd"/>
      <w:proofErr w:type="gramEnd"/>
      <w:r w:rsidRPr="00A56788">
        <w:rPr>
          <w:rFonts w:ascii="Tajawal" w:eastAsia="Tajawal" w:hAnsi="Tajawal" w:cs="Tajawal"/>
          <w:b/>
          <w:bCs/>
          <w:color w:val="1A1A1A"/>
          <w:sz w:val="28"/>
          <w:szCs w:val="28"/>
          <w:rtl/>
        </w:rPr>
        <w:t xml:space="preserve"> المعقولة والاعتبارات الخاصة</w:t>
      </w:r>
    </w:p>
    <w:p w14:paraId="6FC4724A"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يحقّ للمتقدّم ذي الإعاقة أو الظرف المؤقّت طلبُ </w:t>
      </w:r>
      <w:proofErr w:type="spellStart"/>
      <w:r w:rsidRPr="00A56788">
        <w:rPr>
          <w:rFonts w:ascii="Tajawal" w:eastAsia="Tajawal" w:hAnsi="Tajawal" w:cs="Tajawal"/>
          <w:color w:val="2A2A2A"/>
          <w:sz w:val="22"/>
          <w:szCs w:val="22"/>
          <w:rtl/>
        </w:rPr>
        <w:t>تيسيراتٍ</w:t>
      </w:r>
      <w:proofErr w:type="spellEnd"/>
      <w:r w:rsidRPr="00A56788">
        <w:rPr>
          <w:rFonts w:ascii="Tajawal" w:eastAsia="Tajawal" w:hAnsi="Tajawal" w:cs="Tajawal"/>
          <w:color w:val="2A2A2A"/>
          <w:sz w:val="22"/>
          <w:szCs w:val="22"/>
          <w:rtl/>
        </w:rPr>
        <w:t xml:space="preserve"> معقولةٍ تُزيل عائقًا لا صلة له بالكفاية، دون أن تُخفّض معيار الكفاءة نفسه. أمثلة:</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300"/>
      </w:tblGrid>
      <w:tr w:rsidR="00DC5289" w:rsidRPr="00A56788" w14:paraId="07264D3B" w14:textId="77777777">
        <w:tblPrEx>
          <w:tblCellMar>
            <w:top w:w="0" w:type="dxa"/>
            <w:bottom w:w="0" w:type="dxa"/>
          </w:tblCellMar>
        </w:tblPrEx>
        <w:trPr>
          <w:tblHeader/>
        </w:trPr>
        <w:tc>
          <w:tcPr>
            <w:tcW w:w="3200" w:type="dxa"/>
            <w:shd w:val="clear" w:color="auto" w:fill="0A1733"/>
            <w:tcMar>
              <w:top w:w="90" w:type="dxa"/>
              <w:left w:w="120" w:type="dxa"/>
              <w:bottom w:w="90" w:type="dxa"/>
              <w:right w:w="120" w:type="dxa"/>
            </w:tcMar>
          </w:tcPr>
          <w:p w14:paraId="5E616DC1" w14:textId="77777777" w:rsidR="00DC5289" w:rsidRPr="00A56788" w:rsidRDefault="00000000" w:rsidP="00A56788">
            <w:pPr>
              <w:rPr>
                <w:sz w:val="22"/>
                <w:szCs w:val="22"/>
              </w:rPr>
            </w:pPr>
            <w:r w:rsidRPr="00A56788">
              <w:rPr>
                <w:rFonts w:ascii="Tajawal" w:eastAsia="Tajawal" w:hAnsi="Tajawal" w:cs="Tajawal"/>
                <w:b/>
                <w:bCs/>
                <w:color w:val="FFFFFF"/>
                <w:rtl/>
              </w:rPr>
              <w:t>نوع الحاجة</w:t>
            </w:r>
          </w:p>
        </w:tc>
        <w:tc>
          <w:tcPr>
            <w:tcW w:w="6300" w:type="dxa"/>
            <w:shd w:val="clear" w:color="auto" w:fill="0A1733"/>
            <w:tcMar>
              <w:top w:w="90" w:type="dxa"/>
              <w:left w:w="120" w:type="dxa"/>
              <w:bottom w:w="90" w:type="dxa"/>
              <w:right w:w="120" w:type="dxa"/>
            </w:tcMar>
          </w:tcPr>
          <w:p w14:paraId="5ABC5C1B" w14:textId="77777777" w:rsidR="00DC5289" w:rsidRPr="00A56788" w:rsidRDefault="00000000" w:rsidP="00A56788">
            <w:pPr>
              <w:rPr>
                <w:sz w:val="22"/>
                <w:szCs w:val="22"/>
              </w:rPr>
            </w:pPr>
            <w:r w:rsidRPr="00A56788">
              <w:rPr>
                <w:rFonts w:ascii="Tajawal" w:eastAsia="Tajawal" w:hAnsi="Tajawal" w:cs="Tajawal"/>
                <w:b/>
                <w:bCs/>
                <w:color w:val="FFFFFF"/>
                <w:rtl/>
              </w:rPr>
              <w:t>مثال التيسير</w:t>
            </w:r>
          </w:p>
        </w:tc>
      </w:tr>
      <w:tr w:rsidR="00DC5289" w:rsidRPr="00A56788" w14:paraId="3AF207E1" w14:textId="77777777">
        <w:tblPrEx>
          <w:tblCellMar>
            <w:top w:w="0" w:type="dxa"/>
            <w:bottom w:w="0" w:type="dxa"/>
          </w:tblCellMar>
        </w:tblPrEx>
        <w:tc>
          <w:tcPr>
            <w:tcW w:w="3200" w:type="dxa"/>
            <w:shd w:val="clear" w:color="auto" w:fill="F7F3E8"/>
            <w:tcMar>
              <w:top w:w="90" w:type="dxa"/>
              <w:left w:w="120" w:type="dxa"/>
              <w:bottom w:w="90" w:type="dxa"/>
              <w:right w:w="120" w:type="dxa"/>
            </w:tcMar>
          </w:tcPr>
          <w:p w14:paraId="636D869B" w14:textId="77777777" w:rsidR="00DC5289" w:rsidRPr="00A56788" w:rsidRDefault="00000000" w:rsidP="00A56788">
            <w:pPr>
              <w:rPr>
                <w:sz w:val="22"/>
                <w:szCs w:val="22"/>
              </w:rPr>
            </w:pPr>
            <w:r w:rsidRPr="00A56788">
              <w:rPr>
                <w:rFonts w:ascii="Tajawal" w:eastAsia="Tajawal" w:hAnsi="Tajawal" w:cs="Tajawal"/>
                <w:color w:val="1A1A1A"/>
                <w:rtl/>
              </w:rPr>
              <w:t>صعوبة بصرية أو قرائية</w:t>
            </w:r>
          </w:p>
        </w:tc>
        <w:tc>
          <w:tcPr>
            <w:tcW w:w="6300" w:type="dxa"/>
            <w:shd w:val="clear" w:color="auto" w:fill="F7F3E8"/>
            <w:tcMar>
              <w:top w:w="90" w:type="dxa"/>
              <w:left w:w="120" w:type="dxa"/>
              <w:bottom w:w="90" w:type="dxa"/>
              <w:right w:w="120" w:type="dxa"/>
            </w:tcMar>
          </w:tcPr>
          <w:p w14:paraId="7BD1CEA8" w14:textId="77777777" w:rsidR="00DC5289" w:rsidRPr="00A56788" w:rsidRDefault="00000000" w:rsidP="00A56788">
            <w:pPr>
              <w:rPr>
                <w:sz w:val="22"/>
                <w:szCs w:val="22"/>
              </w:rPr>
            </w:pPr>
            <w:r w:rsidRPr="00A56788">
              <w:rPr>
                <w:rFonts w:ascii="Tajawal" w:eastAsia="Tajawal" w:hAnsi="Tajawal" w:cs="Tajawal"/>
                <w:color w:val="1A1A1A"/>
                <w:rtl/>
              </w:rPr>
              <w:t>صيغة بديلة، حجم خطّ أكبر، وقت إضافي</w:t>
            </w:r>
          </w:p>
        </w:tc>
      </w:tr>
      <w:tr w:rsidR="00DC5289" w:rsidRPr="00A56788" w14:paraId="44A4023C" w14:textId="77777777">
        <w:tblPrEx>
          <w:tblCellMar>
            <w:top w:w="0" w:type="dxa"/>
            <w:bottom w:w="0" w:type="dxa"/>
          </w:tblCellMar>
        </w:tblPrEx>
        <w:tc>
          <w:tcPr>
            <w:tcW w:w="3200" w:type="dxa"/>
            <w:shd w:val="clear" w:color="auto" w:fill="FFFFFF"/>
            <w:tcMar>
              <w:top w:w="90" w:type="dxa"/>
              <w:left w:w="120" w:type="dxa"/>
              <w:bottom w:w="90" w:type="dxa"/>
              <w:right w:w="120" w:type="dxa"/>
            </w:tcMar>
          </w:tcPr>
          <w:p w14:paraId="72251E86" w14:textId="77777777" w:rsidR="00DC5289" w:rsidRPr="00A56788" w:rsidRDefault="00000000" w:rsidP="00A56788">
            <w:pPr>
              <w:rPr>
                <w:sz w:val="22"/>
                <w:szCs w:val="22"/>
              </w:rPr>
            </w:pPr>
            <w:r w:rsidRPr="00A56788">
              <w:rPr>
                <w:rFonts w:ascii="Tajawal" w:eastAsia="Tajawal" w:hAnsi="Tajawal" w:cs="Tajawal"/>
                <w:color w:val="1A1A1A"/>
                <w:rtl/>
              </w:rPr>
              <w:t>صعوبة سمعية</w:t>
            </w:r>
          </w:p>
        </w:tc>
        <w:tc>
          <w:tcPr>
            <w:tcW w:w="6300" w:type="dxa"/>
            <w:shd w:val="clear" w:color="auto" w:fill="FFFFFF"/>
            <w:tcMar>
              <w:top w:w="90" w:type="dxa"/>
              <w:left w:w="120" w:type="dxa"/>
              <w:bottom w:w="90" w:type="dxa"/>
              <w:right w:w="120" w:type="dxa"/>
            </w:tcMar>
          </w:tcPr>
          <w:p w14:paraId="1510E814" w14:textId="77777777" w:rsidR="00DC5289" w:rsidRPr="00A56788" w:rsidRDefault="00000000" w:rsidP="00A56788">
            <w:pPr>
              <w:rPr>
                <w:sz w:val="22"/>
                <w:szCs w:val="22"/>
              </w:rPr>
            </w:pPr>
            <w:r w:rsidRPr="00A56788">
              <w:rPr>
                <w:rFonts w:ascii="Tajawal" w:eastAsia="Tajawal" w:hAnsi="Tajawal" w:cs="Tajawal"/>
                <w:color w:val="1A1A1A"/>
                <w:rtl/>
              </w:rPr>
              <w:t>بديلٌ نصّيّ أو ترتيبٌ مناسبٌ للتواصل</w:t>
            </w:r>
          </w:p>
        </w:tc>
      </w:tr>
      <w:tr w:rsidR="00DC5289" w:rsidRPr="00A56788" w14:paraId="25AEE597" w14:textId="77777777">
        <w:tblPrEx>
          <w:tblCellMar>
            <w:top w:w="0" w:type="dxa"/>
            <w:bottom w:w="0" w:type="dxa"/>
          </w:tblCellMar>
        </w:tblPrEx>
        <w:tc>
          <w:tcPr>
            <w:tcW w:w="3200" w:type="dxa"/>
            <w:shd w:val="clear" w:color="auto" w:fill="F7F3E8"/>
            <w:tcMar>
              <w:top w:w="90" w:type="dxa"/>
              <w:left w:w="120" w:type="dxa"/>
              <w:bottom w:w="90" w:type="dxa"/>
              <w:right w:w="120" w:type="dxa"/>
            </w:tcMar>
          </w:tcPr>
          <w:p w14:paraId="62F68FC3" w14:textId="77777777" w:rsidR="00DC5289" w:rsidRPr="00A56788" w:rsidRDefault="00000000" w:rsidP="00A56788">
            <w:pPr>
              <w:rPr>
                <w:sz w:val="22"/>
                <w:szCs w:val="22"/>
              </w:rPr>
            </w:pPr>
            <w:r w:rsidRPr="00A56788">
              <w:rPr>
                <w:rFonts w:ascii="Tajawal" w:eastAsia="Tajawal" w:hAnsi="Tajawal" w:cs="Tajawal"/>
                <w:color w:val="1A1A1A"/>
                <w:rtl/>
              </w:rPr>
              <w:lastRenderedPageBreak/>
              <w:t>إعاقة حركية</w:t>
            </w:r>
          </w:p>
        </w:tc>
        <w:tc>
          <w:tcPr>
            <w:tcW w:w="6300" w:type="dxa"/>
            <w:shd w:val="clear" w:color="auto" w:fill="F7F3E8"/>
            <w:tcMar>
              <w:top w:w="90" w:type="dxa"/>
              <w:left w:w="120" w:type="dxa"/>
              <w:bottom w:w="90" w:type="dxa"/>
              <w:right w:w="120" w:type="dxa"/>
            </w:tcMar>
          </w:tcPr>
          <w:p w14:paraId="27F60F1F" w14:textId="77777777" w:rsidR="00DC5289" w:rsidRPr="00A56788" w:rsidRDefault="00000000" w:rsidP="00A56788">
            <w:pPr>
              <w:rPr>
                <w:sz w:val="22"/>
                <w:szCs w:val="22"/>
              </w:rPr>
            </w:pPr>
            <w:r w:rsidRPr="00A56788">
              <w:rPr>
                <w:rFonts w:ascii="Tajawal" w:eastAsia="Tajawal" w:hAnsi="Tajawal" w:cs="Tajawal"/>
                <w:color w:val="1A1A1A"/>
                <w:rtl/>
              </w:rPr>
              <w:t>بيئة تقييمٍ ميسورة الوصول</w:t>
            </w:r>
          </w:p>
        </w:tc>
      </w:tr>
      <w:tr w:rsidR="00DC5289" w:rsidRPr="00A56788" w14:paraId="5C61F43F" w14:textId="77777777">
        <w:tblPrEx>
          <w:tblCellMar>
            <w:top w:w="0" w:type="dxa"/>
            <w:bottom w:w="0" w:type="dxa"/>
          </w:tblCellMar>
        </w:tblPrEx>
        <w:tc>
          <w:tcPr>
            <w:tcW w:w="3200" w:type="dxa"/>
            <w:shd w:val="clear" w:color="auto" w:fill="FFFFFF"/>
            <w:tcMar>
              <w:top w:w="90" w:type="dxa"/>
              <w:left w:w="120" w:type="dxa"/>
              <w:bottom w:w="90" w:type="dxa"/>
              <w:right w:w="120" w:type="dxa"/>
            </w:tcMar>
          </w:tcPr>
          <w:p w14:paraId="41AA96B7" w14:textId="77777777" w:rsidR="00DC5289" w:rsidRPr="00A56788" w:rsidRDefault="00000000" w:rsidP="00A56788">
            <w:pPr>
              <w:rPr>
                <w:sz w:val="22"/>
                <w:szCs w:val="22"/>
              </w:rPr>
            </w:pPr>
            <w:r w:rsidRPr="00A56788">
              <w:rPr>
                <w:rFonts w:ascii="Tajawal" w:eastAsia="Tajawal" w:hAnsi="Tajawal" w:cs="Tajawal"/>
                <w:color w:val="1A1A1A"/>
                <w:rtl/>
              </w:rPr>
              <w:t>ظرف طارئ مؤقّت</w:t>
            </w:r>
          </w:p>
        </w:tc>
        <w:tc>
          <w:tcPr>
            <w:tcW w:w="6300" w:type="dxa"/>
            <w:shd w:val="clear" w:color="auto" w:fill="FFFFFF"/>
            <w:tcMar>
              <w:top w:w="90" w:type="dxa"/>
              <w:left w:w="120" w:type="dxa"/>
              <w:bottom w:w="90" w:type="dxa"/>
              <w:right w:w="120" w:type="dxa"/>
            </w:tcMar>
          </w:tcPr>
          <w:p w14:paraId="4864C18C" w14:textId="77777777" w:rsidR="00DC5289" w:rsidRPr="00A56788" w:rsidRDefault="00000000" w:rsidP="00A56788">
            <w:pPr>
              <w:rPr>
                <w:sz w:val="22"/>
                <w:szCs w:val="22"/>
              </w:rPr>
            </w:pPr>
            <w:r w:rsidRPr="00A56788">
              <w:rPr>
                <w:rFonts w:ascii="Tajawal" w:eastAsia="Tajawal" w:hAnsi="Tajawal" w:cs="Tajawal"/>
                <w:color w:val="1A1A1A"/>
                <w:rtl/>
              </w:rPr>
              <w:t>اعتبارٌ خاصٌّ أو إعادة جدولةٍ موثّقة</w:t>
            </w:r>
          </w:p>
        </w:tc>
      </w:tr>
    </w:tbl>
    <w:p w14:paraId="34E3ED4E"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٥  </w:t>
      </w:r>
      <w:r w:rsidRPr="00A56788">
        <w:rPr>
          <w:rFonts w:ascii="Tajawal" w:eastAsia="Tajawal" w:hAnsi="Tajawal" w:cs="Tajawal"/>
          <w:b/>
          <w:bCs/>
          <w:color w:val="1A1A1A"/>
          <w:sz w:val="28"/>
          <w:szCs w:val="28"/>
          <w:rtl/>
        </w:rPr>
        <w:t>آلية</w:t>
      </w:r>
      <w:proofErr w:type="gramEnd"/>
      <w:r w:rsidRPr="00A56788">
        <w:rPr>
          <w:rFonts w:ascii="Tajawal" w:eastAsia="Tajawal" w:hAnsi="Tajawal" w:cs="Tajawal"/>
          <w:b/>
          <w:bCs/>
          <w:color w:val="1A1A1A"/>
          <w:sz w:val="28"/>
          <w:szCs w:val="28"/>
          <w:rtl/>
        </w:rPr>
        <w:t xml:space="preserve"> الطلب والقرار</w:t>
      </w:r>
    </w:p>
    <w:p w14:paraId="271389B4"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يُقدَّم طلب التيسير قبل التقييم مع دليلٍ داعمٍ مناسب.</w:t>
      </w:r>
    </w:p>
    <w:p w14:paraId="339672FE"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تُقيّم لجنة الاعتماد والتقييم الطلبَ وتقرّر التيسيرَ المناسب دون المساس بالمعيار.</w:t>
      </w:r>
    </w:p>
    <w:p w14:paraId="2DC64162"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يُوثَّق كلّ طلبٍ وقراره، ويحقّ للمتقدّم الاستئناف وفق سياسة الشكاوى (CPQ-ECR).</w:t>
      </w:r>
    </w:p>
    <w:p w14:paraId="29C70E8A"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٦  </w:t>
      </w:r>
      <w:r w:rsidRPr="00A56788">
        <w:rPr>
          <w:rFonts w:ascii="Tajawal" w:eastAsia="Tajawal" w:hAnsi="Tajawal" w:cs="Tajawal"/>
          <w:b/>
          <w:bCs/>
          <w:color w:val="1A1A1A"/>
          <w:sz w:val="28"/>
          <w:szCs w:val="28"/>
          <w:rtl/>
        </w:rPr>
        <w:t>الرصد</w:t>
      </w:r>
      <w:proofErr w:type="gramEnd"/>
      <w:r w:rsidRPr="00A56788">
        <w:rPr>
          <w:rFonts w:ascii="Tajawal" w:eastAsia="Tajawal" w:hAnsi="Tajawal" w:cs="Tajawal"/>
          <w:b/>
          <w:bCs/>
          <w:color w:val="1A1A1A"/>
          <w:sz w:val="28"/>
          <w:szCs w:val="28"/>
          <w:rtl/>
        </w:rPr>
        <w:t xml:space="preserve"> والمراجعة</w:t>
      </w:r>
    </w:p>
    <w:p w14:paraId="548597FA"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تَرصد CPQ بياناتِ المساواة بصورةٍ مجمَّعةٍ تحمي الخصوصية للكشف عن أيّ فجواتٍ في تكافؤ الفرص، وتراجع هذه السياسة سنويًّا ضمن مراجعة الإدارة، وتُدخِل التحسينات اللازمة.</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1800"/>
        <w:gridCol w:w="1800"/>
        <w:gridCol w:w="3700"/>
      </w:tblGrid>
      <w:tr w:rsidR="00DC5289" w:rsidRPr="00A56788" w14:paraId="355B2803" w14:textId="77777777">
        <w:tblPrEx>
          <w:tblCellMar>
            <w:top w:w="0" w:type="dxa"/>
            <w:bottom w:w="0" w:type="dxa"/>
          </w:tblCellMar>
        </w:tblPrEx>
        <w:trPr>
          <w:tblHeader/>
        </w:trPr>
        <w:tc>
          <w:tcPr>
            <w:tcW w:w="2200" w:type="dxa"/>
            <w:shd w:val="clear" w:color="auto" w:fill="0A1733"/>
            <w:tcMar>
              <w:top w:w="100" w:type="dxa"/>
              <w:left w:w="120" w:type="dxa"/>
              <w:bottom w:w="100" w:type="dxa"/>
              <w:right w:w="120" w:type="dxa"/>
            </w:tcMar>
          </w:tcPr>
          <w:p w14:paraId="2424357A" w14:textId="77777777" w:rsidR="00DC5289" w:rsidRPr="00A56788" w:rsidRDefault="00000000" w:rsidP="00A56788">
            <w:pPr>
              <w:rPr>
                <w:sz w:val="22"/>
                <w:szCs w:val="22"/>
              </w:rPr>
            </w:pPr>
            <w:r w:rsidRPr="00A56788">
              <w:rPr>
                <w:rFonts w:ascii="Tajawal" w:eastAsia="Tajawal" w:hAnsi="Tajawal" w:cs="Tajawal"/>
                <w:b/>
                <w:bCs/>
                <w:color w:val="FFFFFF"/>
                <w:rtl/>
              </w:rPr>
              <w:t>المراجع</w:t>
            </w:r>
          </w:p>
        </w:tc>
        <w:tc>
          <w:tcPr>
            <w:tcW w:w="1800" w:type="dxa"/>
            <w:shd w:val="clear" w:color="auto" w:fill="0A1733"/>
            <w:tcMar>
              <w:top w:w="100" w:type="dxa"/>
              <w:left w:w="120" w:type="dxa"/>
              <w:bottom w:w="100" w:type="dxa"/>
              <w:right w:w="120" w:type="dxa"/>
            </w:tcMar>
          </w:tcPr>
          <w:p w14:paraId="1C245321" w14:textId="77777777" w:rsidR="00DC5289" w:rsidRPr="00A56788" w:rsidRDefault="00000000" w:rsidP="00A56788">
            <w:pPr>
              <w:rPr>
                <w:sz w:val="22"/>
                <w:szCs w:val="22"/>
              </w:rPr>
            </w:pPr>
            <w:r w:rsidRPr="00A56788">
              <w:rPr>
                <w:rFonts w:ascii="Tajawal" w:eastAsia="Tajawal" w:hAnsi="Tajawal" w:cs="Tajawal"/>
                <w:b/>
                <w:bCs/>
                <w:color w:val="FFFFFF"/>
                <w:rtl/>
              </w:rPr>
              <w:t>التاريخ</w:t>
            </w:r>
          </w:p>
        </w:tc>
        <w:tc>
          <w:tcPr>
            <w:tcW w:w="1800" w:type="dxa"/>
            <w:shd w:val="clear" w:color="auto" w:fill="0A1733"/>
            <w:tcMar>
              <w:top w:w="100" w:type="dxa"/>
              <w:left w:w="120" w:type="dxa"/>
              <w:bottom w:w="100" w:type="dxa"/>
              <w:right w:w="120" w:type="dxa"/>
            </w:tcMar>
          </w:tcPr>
          <w:p w14:paraId="3895C93E" w14:textId="77777777" w:rsidR="00DC5289" w:rsidRPr="00A56788" w:rsidRDefault="00000000" w:rsidP="00A56788">
            <w:pPr>
              <w:rPr>
                <w:sz w:val="22"/>
                <w:szCs w:val="22"/>
              </w:rPr>
            </w:pPr>
            <w:r w:rsidRPr="00A56788">
              <w:rPr>
                <w:rFonts w:ascii="Tajawal" w:eastAsia="Tajawal" w:hAnsi="Tajawal" w:cs="Tajawal"/>
                <w:b/>
                <w:bCs/>
                <w:color w:val="FFFFFF"/>
                <w:rtl/>
              </w:rPr>
              <w:t>القرار</w:t>
            </w:r>
          </w:p>
        </w:tc>
        <w:tc>
          <w:tcPr>
            <w:tcW w:w="3700" w:type="dxa"/>
            <w:shd w:val="clear" w:color="auto" w:fill="0A1733"/>
            <w:tcMar>
              <w:top w:w="100" w:type="dxa"/>
              <w:left w:w="120" w:type="dxa"/>
              <w:bottom w:w="100" w:type="dxa"/>
              <w:right w:w="120" w:type="dxa"/>
            </w:tcMar>
          </w:tcPr>
          <w:p w14:paraId="65562876" w14:textId="77777777" w:rsidR="00DC5289" w:rsidRPr="00A56788" w:rsidRDefault="00000000" w:rsidP="00A56788">
            <w:pPr>
              <w:rPr>
                <w:sz w:val="22"/>
                <w:szCs w:val="22"/>
              </w:rPr>
            </w:pPr>
            <w:r w:rsidRPr="00A56788">
              <w:rPr>
                <w:rFonts w:ascii="Tajawal" w:eastAsia="Tajawal" w:hAnsi="Tajawal" w:cs="Tajawal"/>
                <w:b/>
                <w:bCs/>
                <w:color w:val="FFFFFF"/>
                <w:rtl/>
              </w:rPr>
              <w:t>ملاحظات</w:t>
            </w:r>
          </w:p>
        </w:tc>
      </w:tr>
      <w:tr w:rsidR="00DC5289" w:rsidRPr="00A56788" w14:paraId="67338058" w14:textId="77777777">
        <w:tblPrEx>
          <w:tblCellMar>
            <w:top w:w="0" w:type="dxa"/>
            <w:bottom w:w="0" w:type="dxa"/>
          </w:tblCellMar>
        </w:tblPrEx>
        <w:tc>
          <w:tcPr>
            <w:tcW w:w="2200" w:type="dxa"/>
            <w:shd w:val="clear" w:color="auto" w:fill="F7F3E8"/>
            <w:tcMar>
              <w:top w:w="90" w:type="dxa"/>
              <w:left w:w="120" w:type="dxa"/>
              <w:bottom w:w="90" w:type="dxa"/>
              <w:right w:w="120" w:type="dxa"/>
            </w:tcMar>
          </w:tcPr>
          <w:p w14:paraId="051AB936"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6D3FEFFB"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48E66632" w14:textId="77777777" w:rsidR="00DC5289" w:rsidRPr="00A56788" w:rsidRDefault="00DC5289" w:rsidP="00A56788">
            <w:pPr>
              <w:rPr>
                <w:sz w:val="22"/>
                <w:szCs w:val="22"/>
              </w:rPr>
            </w:pPr>
          </w:p>
        </w:tc>
        <w:tc>
          <w:tcPr>
            <w:tcW w:w="3700" w:type="dxa"/>
            <w:shd w:val="clear" w:color="auto" w:fill="F7F3E8"/>
            <w:tcMar>
              <w:top w:w="90" w:type="dxa"/>
              <w:left w:w="120" w:type="dxa"/>
              <w:bottom w:w="90" w:type="dxa"/>
              <w:right w:w="120" w:type="dxa"/>
            </w:tcMar>
          </w:tcPr>
          <w:p w14:paraId="49EB694D" w14:textId="77777777" w:rsidR="00DC5289" w:rsidRPr="00A56788" w:rsidRDefault="00DC5289" w:rsidP="00A56788">
            <w:pPr>
              <w:rPr>
                <w:sz w:val="22"/>
                <w:szCs w:val="22"/>
              </w:rPr>
            </w:pPr>
          </w:p>
        </w:tc>
      </w:tr>
    </w:tbl>
    <w:p w14:paraId="3DCF93D9" w14:textId="77777777" w:rsidR="00DC5289" w:rsidRPr="00A56788" w:rsidRDefault="00000000" w:rsidP="00A56788">
      <w:pPr>
        <w:rPr>
          <w:sz w:val="22"/>
          <w:szCs w:val="22"/>
        </w:rPr>
      </w:pPr>
      <w:r w:rsidRPr="00A56788">
        <w:rPr>
          <w:sz w:val="22"/>
          <w:szCs w:val="22"/>
        </w:rPr>
        <w:br w:type="page"/>
      </w:r>
    </w:p>
    <w:p w14:paraId="5F67CA8A" w14:textId="77777777" w:rsidR="00DC5289" w:rsidRPr="00A56788" w:rsidRDefault="00000000" w:rsidP="00A56788">
      <w:pPr>
        <w:spacing w:after="40"/>
        <w:rPr>
          <w:sz w:val="22"/>
          <w:szCs w:val="22"/>
        </w:rPr>
      </w:pPr>
      <w:proofErr w:type="gramStart"/>
      <w:r w:rsidRPr="00A56788">
        <w:rPr>
          <w:rFonts w:ascii="Tajawal" w:eastAsia="Tajawal" w:hAnsi="Tajawal" w:cs="Tajawal"/>
          <w:b/>
          <w:bCs/>
          <w:color w:val="0A1733"/>
          <w:sz w:val="32"/>
          <w:szCs w:val="32"/>
          <w:rtl/>
        </w:rPr>
        <w:lastRenderedPageBreak/>
        <w:t>35  إطار</w:t>
      </w:r>
      <w:proofErr w:type="gramEnd"/>
      <w:r w:rsidRPr="00A56788">
        <w:rPr>
          <w:rFonts w:ascii="Tajawal" w:eastAsia="Tajawal" w:hAnsi="Tajawal" w:cs="Tajawal"/>
          <w:b/>
          <w:bCs/>
          <w:color w:val="0A1733"/>
          <w:sz w:val="32"/>
          <w:szCs w:val="32"/>
          <w:rtl/>
        </w:rPr>
        <w:t xml:space="preserve"> التشغيل الدوليّ والامتثال المحلّي لدى CPQ™</w:t>
      </w:r>
    </w:p>
    <w:p w14:paraId="2BD200C0" w14:textId="77777777" w:rsidR="00DC5289" w:rsidRPr="00A56788" w:rsidRDefault="00000000" w:rsidP="00A56788">
      <w:pPr>
        <w:spacing w:after="40"/>
        <w:rPr>
          <w:sz w:val="22"/>
          <w:szCs w:val="22"/>
        </w:rPr>
      </w:pPr>
      <w:r w:rsidRPr="00A56788">
        <w:rPr>
          <w:rFonts w:ascii="Tajawal" w:eastAsia="Tajawal" w:hAnsi="Tajawal" w:cs="Tajawal"/>
          <w:b/>
          <w:bCs/>
          <w:color w:val="B03A2E"/>
          <w:sz w:val="18"/>
          <w:szCs w:val="18"/>
          <w:rtl/>
        </w:rPr>
        <w:t xml:space="preserve">  🆕 وثيقة جديدة — مطابقة معيار ISO/IEC 17024</w:t>
      </w:r>
    </w:p>
    <w:p w14:paraId="32739FD1" w14:textId="77777777" w:rsidR="00DC5289" w:rsidRPr="00A56788" w:rsidRDefault="00000000" w:rsidP="00A56788">
      <w:pPr>
        <w:spacing w:after="160"/>
        <w:rPr>
          <w:sz w:val="22"/>
          <w:szCs w:val="22"/>
        </w:rPr>
      </w:pPr>
      <w:r w:rsidRPr="00A56788">
        <w:rPr>
          <w:rFonts w:ascii="Tajawal" w:eastAsia="Tajawal" w:hAnsi="Tajawal" w:cs="Tajawal"/>
          <w:i/>
          <w:iCs/>
          <w:color w:val="D4AF37"/>
          <w:rtl/>
        </w:rPr>
        <w:t>تعميم الامتثال على أيّ ولايةٍ قضائية مع بقاء القانون الإنجليزيّ حاكمًا</w:t>
      </w:r>
    </w:p>
    <w:p w14:paraId="18C6D524" w14:textId="77777777" w:rsidR="00DC5289" w:rsidRPr="00A56788" w:rsidRDefault="00DC5289" w:rsidP="00A56788">
      <w:pPr>
        <w:pBdr>
          <w:bottom w:val="single" w:sz="8" w:space="4" w:color="D4AF37"/>
        </w:pBdr>
        <w:spacing w:after="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500"/>
      </w:tblGrid>
      <w:tr w:rsidR="00DC5289" w:rsidRPr="00A56788" w14:paraId="5031E015" w14:textId="77777777">
        <w:tblPrEx>
          <w:tblCellMar>
            <w:top w:w="0" w:type="dxa"/>
            <w:bottom w:w="0" w:type="dxa"/>
          </w:tblCellMar>
        </w:tblPrEx>
        <w:trPr>
          <w:tblHeader/>
        </w:trPr>
        <w:tc>
          <w:tcPr>
            <w:tcW w:w="3000" w:type="dxa"/>
            <w:shd w:val="clear" w:color="auto" w:fill="0A1733"/>
            <w:tcMar>
              <w:top w:w="90" w:type="dxa"/>
              <w:left w:w="120" w:type="dxa"/>
              <w:bottom w:w="90" w:type="dxa"/>
              <w:right w:w="120" w:type="dxa"/>
            </w:tcMar>
          </w:tcPr>
          <w:p w14:paraId="1EEB931B" w14:textId="77777777" w:rsidR="00DC5289" w:rsidRPr="00A56788" w:rsidRDefault="00000000" w:rsidP="00A56788">
            <w:pPr>
              <w:rPr>
                <w:sz w:val="22"/>
                <w:szCs w:val="22"/>
              </w:rPr>
            </w:pPr>
            <w:r w:rsidRPr="00A56788">
              <w:rPr>
                <w:rFonts w:ascii="Tajawal" w:eastAsia="Tajawal" w:hAnsi="Tajawal" w:cs="Tajawal"/>
                <w:b/>
                <w:bCs/>
                <w:color w:val="FFFFFF"/>
                <w:rtl/>
              </w:rPr>
              <w:t>البند</w:t>
            </w:r>
          </w:p>
        </w:tc>
        <w:tc>
          <w:tcPr>
            <w:tcW w:w="6500" w:type="dxa"/>
            <w:shd w:val="clear" w:color="auto" w:fill="0A1733"/>
            <w:tcMar>
              <w:top w:w="90" w:type="dxa"/>
              <w:left w:w="120" w:type="dxa"/>
              <w:bottom w:w="90" w:type="dxa"/>
              <w:right w:w="120" w:type="dxa"/>
            </w:tcMar>
          </w:tcPr>
          <w:p w14:paraId="4E774228" w14:textId="77777777" w:rsidR="00DC5289" w:rsidRPr="00A56788" w:rsidRDefault="00000000" w:rsidP="00A56788">
            <w:pPr>
              <w:rPr>
                <w:sz w:val="22"/>
                <w:szCs w:val="22"/>
              </w:rPr>
            </w:pPr>
            <w:r w:rsidRPr="00A56788">
              <w:rPr>
                <w:rFonts w:ascii="Tajawal" w:eastAsia="Tajawal" w:hAnsi="Tajawal" w:cs="Tajawal"/>
                <w:b/>
                <w:bCs/>
                <w:color w:val="FFFFFF"/>
                <w:rtl/>
              </w:rPr>
              <w:t>القيمة</w:t>
            </w:r>
          </w:p>
        </w:tc>
      </w:tr>
      <w:tr w:rsidR="00DC5289" w:rsidRPr="00A56788" w14:paraId="075AE491"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246E6085" w14:textId="77777777" w:rsidR="00DC5289" w:rsidRPr="00A56788" w:rsidRDefault="00000000" w:rsidP="00A56788">
            <w:pPr>
              <w:rPr>
                <w:sz w:val="22"/>
                <w:szCs w:val="22"/>
              </w:rPr>
            </w:pPr>
            <w:r w:rsidRPr="00A56788">
              <w:rPr>
                <w:rFonts w:ascii="Tajawal" w:eastAsia="Tajawal" w:hAnsi="Tajawal" w:cs="Tajawal"/>
                <w:color w:val="1A1A1A"/>
                <w:rtl/>
              </w:rPr>
              <w:t>رمز الوثيقة</w:t>
            </w:r>
          </w:p>
        </w:tc>
        <w:tc>
          <w:tcPr>
            <w:tcW w:w="6500" w:type="dxa"/>
            <w:shd w:val="clear" w:color="auto" w:fill="F7F3E8"/>
            <w:tcMar>
              <w:top w:w="90" w:type="dxa"/>
              <w:left w:w="120" w:type="dxa"/>
              <w:bottom w:w="90" w:type="dxa"/>
              <w:right w:w="120" w:type="dxa"/>
            </w:tcMar>
          </w:tcPr>
          <w:p w14:paraId="39798E75" w14:textId="77777777" w:rsidR="00DC5289" w:rsidRPr="00A56788" w:rsidRDefault="00000000" w:rsidP="00A56788">
            <w:pPr>
              <w:rPr>
                <w:sz w:val="22"/>
                <w:szCs w:val="22"/>
              </w:rPr>
            </w:pPr>
            <w:r w:rsidRPr="00A56788">
              <w:rPr>
                <w:rFonts w:ascii="Tajawal" w:eastAsia="Tajawal" w:hAnsi="Tajawal" w:cs="Tajawal"/>
                <w:color w:val="1A1A1A"/>
                <w:rtl/>
              </w:rPr>
              <w:t>CPQ-INTL-2026-v1.0</w:t>
            </w:r>
          </w:p>
        </w:tc>
      </w:tr>
      <w:tr w:rsidR="00DC5289" w:rsidRPr="00A56788" w14:paraId="76CE1FC9"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44FF3BC8" w14:textId="77777777" w:rsidR="00DC5289" w:rsidRPr="00A56788" w:rsidRDefault="00000000" w:rsidP="00A56788">
            <w:pPr>
              <w:rPr>
                <w:sz w:val="22"/>
                <w:szCs w:val="22"/>
              </w:rPr>
            </w:pPr>
            <w:r w:rsidRPr="00A56788">
              <w:rPr>
                <w:rFonts w:ascii="Tajawal" w:eastAsia="Tajawal" w:hAnsi="Tajawal" w:cs="Tajawal"/>
                <w:color w:val="1A1A1A"/>
                <w:rtl/>
              </w:rPr>
              <w:t>الإصدار</w:t>
            </w:r>
          </w:p>
        </w:tc>
        <w:tc>
          <w:tcPr>
            <w:tcW w:w="6500" w:type="dxa"/>
            <w:shd w:val="clear" w:color="auto" w:fill="FFFFFF"/>
            <w:tcMar>
              <w:top w:w="90" w:type="dxa"/>
              <w:left w:w="120" w:type="dxa"/>
              <w:bottom w:w="90" w:type="dxa"/>
              <w:right w:w="120" w:type="dxa"/>
            </w:tcMar>
          </w:tcPr>
          <w:p w14:paraId="0EA54ED6" w14:textId="77777777" w:rsidR="00DC5289" w:rsidRPr="00A56788" w:rsidRDefault="00000000" w:rsidP="00A56788">
            <w:pPr>
              <w:rPr>
                <w:sz w:val="22"/>
                <w:szCs w:val="22"/>
              </w:rPr>
            </w:pPr>
            <w:r w:rsidRPr="00A56788">
              <w:rPr>
                <w:rFonts w:ascii="Tajawal" w:eastAsia="Tajawal" w:hAnsi="Tajawal" w:cs="Tajawal"/>
                <w:color w:val="1A1A1A"/>
                <w:rtl/>
              </w:rPr>
              <w:t>v1.0</w:t>
            </w:r>
          </w:p>
        </w:tc>
      </w:tr>
      <w:tr w:rsidR="00DC5289" w:rsidRPr="00A56788" w14:paraId="05D17FF0"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5CA65D20" w14:textId="77777777" w:rsidR="00DC5289" w:rsidRPr="00A56788" w:rsidRDefault="00000000" w:rsidP="00A56788">
            <w:pPr>
              <w:rPr>
                <w:sz w:val="22"/>
                <w:szCs w:val="22"/>
              </w:rPr>
            </w:pPr>
            <w:r w:rsidRPr="00A56788">
              <w:rPr>
                <w:rFonts w:ascii="Tajawal" w:eastAsia="Tajawal" w:hAnsi="Tajawal" w:cs="Tajawal"/>
                <w:color w:val="1A1A1A"/>
                <w:rtl/>
              </w:rPr>
              <w:t>الحالة</w:t>
            </w:r>
          </w:p>
        </w:tc>
        <w:tc>
          <w:tcPr>
            <w:tcW w:w="6500" w:type="dxa"/>
            <w:shd w:val="clear" w:color="auto" w:fill="F7F3E8"/>
            <w:tcMar>
              <w:top w:w="90" w:type="dxa"/>
              <w:left w:w="120" w:type="dxa"/>
              <w:bottom w:w="90" w:type="dxa"/>
              <w:right w:w="120" w:type="dxa"/>
            </w:tcMar>
          </w:tcPr>
          <w:p w14:paraId="754F7F3F" w14:textId="77777777" w:rsidR="00DC5289" w:rsidRPr="00A56788" w:rsidRDefault="00000000" w:rsidP="00A56788">
            <w:pPr>
              <w:rPr>
                <w:sz w:val="22"/>
                <w:szCs w:val="22"/>
              </w:rPr>
            </w:pPr>
            <w:r w:rsidRPr="00A56788">
              <w:rPr>
                <w:rFonts w:ascii="Tajawal" w:eastAsia="Tajawal" w:hAnsi="Tajawal" w:cs="Tajawal"/>
                <w:color w:val="1A1A1A"/>
                <w:rtl/>
              </w:rPr>
              <w:t>مسودة للمراجعة الخارجية</w:t>
            </w:r>
          </w:p>
        </w:tc>
      </w:tr>
      <w:tr w:rsidR="00DC5289" w:rsidRPr="00A56788" w14:paraId="3748A54A"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5125CAF7" w14:textId="77777777" w:rsidR="00DC5289" w:rsidRPr="00A56788" w:rsidRDefault="00000000" w:rsidP="00A56788">
            <w:pPr>
              <w:rPr>
                <w:sz w:val="22"/>
                <w:szCs w:val="22"/>
              </w:rPr>
            </w:pPr>
            <w:r w:rsidRPr="00A56788">
              <w:rPr>
                <w:rFonts w:ascii="Tajawal" w:eastAsia="Tajawal" w:hAnsi="Tajawal" w:cs="Tajawal"/>
                <w:color w:val="1A1A1A"/>
                <w:rtl/>
              </w:rPr>
              <w:t>تاريخ الإصدار</w:t>
            </w:r>
          </w:p>
        </w:tc>
        <w:tc>
          <w:tcPr>
            <w:tcW w:w="6500" w:type="dxa"/>
            <w:shd w:val="clear" w:color="auto" w:fill="FFFFFF"/>
            <w:tcMar>
              <w:top w:w="90" w:type="dxa"/>
              <w:left w:w="120" w:type="dxa"/>
              <w:bottom w:w="90" w:type="dxa"/>
              <w:right w:w="120" w:type="dxa"/>
            </w:tcMar>
          </w:tcPr>
          <w:p w14:paraId="31E84916" w14:textId="77777777" w:rsidR="00DC5289" w:rsidRPr="00A56788" w:rsidRDefault="00000000" w:rsidP="00A56788">
            <w:pPr>
              <w:rPr>
                <w:sz w:val="22"/>
                <w:szCs w:val="22"/>
              </w:rPr>
            </w:pPr>
            <w:r w:rsidRPr="00A56788">
              <w:rPr>
                <w:rFonts w:ascii="Tajawal" w:eastAsia="Tajawal" w:hAnsi="Tajawal" w:cs="Tajawal"/>
                <w:color w:val="1A1A1A"/>
                <w:rtl/>
              </w:rPr>
              <w:t>2026-08-16</w:t>
            </w:r>
          </w:p>
        </w:tc>
      </w:tr>
      <w:tr w:rsidR="00DC5289" w:rsidRPr="00A56788" w14:paraId="058ECAD6"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78F9C89E" w14:textId="77777777" w:rsidR="00DC5289" w:rsidRPr="00A56788" w:rsidRDefault="00000000" w:rsidP="00A56788">
            <w:pPr>
              <w:rPr>
                <w:sz w:val="22"/>
                <w:szCs w:val="22"/>
              </w:rPr>
            </w:pPr>
            <w:r w:rsidRPr="00A56788">
              <w:rPr>
                <w:rFonts w:ascii="Tajawal" w:eastAsia="Tajawal" w:hAnsi="Tajawal" w:cs="Tajawal"/>
                <w:color w:val="1A1A1A"/>
                <w:rtl/>
              </w:rPr>
              <w:t>تاريخ المراجعة المقترح</w:t>
            </w:r>
          </w:p>
        </w:tc>
        <w:tc>
          <w:tcPr>
            <w:tcW w:w="6500" w:type="dxa"/>
            <w:shd w:val="clear" w:color="auto" w:fill="F7F3E8"/>
            <w:tcMar>
              <w:top w:w="90" w:type="dxa"/>
              <w:left w:w="120" w:type="dxa"/>
              <w:bottom w:w="90" w:type="dxa"/>
              <w:right w:w="120" w:type="dxa"/>
            </w:tcMar>
          </w:tcPr>
          <w:p w14:paraId="21925335" w14:textId="77777777" w:rsidR="00DC5289" w:rsidRPr="00A56788" w:rsidRDefault="00000000" w:rsidP="00A56788">
            <w:pPr>
              <w:rPr>
                <w:sz w:val="22"/>
                <w:szCs w:val="22"/>
              </w:rPr>
            </w:pPr>
            <w:r w:rsidRPr="00A56788">
              <w:rPr>
                <w:rFonts w:ascii="Tajawal" w:eastAsia="Tajawal" w:hAnsi="Tajawal" w:cs="Tajawal"/>
                <w:color w:val="1A1A1A"/>
                <w:rtl/>
              </w:rPr>
              <w:t>2026-11-16</w:t>
            </w:r>
          </w:p>
        </w:tc>
      </w:tr>
      <w:tr w:rsidR="00DC5289" w:rsidRPr="00A56788" w14:paraId="08AE8BD3"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52081828" w14:textId="77777777" w:rsidR="00DC5289" w:rsidRPr="00A56788" w:rsidRDefault="00000000" w:rsidP="00A56788">
            <w:pPr>
              <w:rPr>
                <w:sz w:val="22"/>
                <w:szCs w:val="22"/>
              </w:rPr>
            </w:pPr>
            <w:r w:rsidRPr="00A56788">
              <w:rPr>
                <w:rFonts w:ascii="Tajawal" w:eastAsia="Tajawal" w:hAnsi="Tajawal" w:cs="Tajawal"/>
                <w:color w:val="1A1A1A"/>
                <w:rtl/>
              </w:rPr>
              <w:t>الجهة المالكة</w:t>
            </w:r>
          </w:p>
        </w:tc>
        <w:tc>
          <w:tcPr>
            <w:tcW w:w="6500" w:type="dxa"/>
            <w:shd w:val="clear" w:color="auto" w:fill="FFFFFF"/>
            <w:tcMar>
              <w:top w:w="90" w:type="dxa"/>
              <w:left w:w="120" w:type="dxa"/>
              <w:bottom w:w="90" w:type="dxa"/>
              <w:right w:w="120" w:type="dxa"/>
            </w:tcMar>
          </w:tcPr>
          <w:p w14:paraId="1B939B03" w14:textId="77777777" w:rsidR="00DC5289" w:rsidRPr="00A56788" w:rsidRDefault="00000000" w:rsidP="00A56788">
            <w:pPr>
              <w:rPr>
                <w:sz w:val="22"/>
                <w:szCs w:val="22"/>
              </w:rPr>
            </w:pPr>
            <w:proofErr w:type="spellStart"/>
            <w:r w:rsidRPr="00A56788">
              <w:rPr>
                <w:rFonts w:ascii="Tajawal" w:eastAsia="Tajawal" w:hAnsi="Tajawal" w:cs="Tajawal"/>
                <w:color w:val="1A1A1A"/>
                <w:rtl/>
              </w:rPr>
              <w:t>Coaching</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Professional</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Qualification</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Ltd</w:t>
            </w:r>
            <w:proofErr w:type="spellEnd"/>
            <w:r w:rsidRPr="00A56788">
              <w:rPr>
                <w:rFonts w:ascii="Tajawal" w:eastAsia="Tajawal" w:hAnsi="Tajawal" w:cs="Tajawal"/>
                <w:color w:val="1A1A1A"/>
                <w:rtl/>
              </w:rPr>
              <w:t xml:space="preserve"> — </w:t>
            </w:r>
            <w:proofErr w:type="spellStart"/>
            <w:r w:rsidRPr="00A56788">
              <w:rPr>
                <w:rFonts w:ascii="Tajawal" w:eastAsia="Tajawal" w:hAnsi="Tajawal" w:cs="Tajawal"/>
                <w:color w:val="1A1A1A"/>
                <w:rtl/>
              </w:rPr>
              <w:t>Company</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No</w:t>
            </w:r>
            <w:proofErr w:type="spellEnd"/>
            <w:r w:rsidRPr="00A56788">
              <w:rPr>
                <w:rFonts w:ascii="Tajawal" w:eastAsia="Tajawal" w:hAnsi="Tajawal" w:cs="Tajawal"/>
                <w:color w:val="1A1A1A"/>
                <w:rtl/>
              </w:rPr>
              <w:t>. 13427973</w:t>
            </w:r>
          </w:p>
        </w:tc>
      </w:tr>
    </w:tbl>
    <w:p w14:paraId="2B36C6F0"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١  </w:t>
      </w:r>
      <w:r w:rsidRPr="00A56788">
        <w:rPr>
          <w:rFonts w:ascii="Tajawal" w:eastAsia="Tajawal" w:hAnsi="Tajawal" w:cs="Tajawal"/>
          <w:b/>
          <w:bCs/>
          <w:color w:val="1A1A1A"/>
          <w:sz w:val="28"/>
          <w:szCs w:val="28"/>
          <w:rtl/>
        </w:rPr>
        <w:t>الغرض</w:t>
      </w:r>
      <w:proofErr w:type="gramEnd"/>
      <w:r w:rsidRPr="00A56788">
        <w:rPr>
          <w:rFonts w:ascii="Tajawal" w:eastAsia="Tajawal" w:hAnsi="Tajawal" w:cs="Tajawal"/>
          <w:b/>
          <w:bCs/>
          <w:color w:val="1A1A1A"/>
          <w:sz w:val="28"/>
          <w:szCs w:val="28"/>
          <w:rtl/>
        </w:rPr>
        <w:t xml:space="preserve"> والأساس</w:t>
      </w:r>
    </w:p>
    <w:p w14:paraId="6F7AC23F"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تُقدَّم هذه الوثيقة بوصفها سياسة CPQ™ مقترحة للمراجعة الخارجية استكمالًا لحزمة المعايير التأسيسية، وقد صيغت لمواءمة منظومة CPQ™ مع متطلبات المعيار الدولي ISO/IEC 17024 لهيئات منح اعتماد الأشخاص. أي بند إجرائي أو رقمي جديد يظل في حالة </w:t>
      </w:r>
      <w:proofErr w:type="spellStart"/>
      <w:r w:rsidRPr="00A56788">
        <w:rPr>
          <w:rFonts w:ascii="Tajawal" w:eastAsia="Tajawal" w:hAnsi="Tajawal" w:cs="Tajawal"/>
          <w:color w:val="2A2A2A"/>
          <w:sz w:val="22"/>
          <w:szCs w:val="22"/>
          <w:rtl/>
        </w:rPr>
        <w:t>Draft</w:t>
      </w:r>
      <w:proofErr w:type="spellEnd"/>
      <w:r w:rsidRPr="00A56788">
        <w:rPr>
          <w:rFonts w:ascii="Tajawal" w:eastAsia="Tajawal" w:hAnsi="Tajawal" w:cs="Tajawal"/>
          <w:color w:val="2A2A2A"/>
          <w:sz w:val="22"/>
          <w:szCs w:val="22"/>
          <w:rtl/>
        </w:rPr>
        <w:t xml:space="preserve"> ولا يصبح مُلزمًا داخل CPQ إلا بعد تحويل حالته إلى </w:t>
      </w:r>
      <w:proofErr w:type="spellStart"/>
      <w:r w:rsidRPr="00A56788">
        <w:rPr>
          <w:rFonts w:ascii="Tajawal" w:eastAsia="Tajawal" w:hAnsi="Tajawal" w:cs="Tajawal"/>
          <w:color w:val="2A2A2A"/>
          <w:sz w:val="22"/>
          <w:szCs w:val="22"/>
          <w:rtl/>
        </w:rPr>
        <w:t>Active</w:t>
      </w:r>
      <w:proofErr w:type="spellEnd"/>
      <w:r w:rsidRPr="00A56788">
        <w:rPr>
          <w:rFonts w:ascii="Tajawal" w:eastAsia="Tajawal" w:hAnsi="Tajawal" w:cs="Tajawal"/>
          <w:color w:val="2A2A2A"/>
          <w:sz w:val="22"/>
          <w:szCs w:val="22"/>
          <w:rtl/>
        </w:rPr>
        <w:t xml:space="preserve"> بقرار حوكمة موثّق، وليس ادعاءً عن اعتماد أو اعتراف من جهة أخرى.</w:t>
      </w:r>
    </w:p>
    <w:p w14:paraId="537ADBA7"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تُعمّم هذه الوثيقة نهج الامتثال على أيّ دولةٍ أو ولايةٍ قضائيةٍ تُقدَّم فيها خدمات CPQ، دون تخصيص إقليميّ. فمنظومة CPQ عالميةُ التصميم: يحكمها قانونٌ واحدٌ ثابت، بينما يلتزم الممارس والمزوّد بالقواعد المحلية أينما قُدِّمت الخدمة. وهي تُكمّل بيان الموقع التنظيميّ (CPQ-REGPOS) ومعيار حدود الممارسة (CPQ-SCOPE).</w:t>
      </w:r>
    </w:p>
    <w:p w14:paraId="2B497DBF"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٢  </w:t>
      </w:r>
      <w:r w:rsidRPr="00A56788">
        <w:rPr>
          <w:rFonts w:ascii="Tajawal" w:eastAsia="Tajawal" w:hAnsi="Tajawal" w:cs="Tajawal"/>
          <w:b/>
          <w:bCs/>
          <w:color w:val="1A1A1A"/>
          <w:sz w:val="28"/>
          <w:szCs w:val="28"/>
          <w:rtl/>
        </w:rPr>
        <w:t>المبدأ</w:t>
      </w:r>
      <w:proofErr w:type="gramEnd"/>
      <w:r w:rsidRPr="00A56788">
        <w:rPr>
          <w:rFonts w:ascii="Tajawal" w:eastAsia="Tajawal" w:hAnsi="Tajawal" w:cs="Tajawal"/>
          <w:b/>
          <w:bCs/>
          <w:color w:val="1A1A1A"/>
          <w:sz w:val="28"/>
          <w:szCs w:val="28"/>
          <w:rtl/>
        </w:rPr>
        <w:t xml:space="preserve"> العام: قانونٌ حاكمٌ واحد وامتثالٌ محلّي</w:t>
      </w:r>
    </w:p>
    <w:p w14:paraId="3D69C754"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 xml:space="preserve">يخضع تعاقد CPQ للقانون الإنجليزيّ (إنجلترا وويلز / </w:t>
      </w:r>
      <w:proofErr w:type="spellStart"/>
      <w:r w:rsidRPr="00A56788">
        <w:rPr>
          <w:rFonts w:ascii="Tajawal" w:eastAsia="Tajawal" w:hAnsi="Tajawal" w:cs="Tajawal"/>
          <w:color w:val="1A1A1A"/>
          <w:sz w:val="22"/>
          <w:szCs w:val="22"/>
          <w:rtl/>
        </w:rPr>
        <w:t>England</w:t>
      </w:r>
      <w:proofErr w:type="spellEnd"/>
      <w:r w:rsidRPr="00A56788">
        <w:rPr>
          <w:rFonts w:ascii="Tajawal" w:eastAsia="Tajawal" w:hAnsi="Tajawal" w:cs="Tajawal"/>
          <w:color w:val="1A1A1A"/>
          <w:sz w:val="22"/>
          <w:szCs w:val="22"/>
          <w:rtl/>
        </w:rPr>
        <w:t xml:space="preserve"> &amp; </w:t>
      </w:r>
      <w:proofErr w:type="spellStart"/>
      <w:r w:rsidRPr="00A56788">
        <w:rPr>
          <w:rFonts w:ascii="Tajawal" w:eastAsia="Tajawal" w:hAnsi="Tajawal" w:cs="Tajawal"/>
          <w:color w:val="1A1A1A"/>
          <w:sz w:val="22"/>
          <w:szCs w:val="22"/>
          <w:rtl/>
        </w:rPr>
        <w:t>Wales</w:t>
      </w:r>
      <w:proofErr w:type="spellEnd"/>
      <w:r w:rsidRPr="00A56788">
        <w:rPr>
          <w:rFonts w:ascii="Tajawal" w:eastAsia="Tajawal" w:hAnsi="Tajawal" w:cs="Tajawal"/>
          <w:color w:val="1A1A1A"/>
          <w:sz w:val="22"/>
          <w:szCs w:val="22"/>
          <w:rtl/>
        </w:rPr>
        <w:t>) بوصفه القانون الحاكم في جميع الأسواق.</w:t>
      </w:r>
    </w:p>
    <w:p w14:paraId="1E10AB2C"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يلتزم الممارس والمزوّد بالقواعد القانونية والمهنية السارية في مكان تقديم الخدمة فعليًّا.</w:t>
      </w:r>
    </w:p>
    <w:p w14:paraId="00837FAB"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لا تفرض CPQ قاعدةً إقليميةً واحدة؛ بل مبدأً عامًّا يسري على أيّ ولايةٍ قضائية.</w:t>
      </w:r>
    </w:p>
    <w:p w14:paraId="4FC57DF0"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٣  </w:t>
      </w:r>
      <w:r w:rsidRPr="00A56788">
        <w:rPr>
          <w:rFonts w:ascii="Tajawal" w:eastAsia="Tajawal" w:hAnsi="Tajawal" w:cs="Tajawal"/>
          <w:b/>
          <w:bCs/>
          <w:color w:val="1A1A1A"/>
          <w:sz w:val="28"/>
          <w:szCs w:val="28"/>
          <w:rtl/>
        </w:rPr>
        <w:t>مسؤولية</w:t>
      </w:r>
      <w:proofErr w:type="gramEnd"/>
      <w:r w:rsidRPr="00A56788">
        <w:rPr>
          <w:rFonts w:ascii="Tajawal" w:eastAsia="Tajawal" w:hAnsi="Tajawal" w:cs="Tajawal"/>
          <w:b/>
          <w:bCs/>
          <w:color w:val="1A1A1A"/>
          <w:sz w:val="28"/>
          <w:szCs w:val="28"/>
          <w:rtl/>
        </w:rPr>
        <w:t xml:space="preserve"> الامتثال في كلّ ولاية</w:t>
      </w:r>
    </w:p>
    <w:p w14:paraId="667D5094"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قبل تقديم الخدمة في أيّ دولة، يتحقّق الممارس والمزوّد من القواعد المحلية في المجالات الآتية على الأقل:</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500"/>
      </w:tblGrid>
      <w:tr w:rsidR="00DC5289" w:rsidRPr="00A56788" w14:paraId="1C896C1E" w14:textId="77777777">
        <w:tblPrEx>
          <w:tblCellMar>
            <w:top w:w="0" w:type="dxa"/>
            <w:bottom w:w="0" w:type="dxa"/>
          </w:tblCellMar>
        </w:tblPrEx>
        <w:trPr>
          <w:tblHeader/>
        </w:trPr>
        <w:tc>
          <w:tcPr>
            <w:tcW w:w="3000" w:type="dxa"/>
            <w:shd w:val="clear" w:color="auto" w:fill="0A1733"/>
            <w:tcMar>
              <w:top w:w="90" w:type="dxa"/>
              <w:left w:w="120" w:type="dxa"/>
              <w:bottom w:w="90" w:type="dxa"/>
              <w:right w:w="120" w:type="dxa"/>
            </w:tcMar>
          </w:tcPr>
          <w:p w14:paraId="708934C0" w14:textId="77777777" w:rsidR="00DC5289" w:rsidRPr="00A56788" w:rsidRDefault="00000000" w:rsidP="00A56788">
            <w:pPr>
              <w:rPr>
                <w:sz w:val="22"/>
                <w:szCs w:val="22"/>
              </w:rPr>
            </w:pPr>
            <w:r w:rsidRPr="00A56788">
              <w:rPr>
                <w:rFonts w:ascii="Tajawal" w:eastAsia="Tajawal" w:hAnsi="Tajawal" w:cs="Tajawal"/>
                <w:b/>
                <w:bCs/>
                <w:color w:val="FFFFFF"/>
                <w:rtl/>
              </w:rPr>
              <w:t>مجال الامتثال المحلّي</w:t>
            </w:r>
          </w:p>
        </w:tc>
        <w:tc>
          <w:tcPr>
            <w:tcW w:w="6500" w:type="dxa"/>
            <w:shd w:val="clear" w:color="auto" w:fill="0A1733"/>
            <w:tcMar>
              <w:top w:w="90" w:type="dxa"/>
              <w:left w:w="120" w:type="dxa"/>
              <w:bottom w:w="90" w:type="dxa"/>
              <w:right w:w="120" w:type="dxa"/>
            </w:tcMar>
          </w:tcPr>
          <w:p w14:paraId="5AB994AC" w14:textId="77777777" w:rsidR="00DC5289" w:rsidRPr="00A56788" w:rsidRDefault="00000000" w:rsidP="00A56788">
            <w:pPr>
              <w:rPr>
                <w:sz w:val="22"/>
                <w:szCs w:val="22"/>
              </w:rPr>
            </w:pPr>
            <w:r w:rsidRPr="00A56788">
              <w:rPr>
                <w:rFonts w:ascii="Tajawal" w:eastAsia="Tajawal" w:hAnsi="Tajawal" w:cs="Tajawal"/>
                <w:b/>
                <w:bCs/>
                <w:color w:val="FFFFFF"/>
                <w:rtl/>
              </w:rPr>
              <w:t>ما يجب التحقّق منه في كلّ ولاية</w:t>
            </w:r>
          </w:p>
        </w:tc>
      </w:tr>
      <w:tr w:rsidR="00DC5289" w:rsidRPr="00A56788" w14:paraId="26A69E50"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5F05885F" w14:textId="77777777" w:rsidR="00DC5289" w:rsidRPr="00A56788" w:rsidRDefault="00000000" w:rsidP="00A56788">
            <w:pPr>
              <w:rPr>
                <w:sz w:val="22"/>
                <w:szCs w:val="22"/>
              </w:rPr>
            </w:pPr>
            <w:r w:rsidRPr="00A56788">
              <w:rPr>
                <w:rFonts w:ascii="Tajawal" w:eastAsia="Tajawal" w:hAnsi="Tajawal" w:cs="Tajawal"/>
                <w:color w:val="1A1A1A"/>
                <w:rtl/>
              </w:rPr>
              <w:t>ألقاب الممارسة والمهن المنظَّمة</w:t>
            </w:r>
          </w:p>
        </w:tc>
        <w:tc>
          <w:tcPr>
            <w:tcW w:w="6500" w:type="dxa"/>
            <w:shd w:val="clear" w:color="auto" w:fill="F7F3E8"/>
            <w:tcMar>
              <w:top w:w="90" w:type="dxa"/>
              <w:left w:w="120" w:type="dxa"/>
              <w:bottom w:w="90" w:type="dxa"/>
              <w:right w:w="120" w:type="dxa"/>
            </w:tcMar>
          </w:tcPr>
          <w:p w14:paraId="724D9DAB" w14:textId="77777777" w:rsidR="00DC5289" w:rsidRPr="00A56788" w:rsidRDefault="00000000" w:rsidP="00A56788">
            <w:pPr>
              <w:rPr>
                <w:sz w:val="22"/>
                <w:szCs w:val="22"/>
              </w:rPr>
            </w:pPr>
            <w:r w:rsidRPr="00A56788">
              <w:rPr>
                <w:rFonts w:ascii="Tajawal" w:eastAsia="Tajawal" w:hAnsi="Tajawal" w:cs="Tajawal"/>
                <w:color w:val="1A1A1A"/>
                <w:rtl/>
              </w:rPr>
              <w:t>هل الاستشارة النفسية أو العلاج منظَّمٌ ويتطلب ترخيصًا منفصلًا؟</w:t>
            </w:r>
          </w:p>
        </w:tc>
      </w:tr>
      <w:tr w:rsidR="00DC5289" w:rsidRPr="00A56788" w14:paraId="5A4E546A"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611419D5" w14:textId="77777777" w:rsidR="00DC5289" w:rsidRPr="00A56788" w:rsidRDefault="00000000" w:rsidP="00A56788">
            <w:pPr>
              <w:rPr>
                <w:sz w:val="22"/>
                <w:szCs w:val="22"/>
              </w:rPr>
            </w:pPr>
            <w:r w:rsidRPr="00A56788">
              <w:rPr>
                <w:rFonts w:ascii="Tajawal" w:eastAsia="Tajawal" w:hAnsi="Tajawal" w:cs="Tajawal"/>
                <w:color w:val="1A1A1A"/>
                <w:rtl/>
              </w:rPr>
              <w:t>حماية البيانات</w:t>
            </w:r>
          </w:p>
        </w:tc>
        <w:tc>
          <w:tcPr>
            <w:tcW w:w="6500" w:type="dxa"/>
            <w:shd w:val="clear" w:color="auto" w:fill="FFFFFF"/>
            <w:tcMar>
              <w:top w:w="90" w:type="dxa"/>
              <w:left w:w="120" w:type="dxa"/>
              <w:bottom w:w="90" w:type="dxa"/>
              <w:right w:w="120" w:type="dxa"/>
            </w:tcMar>
          </w:tcPr>
          <w:p w14:paraId="5B2FF81D" w14:textId="77777777" w:rsidR="00DC5289" w:rsidRPr="00A56788" w:rsidRDefault="00000000" w:rsidP="00A56788">
            <w:pPr>
              <w:rPr>
                <w:sz w:val="22"/>
                <w:szCs w:val="22"/>
              </w:rPr>
            </w:pPr>
            <w:r w:rsidRPr="00A56788">
              <w:rPr>
                <w:rFonts w:ascii="Tajawal" w:eastAsia="Tajawal" w:hAnsi="Tajawal" w:cs="Tajawal"/>
                <w:color w:val="1A1A1A"/>
                <w:rtl/>
              </w:rPr>
              <w:t>قواعد جمع ومعالجة ونقل بيانات العميل محليًّا</w:t>
            </w:r>
          </w:p>
        </w:tc>
      </w:tr>
      <w:tr w:rsidR="00DC5289" w:rsidRPr="00A56788" w14:paraId="4AE1AAA5"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0A094539" w14:textId="77777777" w:rsidR="00DC5289" w:rsidRPr="00A56788" w:rsidRDefault="00000000" w:rsidP="00A56788">
            <w:pPr>
              <w:rPr>
                <w:sz w:val="22"/>
                <w:szCs w:val="22"/>
              </w:rPr>
            </w:pPr>
            <w:r w:rsidRPr="00A56788">
              <w:rPr>
                <w:rFonts w:ascii="Tajawal" w:eastAsia="Tajawal" w:hAnsi="Tajawal" w:cs="Tajawal"/>
                <w:color w:val="1A1A1A"/>
                <w:rtl/>
              </w:rPr>
              <w:t>حماية القُصّر والفئات الهشة</w:t>
            </w:r>
          </w:p>
        </w:tc>
        <w:tc>
          <w:tcPr>
            <w:tcW w:w="6500" w:type="dxa"/>
            <w:shd w:val="clear" w:color="auto" w:fill="F7F3E8"/>
            <w:tcMar>
              <w:top w:w="90" w:type="dxa"/>
              <w:left w:w="120" w:type="dxa"/>
              <w:bottom w:w="90" w:type="dxa"/>
              <w:right w:w="120" w:type="dxa"/>
            </w:tcMar>
          </w:tcPr>
          <w:p w14:paraId="20B13F9A" w14:textId="77777777" w:rsidR="00DC5289" w:rsidRPr="00A56788" w:rsidRDefault="00000000" w:rsidP="00A56788">
            <w:pPr>
              <w:rPr>
                <w:sz w:val="22"/>
                <w:szCs w:val="22"/>
              </w:rPr>
            </w:pPr>
            <w:r w:rsidRPr="00A56788">
              <w:rPr>
                <w:rFonts w:ascii="Tajawal" w:eastAsia="Tajawal" w:hAnsi="Tajawal" w:cs="Tajawal"/>
                <w:color w:val="1A1A1A"/>
                <w:rtl/>
              </w:rPr>
              <w:t>متطلبات الموافقة والإبلاغ الإلزاميّ المحلّية</w:t>
            </w:r>
          </w:p>
        </w:tc>
      </w:tr>
      <w:tr w:rsidR="00DC5289" w:rsidRPr="00A56788" w14:paraId="2AA2E052"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4E5C6285" w14:textId="77777777" w:rsidR="00DC5289" w:rsidRPr="00A56788" w:rsidRDefault="00000000" w:rsidP="00A56788">
            <w:pPr>
              <w:rPr>
                <w:sz w:val="22"/>
                <w:szCs w:val="22"/>
              </w:rPr>
            </w:pPr>
            <w:r w:rsidRPr="00A56788">
              <w:rPr>
                <w:rFonts w:ascii="Tajawal" w:eastAsia="Tajawal" w:hAnsi="Tajawal" w:cs="Tajawal"/>
                <w:color w:val="1A1A1A"/>
                <w:rtl/>
              </w:rPr>
              <w:t>حماية المستهلك والعقود</w:t>
            </w:r>
          </w:p>
        </w:tc>
        <w:tc>
          <w:tcPr>
            <w:tcW w:w="6500" w:type="dxa"/>
            <w:shd w:val="clear" w:color="auto" w:fill="FFFFFF"/>
            <w:tcMar>
              <w:top w:w="90" w:type="dxa"/>
              <w:left w:w="120" w:type="dxa"/>
              <w:bottom w:w="90" w:type="dxa"/>
              <w:right w:w="120" w:type="dxa"/>
            </w:tcMar>
          </w:tcPr>
          <w:p w14:paraId="493C5558" w14:textId="77777777" w:rsidR="00DC5289" w:rsidRPr="00A56788" w:rsidRDefault="00000000" w:rsidP="00A56788">
            <w:pPr>
              <w:rPr>
                <w:sz w:val="22"/>
                <w:szCs w:val="22"/>
              </w:rPr>
            </w:pPr>
            <w:r w:rsidRPr="00A56788">
              <w:rPr>
                <w:rFonts w:ascii="Tajawal" w:eastAsia="Tajawal" w:hAnsi="Tajawal" w:cs="Tajawal"/>
                <w:color w:val="1A1A1A"/>
                <w:rtl/>
              </w:rPr>
              <w:t>قواعد الإلغاء والاسترداد والإفصاح للعميل</w:t>
            </w:r>
          </w:p>
        </w:tc>
      </w:tr>
      <w:tr w:rsidR="00DC5289" w:rsidRPr="00A56788" w14:paraId="61AEAD41"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45846AFA" w14:textId="77777777" w:rsidR="00DC5289" w:rsidRPr="00A56788" w:rsidRDefault="00000000" w:rsidP="00A56788">
            <w:pPr>
              <w:rPr>
                <w:sz w:val="22"/>
                <w:szCs w:val="22"/>
              </w:rPr>
            </w:pPr>
            <w:r w:rsidRPr="00A56788">
              <w:rPr>
                <w:rFonts w:ascii="Tajawal" w:eastAsia="Tajawal" w:hAnsi="Tajawal" w:cs="Tajawal"/>
                <w:color w:val="1A1A1A"/>
                <w:rtl/>
              </w:rPr>
              <w:t>الترخيص التجاريّ والضرائب</w:t>
            </w:r>
          </w:p>
        </w:tc>
        <w:tc>
          <w:tcPr>
            <w:tcW w:w="6500" w:type="dxa"/>
            <w:shd w:val="clear" w:color="auto" w:fill="F7F3E8"/>
            <w:tcMar>
              <w:top w:w="90" w:type="dxa"/>
              <w:left w:w="120" w:type="dxa"/>
              <w:bottom w:w="90" w:type="dxa"/>
              <w:right w:w="120" w:type="dxa"/>
            </w:tcMar>
          </w:tcPr>
          <w:p w14:paraId="0408D3B6" w14:textId="77777777" w:rsidR="00DC5289" w:rsidRPr="00A56788" w:rsidRDefault="00000000" w:rsidP="00A56788">
            <w:pPr>
              <w:rPr>
                <w:sz w:val="22"/>
                <w:szCs w:val="22"/>
              </w:rPr>
            </w:pPr>
            <w:r w:rsidRPr="00A56788">
              <w:rPr>
                <w:rFonts w:ascii="Tajawal" w:eastAsia="Tajawal" w:hAnsi="Tajawal" w:cs="Tajawal"/>
                <w:color w:val="1A1A1A"/>
                <w:rtl/>
              </w:rPr>
              <w:t>متطلبات مزاولة النشاط والفوترة محليًّا</w:t>
            </w:r>
          </w:p>
        </w:tc>
      </w:tr>
    </w:tbl>
    <w:p w14:paraId="0539830A"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lastRenderedPageBreak/>
        <w:t xml:space="preserve">٤  </w:t>
      </w:r>
      <w:r w:rsidRPr="00A56788">
        <w:rPr>
          <w:rFonts w:ascii="Tajawal" w:eastAsia="Tajawal" w:hAnsi="Tajawal" w:cs="Tajawal"/>
          <w:b/>
          <w:bCs/>
          <w:color w:val="1A1A1A"/>
          <w:sz w:val="28"/>
          <w:szCs w:val="28"/>
          <w:rtl/>
        </w:rPr>
        <w:t>الاعتراف</w:t>
      </w:r>
      <w:proofErr w:type="gramEnd"/>
      <w:r w:rsidRPr="00A56788">
        <w:rPr>
          <w:rFonts w:ascii="Tajawal" w:eastAsia="Tajawal" w:hAnsi="Tajawal" w:cs="Tajawal"/>
          <w:b/>
          <w:bCs/>
          <w:color w:val="1A1A1A"/>
          <w:sz w:val="28"/>
          <w:szCs w:val="28"/>
          <w:rtl/>
        </w:rPr>
        <w:t xml:space="preserve"> والادعاءات عبر الولايات</w:t>
      </w:r>
    </w:p>
    <w:p w14:paraId="0A64C3BE"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لا يُعمَّم اعترافٌ أو ترخيصٌ صالحٌ في ولايةٍ ما على ولاياتٍ أخرى. ويُلتزَم في كلّ سوقٍ بضوابط الصياغة في سياسة الاعتراف الخارجيّ (CPQ-RECOG) وبيان الموقع التنظيميّ (CPQ-REGPOS).</w:t>
      </w:r>
    </w:p>
    <w:p w14:paraId="56B610D6" w14:textId="77777777" w:rsidR="00DC5289" w:rsidRPr="00A56788" w:rsidRDefault="00000000" w:rsidP="00A56788">
      <w:pPr>
        <w:pBdr>
          <w:top w:val="single" w:sz="16" w:space="8" w:color="B03A2E"/>
          <w:left w:val="single" w:sz="16" w:space="8" w:color="B03A2E"/>
          <w:right w:val="single" w:sz="16" w:space="8" w:color="B03A2E"/>
        </w:pBdr>
        <w:shd w:val="clear" w:color="auto" w:fill="FDECEA"/>
        <w:spacing w:before="120"/>
        <w:rPr>
          <w:sz w:val="22"/>
          <w:szCs w:val="22"/>
        </w:rPr>
      </w:pPr>
      <w:r w:rsidRPr="00A56788">
        <w:rPr>
          <w:rFonts w:ascii="Tajawal" w:eastAsia="Tajawal" w:hAnsi="Tajawal" w:cs="Tajawal"/>
          <w:b/>
          <w:bCs/>
          <w:color w:val="B03A2E"/>
          <w:sz w:val="28"/>
          <w:szCs w:val="28"/>
          <w:rtl/>
        </w:rPr>
        <w:t>يُمنع عبر الولايات القضائية:</w:t>
      </w:r>
    </w:p>
    <w:p w14:paraId="21B0C027" w14:textId="77777777" w:rsidR="00DC5289" w:rsidRPr="00A56788" w:rsidRDefault="00000000" w:rsidP="00A56788">
      <w:pPr>
        <w:pBdr>
          <w:left w:val="single" w:sz="16" w:space="8" w:color="B03A2E"/>
          <w:right w:val="single" w:sz="16" w:space="8" w:color="B03A2E"/>
        </w:pBdr>
        <w:shd w:val="clear" w:color="auto" w:fill="FDECEA"/>
        <w:spacing w:after="60"/>
        <w:rPr>
          <w:sz w:val="22"/>
          <w:szCs w:val="22"/>
        </w:rPr>
      </w:pPr>
      <w:r w:rsidRPr="00A56788">
        <w:rPr>
          <w:rFonts w:ascii="Tajawal" w:eastAsia="Tajawal" w:hAnsi="Tajawal" w:cs="Tajawal"/>
          <w:color w:val="7B241C"/>
          <w:sz w:val="22"/>
          <w:szCs w:val="22"/>
          <w:rtl/>
        </w:rPr>
        <w:t>‏</w:t>
      </w:r>
      <w:proofErr w:type="gramStart"/>
      <w:r w:rsidRPr="00A56788">
        <w:rPr>
          <w:rFonts w:ascii="Tajawal" w:eastAsia="Tajawal" w:hAnsi="Tajawal" w:cs="Tajawal"/>
          <w:color w:val="7B241C"/>
          <w:sz w:val="22"/>
          <w:szCs w:val="22"/>
          <w:rtl/>
        </w:rPr>
        <w:t>✗  تقديم</w:t>
      </w:r>
      <w:proofErr w:type="gramEnd"/>
      <w:r w:rsidRPr="00A56788">
        <w:rPr>
          <w:rFonts w:ascii="Tajawal" w:eastAsia="Tajawal" w:hAnsi="Tajawal" w:cs="Tajawal"/>
          <w:color w:val="7B241C"/>
          <w:sz w:val="22"/>
          <w:szCs w:val="22"/>
          <w:rtl/>
        </w:rPr>
        <w:t xml:space="preserve"> اعترافٍ أو ترخيصٍ محلّيّ في دولةٍ ما بوصفه ساريًا في دولةٍ أخرى.</w:t>
      </w:r>
    </w:p>
    <w:p w14:paraId="14C86CEA" w14:textId="77777777" w:rsidR="00DC5289" w:rsidRPr="00A56788" w:rsidRDefault="00000000" w:rsidP="00A56788">
      <w:pPr>
        <w:pBdr>
          <w:left w:val="single" w:sz="16" w:space="8" w:color="B03A2E"/>
          <w:right w:val="single" w:sz="16" w:space="8" w:color="B03A2E"/>
        </w:pBdr>
        <w:shd w:val="clear" w:color="auto" w:fill="FDECEA"/>
        <w:spacing w:after="60"/>
        <w:rPr>
          <w:sz w:val="22"/>
          <w:szCs w:val="22"/>
        </w:rPr>
      </w:pPr>
      <w:r w:rsidRPr="00A56788">
        <w:rPr>
          <w:rFonts w:ascii="Tajawal" w:eastAsia="Tajawal" w:hAnsi="Tajawal" w:cs="Tajawal"/>
          <w:color w:val="7B241C"/>
          <w:sz w:val="22"/>
          <w:szCs w:val="22"/>
          <w:rtl/>
        </w:rPr>
        <w:t>‏</w:t>
      </w:r>
      <w:proofErr w:type="gramStart"/>
      <w:r w:rsidRPr="00A56788">
        <w:rPr>
          <w:rFonts w:ascii="Tajawal" w:eastAsia="Tajawal" w:hAnsi="Tajawal" w:cs="Tajawal"/>
          <w:color w:val="7B241C"/>
          <w:sz w:val="22"/>
          <w:szCs w:val="22"/>
          <w:rtl/>
        </w:rPr>
        <w:t>✗  الإيحاء</w:t>
      </w:r>
      <w:proofErr w:type="gramEnd"/>
      <w:r w:rsidRPr="00A56788">
        <w:rPr>
          <w:rFonts w:ascii="Tajawal" w:eastAsia="Tajawal" w:hAnsi="Tajawal" w:cs="Tajawal"/>
          <w:color w:val="7B241C"/>
          <w:sz w:val="22"/>
          <w:szCs w:val="22"/>
          <w:rtl/>
        </w:rPr>
        <w:t xml:space="preserve"> بأنّ القانون الحاكم الإنجليزيّ يُغني عن الامتثال للقواعد المحلية في مكان الخدمة.</w:t>
      </w:r>
    </w:p>
    <w:p w14:paraId="68071131" w14:textId="77777777" w:rsidR="00DC5289" w:rsidRPr="00A56788" w:rsidRDefault="00000000" w:rsidP="00A56788">
      <w:pPr>
        <w:pBdr>
          <w:left w:val="single" w:sz="16" w:space="8" w:color="B03A2E"/>
          <w:bottom w:val="single" w:sz="16" w:space="8" w:color="B03A2E"/>
          <w:right w:val="single" w:sz="16" w:space="8" w:color="B03A2E"/>
        </w:pBdr>
        <w:shd w:val="clear" w:color="auto" w:fill="FDECEA"/>
        <w:spacing w:after="120"/>
        <w:rPr>
          <w:sz w:val="22"/>
          <w:szCs w:val="22"/>
        </w:rPr>
      </w:pPr>
      <w:r w:rsidRPr="00A56788">
        <w:rPr>
          <w:rFonts w:ascii="Tajawal" w:eastAsia="Tajawal" w:hAnsi="Tajawal" w:cs="Tajawal"/>
          <w:color w:val="7B241C"/>
          <w:sz w:val="22"/>
          <w:szCs w:val="22"/>
          <w:rtl/>
        </w:rPr>
        <w:t>‏</w:t>
      </w:r>
      <w:proofErr w:type="gramStart"/>
      <w:r w:rsidRPr="00A56788">
        <w:rPr>
          <w:rFonts w:ascii="Tajawal" w:eastAsia="Tajawal" w:hAnsi="Tajawal" w:cs="Tajawal"/>
          <w:color w:val="7B241C"/>
          <w:sz w:val="22"/>
          <w:szCs w:val="22"/>
          <w:rtl/>
        </w:rPr>
        <w:t>✗  تقديم</w:t>
      </w:r>
      <w:proofErr w:type="gramEnd"/>
      <w:r w:rsidRPr="00A56788">
        <w:rPr>
          <w:rFonts w:ascii="Tajawal" w:eastAsia="Tajawal" w:hAnsi="Tajawal" w:cs="Tajawal"/>
          <w:color w:val="7B241C"/>
          <w:sz w:val="22"/>
          <w:szCs w:val="22"/>
          <w:rtl/>
        </w:rPr>
        <w:t xml:space="preserve"> خدمةٍ في مهنةٍ منظَّمةٍ محليًّا دون الترخيص الذي يفرضه قانون تلك الدولة.</w:t>
      </w:r>
    </w:p>
    <w:p w14:paraId="722B69E0"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٥  </w:t>
      </w:r>
      <w:r w:rsidRPr="00A56788">
        <w:rPr>
          <w:rFonts w:ascii="Tajawal" w:eastAsia="Tajawal" w:hAnsi="Tajawal" w:cs="Tajawal"/>
          <w:b/>
          <w:bCs/>
          <w:color w:val="1A1A1A"/>
          <w:sz w:val="28"/>
          <w:szCs w:val="28"/>
          <w:rtl/>
        </w:rPr>
        <w:t>التقديم</w:t>
      </w:r>
      <w:proofErr w:type="gramEnd"/>
      <w:r w:rsidRPr="00A56788">
        <w:rPr>
          <w:rFonts w:ascii="Tajawal" w:eastAsia="Tajawal" w:hAnsi="Tajawal" w:cs="Tajawal"/>
          <w:b/>
          <w:bCs/>
          <w:color w:val="1A1A1A"/>
          <w:sz w:val="28"/>
          <w:szCs w:val="28"/>
          <w:rtl/>
        </w:rPr>
        <w:t xml:space="preserve"> عبر وكيلٍ أو شريكٍ معتمَد</w:t>
      </w:r>
    </w:p>
    <w:p w14:paraId="0689B7DB"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حيث تُقدَّم برامج CPQ في سوقٍ ما عبر وكيلٍ أو شريكٍ معتمَد، يبقى القانون الحاكم للعقد إنجليزيًّا، ويلتزم الوكيل بمعايير CPQ وبالقواعد المحلية في نطاق عمله. ولا يمنح دور الوكيل أيّ صلاحيةٍ لتعديل معايير الاعتماد أو لإصدار ادعاءات اعترافٍ نيابةً عن CPQ.</w:t>
      </w:r>
    </w:p>
    <w:p w14:paraId="6C5EFB3D"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٦  </w:t>
      </w:r>
      <w:r w:rsidRPr="00A56788">
        <w:rPr>
          <w:rFonts w:ascii="Tajawal" w:eastAsia="Tajawal" w:hAnsi="Tajawal" w:cs="Tajawal"/>
          <w:b/>
          <w:bCs/>
          <w:color w:val="1A1A1A"/>
          <w:sz w:val="28"/>
          <w:szCs w:val="28"/>
          <w:rtl/>
        </w:rPr>
        <w:t>تعارض</w:t>
      </w:r>
      <w:proofErr w:type="gramEnd"/>
      <w:r w:rsidRPr="00A56788">
        <w:rPr>
          <w:rFonts w:ascii="Tajawal" w:eastAsia="Tajawal" w:hAnsi="Tajawal" w:cs="Tajawal"/>
          <w:b/>
          <w:bCs/>
          <w:color w:val="1A1A1A"/>
          <w:sz w:val="28"/>
          <w:szCs w:val="28"/>
          <w:rtl/>
        </w:rPr>
        <w:t xml:space="preserve"> السلامة أو السرية مع القانون المحلّي</w:t>
      </w:r>
    </w:p>
    <w:p w14:paraId="12D93339"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عند تعارض واجب السلامة أو السرية مع القانون المحلّي، يشرح الممارس حدود السرية مسبقًا، ويطلب مشورةً مهنيةً وقانونيةً مناسبة، ويقدّم سلامة الأشخاص وفق ما يوجبه قانون مكان الخدمة (اتساقًا مع CPQ-SCOPE §٤ </w:t>
      </w:r>
      <w:proofErr w:type="spellStart"/>
      <w:r w:rsidRPr="00A56788">
        <w:rPr>
          <w:rFonts w:ascii="Tajawal" w:eastAsia="Tajawal" w:hAnsi="Tajawal" w:cs="Tajawal"/>
          <w:color w:val="2A2A2A"/>
          <w:sz w:val="22"/>
          <w:szCs w:val="22"/>
          <w:rtl/>
        </w:rPr>
        <w:t>وCPQ</w:t>
      </w:r>
      <w:proofErr w:type="spellEnd"/>
      <w:r w:rsidRPr="00A56788">
        <w:rPr>
          <w:rFonts w:ascii="Tajawal" w:eastAsia="Tajawal" w:hAnsi="Tajawal" w:cs="Tajawal"/>
          <w:color w:val="2A2A2A"/>
          <w:sz w:val="22"/>
          <w:szCs w:val="22"/>
          <w:rtl/>
        </w:rPr>
        <w:t>-SAFE).</w:t>
      </w:r>
    </w:p>
    <w:p w14:paraId="318EC017"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٧  </w:t>
      </w:r>
      <w:r w:rsidRPr="00A56788">
        <w:rPr>
          <w:rFonts w:ascii="Tajawal" w:eastAsia="Tajawal" w:hAnsi="Tajawal" w:cs="Tajawal"/>
          <w:b/>
          <w:bCs/>
          <w:color w:val="1A1A1A"/>
          <w:sz w:val="28"/>
          <w:szCs w:val="28"/>
          <w:rtl/>
        </w:rPr>
        <w:t>الحوكمة</w:t>
      </w:r>
      <w:proofErr w:type="gramEnd"/>
      <w:r w:rsidRPr="00A56788">
        <w:rPr>
          <w:rFonts w:ascii="Tajawal" w:eastAsia="Tajawal" w:hAnsi="Tajawal" w:cs="Tajawal"/>
          <w:b/>
          <w:bCs/>
          <w:color w:val="1A1A1A"/>
          <w:sz w:val="28"/>
          <w:szCs w:val="28"/>
          <w:rtl/>
        </w:rPr>
        <w:t xml:space="preserve"> والمراجعة</w:t>
      </w:r>
    </w:p>
    <w:p w14:paraId="4C6BF68A"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تحتفظ CPQ داخليًّا بملاحظاتٍ خاصّةٍ بكلّ ولايةٍ عند الحاجة، وتراجع هذا الإطار سنويًّا وعند دخول أسواقٍ جديدة، ويُسجَّل أيّ تعديلٍ في سجل الإصدارات (CPQ-POLREG).</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1800"/>
        <w:gridCol w:w="1800"/>
        <w:gridCol w:w="3700"/>
      </w:tblGrid>
      <w:tr w:rsidR="00DC5289" w:rsidRPr="00A56788" w14:paraId="36E26F55" w14:textId="77777777">
        <w:tblPrEx>
          <w:tblCellMar>
            <w:top w:w="0" w:type="dxa"/>
            <w:bottom w:w="0" w:type="dxa"/>
          </w:tblCellMar>
        </w:tblPrEx>
        <w:trPr>
          <w:tblHeader/>
        </w:trPr>
        <w:tc>
          <w:tcPr>
            <w:tcW w:w="2200" w:type="dxa"/>
            <w:shd w:val="clear" w:color="auto" w:fill="0A1733"/>
            <w:tcMar>
              <w:top w:w="100" w:type="dxa"/>
              <w:left w:w="120" w:type="dxa"/>
              <w:bottom w:w="100" w:type="dxa"/>
              <w:right w:w="120" w:type="dxa"/>
            </w:tcMar>
          </w:tcPr>
          <w:p w14:paraId="64DDF136" w14:textId="77777777" w:rsidR="00DC5289" w:rsidRPr="00A56788" w:rsidRDefault="00000000" w:rsidP="00A56788">
            <w:pPr>
              <w:rPr>
                <w:sz w:val="22"/>
                <w:szCs w:val="22"/>
              </w:rPr>
            </w:pPr>
            <w:r w:rsidRPr="00A56788">
              <w:rPr>
                <w:rFonts w:ascii="Tajawal" w:eastAsia="Tajawal" w:hAnsi="Tajawal" w:cs="Tajawal"/>
                <w:b/>
                <w:bCs/>
                <w:color w:val="FFFFFF"/>
                <w:rtl/>
              </w:rPr>
              <w:t>المراجع</w:t>
            </w:r>
          </w:p>
        </w:tc>
        <w:tc>
          <w:tcPr>
            <w:tcW w:w="1800" w:type="dxa"/>
            <w:shd w:val="clear" w:color="auto" w:fill="0A1733"/>
            <w:tcMar>
              <w:top w:w="100" w:type="dxa"/>
              <w:left w:w="120" w:type="dxa"/>
              <w:bottom w:w="100" w:type="dxa"/>
              <w:right w:w="120" w:type="dxa"/>
            </w:tcMar>
          </w:tcPr>
          <w:p w14:paraId="317B7FBB" w14:textId="77777777" w:rsidR="00DC5289" w:rsidRPr="00A56788" w:rsidRDefault="00000000" w:rsidP="00A56788">
            <w:pPr>
              <w:rPr>
                <w:sz w:val="22"/>
                <w:szCs w:val="22"/>
              </w:rPr>
            </w:pPr>
            <w:r w:rsidRPr="00A56788">
              <w:rPr>
                <w:rFonts w:ascii="Tajawal" w:eastAsia="Tajawal" w:hAnsi="Tajawal" w:cs="Tajawal"/>
                <w:b/>
                <w:bCs/>
                <w:color w:val="FFFFFF"/>
                <w:rtl/>
              </w:rPr>
              <w:t>التاريخ</w:t>
            </w:r>
          </w:p>
        </w:tc>
        <w:tc>
          <w:tcPr>
            <w:tcW w:w="1800" w:type="dxa"/>
            <w:shd w:val="clear" w:color="auto" w:fill="0A1733"/>
            <w:tcMar>
              <w:top w:w="100" w:type="dxa"/>
              <w:left w:w="120" w:type="dxa"/>
              <w:bottom w:w="100" w:type="dxa"/>
              <w:right w:w="120" w:type="dxa"/>
            </w:tcMar>
          </w:tcPr>
          <w:p w14:paraId="69DFFDFA" w14:textId="77777777" w:rsidR="00DC5289" w:rsidRPr="00A56788" w:rsidRDefault="00000000" w:rsidP="00A56788">
            <w:pPr>
              <w:rPr>
                <w:sz w:val="22"/>
                <w:szCs w:val="22"/>
              </w:rPr>
            </w:pPr>
            <w:r w:rsidRPr="00A56788">
              <w:rPr>
                <w:rFonts w:ascii="Tajawal" w:eastAsia="Tajawal" w:hAnsi="Tajawal" w:cs="Tajawal"/>
                <w:b/>
                <w:bCs/>
                <w:color w:val="FFFFFF"/>
                <w:rtl/>
              </w:rPr>
              <w:t>القرار</w:t>
            </w:r>
          </w:p>
        </w:tc>
        <w:tc>
          <w:tcPr>
            <w:tcW w:w="3700" w:type="dxa"/>
            <w:shd w:val="clear" w:color="auto" w:fill="0A1733"/>
            <w:tcMar>
              <w:top w:w="100" w:type="dxa"/>
              <w:left w:w="120" w:type="dxa"/>
              <w:bottom w:w="100" w:type="dxa"/>
              <w:right w:w="120" w:type="dxa"/>
            </w:tcMar>
          </w:tcPr>
          <w:p w14:paraId="511F3FE1" w14:textId="77777777" w:rsidR="00DC5289" w:rsidRPr="00A56788" w:rsidRDefault="00000000" w:rsidP="00A56788">
            <w:pPr>
              <w:rPr>
                <w:sz w:val="22"/>
                <w:szCs w:val="22"/>
              </w:rPr>
            </w:pPr>
            <w:r w:rsidRPr="00A56788">
              <w:rPr>
                <w:rFonts w:ascii="Tajawal" w:eastAsia="Tajawal" w:hAnsi="Tajawal" w:cs="Tajawal"/>
                <w:b/>
                <w:bCs/>
                <w:color w:val="FFFFFF"/>
                <w:rtl/>
              </w:rPr>
              <w:t>ملاحظات</w:t>
            </w:r>
          </w:p>
        </w:tc>
      </w:tr>
      <w:tr w:rsidR="00DC5289" w:rsidRPr="00A56788" w14:paraId="7F4046A4" w14:textId="77777777">
        <w:tblPrEx>
          <w:tblCellMar>
            <w:top w:w="0" w:type="dxa"/>
            <w:bottom w:w="0" w:type="dxa"/>
          </w:tblCellMar>
        </w:tblPrEx>
        <w:tc>
          <w:tcPr>
            <w:tcW w:w="2200" w:type="dxa"/>
            <w:shd w:val="clear" w:color="auto" w:fill="F7F3E8"/>
            <w:tcMar>
              <w:top w:w="90" w:type="dxa"/>
              <w:left w:w="120" w:type="dxa"/>
              <w:bottom w:w="90" w:type="dxa"/>
              <w:right w:w="120" w:type="dxa"/>
            </w:tcMar>
          </w:tcPr>
          <w:p w14:paraId="27D5EC7E"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54DE64BB"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72CB344B" w14:textId="77777777" w:rsidR="00DC5289" w:rsidRPr="00A56788" w:rsidRDefault="00DC5289" w:rsidP="00A56788">
            <w:pPr>
              <w:rPr>
                <w:sz w:val="22"/>
                <w:szCs w:val="22"/>
              </w:rPr>
            </w:pPr>
          </w:p>
        </w:tc>
        <w:tc>
          <w:tcPr>
            <w:tcW w:w="3700" w:type="dxa"/>
            <w:shd w:val="clear" w:color="auto" w:fill="F7F3E8"/>
            <w:tcMar>
              <w:top w:w="90" w:type="dxa"/>
              <w:left w:w="120" w:type="dxa"/>
              <w:bottom w:w="90" w:type="dxa"/>
              <w:right w:w="120" w:type="dxa"/>
            </w:tcMar>
          </w:tcPr>
          <w:p w14:paraId="78A223B1" w14:textId="77777777" w:rsidR="00DC5289" w:rsidRPr="00A56788" w:rsidRDefault="00DC5289" w:rsidP="00A56788">
            <w:pPr>
              <w:rPr>
                <w:sz w:val="22"/>
                <w:szCs w:val="22"/>
              </w:rPr>
            </w:pPr>
          </w:p>
        </w:tc>
      </w:tr>
    </w:tbl>
    <w:p w14:paraId="5FE2FFD5" w14:textId="77777777" w:rsidR="00DC5289" w:rsidRPr="00A56788" w:rsidRDefault="00000000" w:rsidP="00A56788">
      <w:pPr>
        <w:rPr>
          <w:sz w:val="22"/>
          <w:szCs w:val="22"/>
        </w:rPr>
      </w:pPr>
      <w:r w:rsidRPr="00A56788">
        <w:rPr>
          <w:sz w:val="22"/>
          <w:szCs w:val="22"/>
        </w:rPr>
        <w:br w:type="page"/>
      </w:r>
    </w:p>
    <w:p w14:paraId="227D6AC5" w14:textId="77777777" w:rsidR="00DC5289" w:rsidRPr="00A56788" w:rsidRDefault="00000000" w:rsidP="00A56788">
      <w:pPr>
        <w:spacing w:after="40"/>
        <w:rPr>
          <w:sz w:val="22"/>
          <w:szCs w:val="22"/>
        </w:rPr>
      </w:pPr>
      <w:proofErr w:type="gramStart"/>
      <w:r w:rsidRPr="00A56788">
        <w:rPr>
          <w:rFonts w:ascii="Tajawal" w:eastAsia="Tajawal" w:hAnsi="Tajawal" w:cs="Tajawal"/>
          <w:b/>
          <w:bCs/>
          <w:color w:val="0A1733"/>
          <w:sz w:val="32"/>
          <w:szCs w:val="32"/>
          <w:rtl/>
        </w:rPr>
        <w:lastRenderedPageBreak/>
        <w:t>36  خطة</w:t>
      </w:r>
      <w:proofErr w:type="gramEnd"/>
      <w:r w:rsidRPr="00A56788">
        <w:rPr>
          <w:rFonts w:ascii="Tajawal" w:eastAsia="Tajawal" w:hAnsi="Tajawal" w:cs="Tajawal"/>
          <w:b/>
          <w:bCs/>
          <w:color w:val="0A1733"/>
          <w:sz w:val="32"/>
          <w:szCs w:val="32"/>
          <w:rtl/>
        </w:rPr>
        <w:t xml:space="preserve"> استمرارية الأعمال وحفظ السجلّات لدى CPQ™</w:t>
      </w:r>
    </w:p>
    <w:p w14:paraId="4075B99E" w14:textId="77777777" w:rsidR="00DC5289" w:rsidRPr="00A56788" w:rsidRDefault="00000000" w:rsidP="00A56788">
      <w:pPr>
        <w:spacing w:after="40"/>
        <w:rPr>
          <w:sz w:val="22"/>
          <w:szCs w:val="22"/>
        </w:rPr>
      </w:pPr>
      <w:r w:rsidRPr="00A56788">
        <w:rPr>
          <w:rFonts w:ascii="Tajawal" w:eastAsia="Tajawal" w:hAnsi="Tajawal" w:cs="Tajawal"/>
          <w:b/>
          <w:bCs/>
          <w:color w:val="B03A2E"/>
          <w:sz w:val="18"/>
          <w:szCs w:val="18"/>
          <w:rtl/>
        </w:rPr>
        <w:t xml:space="preserve">  🆕 وثيقة جديدة — مطابقة معيار ISO/IEC 17024</w:t>
      </w:r>
    </w:p>
    <w:p w14:paraId="7F5EC91F" w14:textId="77777777" w:rsidR="00DC5289" w:rsidRPr="00A56788" w:rsidRDefault="00000000" w:rsidP="00A56788">
      <w:pPr>
        <w:spacing w:after="160"/>
        <w:rPr>
          <w:sz w:val="22"/>
          <w:szCs w:val="22"/>
        </w:rPr>
      </w:pPr>
      <w:r w:rsidRPr="00A56788">
        <w:rPr>
          <w:rFonts w:ascii="Tajawal" w:eastAsia="Tajawal" w:hAnsi="Tajawal" w:cs="Tajawal"/>
          <w:i/>
          <w:iCs/>
          <w:color w:val="D4AF37"/>
          <w:rtl/>
        </w:rPr>
        <w:t>ضمان استمرار الاعتماد والتحقّق وحفظ السجلّات عند الطوارئ أو توقّف النشاط</w:t>
      </w:r>
    </w:p>
    <w:p w14:paraId="7256AB96" w14:textId="77777777" w:rsidR="00DC5289" w:rsidRPr="00A56788" w:rsidRDefault="00DC5289" w:rsidP="00A56788">
      <w:pPr>
        <w:pBdr>
          <w:bottom w:val="single" w:sz="8" w:space="4" w:color="D4AF37"/>
        </w:pBdr>
        <w:spacing w:after="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500"/>
      </w:tblGrid>
      <w:tr w:rsidR="00DC5289" w:rsidRPr="00A56788" w14:paraId="6928EE9E" w14:textId="77777777">
        <w:tblPrEx>
          <w:tblCellMar>
            <w:top w:w="0" w:type="dxa"/>
            <w:bottom w:w="0" w:type="dxa"/>
          </w:tblCellMar>
        </w:tblPrEx>
        <w:trPr>
          <w:tblHeader/>
        </w:trPr>
        <w:tc>
          <w:tcPr>
            <w:tcW w:w="3000" w:type="dxa"/>
            <w:shd w:val="clear" w:color="auto" w:fill="0A1733"/>
            <w:tcMar>
              <w:top w:w="90" w:type="dxa"/>
              <w:left w:w="120" w:type="dxa"/>
              <w:bottom w:w="90" w:type="dxa"/>
              <w:right w:w="120" w:type="dxa"/>
            </w:tcMar>
          </w:tcPr>
          <w:p w14:paraId="0201871E" w14:textId="77777777" w:rsidR="00DC5289" w:rsidRPr="00A56788" w:rsidRDefault="00000000" w:rsidP="00A56788">
            <w:pPr>
              <w:rPr>
                <w:sz w:val="22"/>
                <w:szCs w:val="22"/>
              </w:rPr>
            </w:pPr>
            <w:r w:rsidRPr="00A56788">
              <w:rPr>
                <w:rFonts w:ascii="Tajawal" w:eastAsia="Tajawal" w:hAnsi="Tajawal" w:cs="Tajawal"/>
                <w:b/>
                <w:bCs/>
                <w:color w:val="FFFFFF"/>
                <w:rtl/>
              </w:rPr>
              <w:t>البند</w:t>
            </w:r>
          </w:p>
        </w:tc>
        <w:tc>
          <w:tcPr>
            <w:tcW w:w="6500" w:type="dxa"/>
            <w:shd w:val="clear" w:color="auto" w:fill="0A1733"/>
            <w:tcMar>
              <w:top w:w="90" w:type="dxa"/>
              <w:left w:w="120" w:type="dxa"/>
              <w:bottom w:w="90" w:type="dxa"/>
              <w:right w:w="120" w:type="dxa"/>
            </w:tcMar>
          </w:tcPr>
          <w:p w14:paraId="0FA9337D" w14:textId="77777777" w:rsidR="00DC5289" w:rsidRPr="00A56788" w:rsidRDefault="00000000" w:rsidP="00A56788">
            <w:pPr>
              <w:rPr>
                <w:sz w:val="22"/>
                <w:szCs w:val="22"/>
              </w:rPr>
            </w:pPr>
            <w:r w:rsidRPr="00A56788">
              <w:rPr>
                <w:rFonts w:ascii="Tajawal" w:eastAsia="Tajawal" w:hAnsi="Tajawal" w:cs="Tajawal"/>
                <w:b/>
                <w:bCs/>
                <w:color w:val="FFFFFF"/>
                <w:rtl/>
              </w:rPr>
              <w:t>القيمة</w:t>
            </w:r>
          </w:p>
        </w:tc>
      </w:tr>
      <w:tr w:rsidR="00DC5289" w:rsidRPr="00A56788" w14:paraId="30B2F9CD"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62571AAF" w14:textId="77777777" w:rsidR="00DC5289" w:rsidRPr="00A56788" w:rsidRDefault="00000000" w:rsidP="00A56788">
            <w:pPr>
              <w:rPr>
                <w:sz w:val="22"/>
                <w:szCs w:val="22"/>
              </w:rPr>
            </w:pPr>
            <w:r w:rsidRPr="00A56788">
              <w:rPr>
                <w:rFonts w:ascii="Tajawal" w:eastAsia="Tajawal" w:hAnsi="Tajawal" w:cs="Tajawal"/>
                <w:color w:val="1A1A1A"/>
                <w:rtl/>
              </w:rPr>
              <w:t>رمز الوثيقة</w:t>
            </w:r>
          </w:p>
        </w:tc>
        <w:tc>
          <w:tcPr>
            <w:tcW w:w="6500" w:type="dxa"/>
            <w:shd w:val="clear" w:color="auto" w:fill="F7F3E8"/>
            <w:tcMar>
              <w:top w:w="90" w:type="dxa"/>
              <w:left w:w="120" w:type="dxa"/>
              <w:bottom w:w="90" w:type="dxa"/>
              <w:right w:w="120" w:type="dxa"/>
            </w:tcMar>
          </w:tcPr>
          <w:p w14:paraId="42A78C02" w14:textId="77777777" w:rsidR="00DC5289" w:rsidRPr="00A56788" w:rsidRDefault="00000000" w:rsidP="00A56788">
            <w:pPr>
              <w:rPr>
                <w:sz w:val="22"/>
                <w:szCs w:val="22"/>
              </w:rPr>
            </w:pPr>
            <w:r w:rsidRPr="00A56788">
              <w:rPr>
                <w:rFonts w:ascii="Tajawal" w:eastAsia="Tajawal" w:hAnsi="Tajawal" w:cs="Tajawal"/>
                <w:color w:val="1A1A1A"/>
                <w:rtl/>
              </w:rPr>
              <w:t>CPQ-BCP-2026-v1.0</w:t>
            </w:r>
          </w:p>
        </w:tc>
      </w:tr>
      <w:tr w:rsidR="00DC5289" w:rsidRPr="00A56788" w14:paraId="0B4FE8B6"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5D25F57A" w14:textId="77777777" w:rsidR="00DC5289" w:rsidRPr="00A56788" w:rsidRDefault="00000000" w:rsidP="00A56788">
            <w:pPr>
              <w:rPr>
                <w:sz w:val="22"/>
                <w:szCs w:val="22"/>
              </w:rPr>
            </w:pPr>
            <w:r w:rsidRPr="00A56788">
              <w:rPr>
                <w:rFonts w:ascii="Tajawal" w:eastAsia="Tajawal" w:hAnsi="Tajawal" w:cs="Tajawal"/>
                <w:color w:val="1A1A1A"/>
                <w:rtl/>
              </w:rPr>
              <w:t>الإصدار</w:t>
            </w:r>
          </w:p>
        </w:tc>
        <w:tc>
          <w:tcPr>
            <w:tcW w:w="6500" w:type="dxa"/>
            <w:shd w:val="clear" w:color="auto" w:fill="FFFFFF"/>
            <w:tcMar>
              <w:top w:w="90" w:type="dxa"/>
              <w:left w:w="120" w:type="dxa"/>
              <w:bottom w:w="90" w:type="dxa"/>
              <w:right w:w="120" w:type="dxa"/>
            </w:tcMar>
          </w:tcPr>
          <w:p w14:paraId="14473884" w14:textId="77777777" w:rsidR="00DC5289" w:rsidRPr="00A56788" w:rsidRDefault="00000000" w:rsidP="00A56788">
            <w:pPr>
              <w:rPr>
                <w:sz w:val="22"/>
                <w:szCs w:val="22"/>
              </w:rPr>
            </w:pPr>
            <w:r w:rsidRPr="00A56788">
              <w:rPr>
                <w:rFonts w:ascii="Tajawal" w:eastAsia="Tajawal" w:hAnsi="Tajawal" w:cs="Tajawal"/>
                <w:color w:val="1A1A1A"/>
                <w:rtl/>
              </w:rPr>
              <w:t>v1.0</w:t>
            </w:r>
          </w:p>
        </w:tc>
      </w:tr>
      <w:tr w:rsidR="00DC5289" w:rsidRPr="00A56788" w14:paraId="003D4657"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139F4FE8" w14:textId="77777777" w:rsidR="00DC5289" w:rsidRPr="00A56788" w:rsidRDefault="00000000" w:rsidP="00A56788">
            <w:pPr>
              <w:rPr>
                <w:sz w:val="22"/>
                <w:szCs w:val="22"/>
              </w:rPr>
            </w:pPr>
            <w:r w:rsidRPr="00A56788">
              <w:rPr>
                <w:rFonts w:ascii="Tajawal" w:eastAsia="Tajawal" w:hAnsi="Tajawal" w:cs="Tajawal"/>
                <w:color w:val="1A1A1A"/>
                <w:rtl/>
              </w:rPr>
              <w:t>الحالة</w:t>
            </w:r>
          </w:p>
        </w:tc>
        <w:tc>
          <w:tcPr>
            <w:tcW w:w="6500" w:type="dxa"/>
            <w:shd w:val="clear" w:color="auto" w:fill="F7F3E8"/>
            <w:tcMar>
              <w:top w:w="90" w:type="dxa"/>
              <w:left w:w="120" w:type="dxa"/>
              <w:bottom w:w="90" w:type="dxa"/>
              <w:right w:w="120" w:type="dxa"/>
            </w:tcMar>
          </w:tcPr>
          <w:p w14:paraId="61C93D30" w14:textId="77777777" w:rsidR="00DC5289" w:rsidRPr="00A56788" w:rsidRDefault="00000000" w:rsidP="00A56788">
            <w:pPr>
              <w:rPr>
                <w:sz w:val="22"/>
                <w:szCs w:val="22"/>
              </w:rPr>
            </w:pPr>
            <w:r w:rsidRPr="00A56788">
              <w:rPr>
                <w:rFonts w:ascii="Tajawal" w:eastAsia="Tajawal" w:hAnsi="Tajawal" w:cs="Tajawal"/>
                <w:color w:val="1A1A1A"/>
                <w:rtl/>
              </w:rPr>
              <w:t>مسودة للمراجعة الخارجية</w:t>
            </w:r>
          </w:p>
        </w:tc>
      </w:tr>
      <w:tr w:rsidR="00DC5289" w:rsidRPr="00A56788" w14:paraId="2D93483E"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49C01A4C" w14:textId="77777777" w:rsidR="00DC5289" w:rsidRPr="00A56788" w:rsidRDefault="00000000" w:rsidP="00A56788">
            <w:pPr>
              <w:rPr>
                <w:sz w:val="22"/>
                <w:szCs w:val="22"/>
              </w:rPr>
            </w:pPr>
            <w:r w:rsidRPr="00A56788">
              <w:rPr>
                <w:rFonts w:ascii="Tajawal" w:eastAsia="Tajawal" w:hAnsi="Tajawal" w:cs="Tajawal"/>
                <w:color w:val="1A1A1A"/>
                <w:rtl/>
              </w:rPr>
              <w:t>تاريخ الإصدار</w:t>
            </w:r>
          </w:p>
        </w:tc>
        <w:tc>
          <w:tcPr>
            <w:tcW w:w="6500" w:type="dxa"/>
            <w:shd w:val="clear" w:color="auto" w:fill="FFFFFF"/>
            <w:tcMar>
              <w:top w:w="90" w:type="dxa"/>
              <w:left w:w="120" w:type="dxa"/>
              <w:bottom w:w="90" w:type="dxa"/>
              <w:right w:w="120" w:type="dxa"/>
            </w:tcMar>
          </w:tcPr>
          <w:p w14:paraId="69BDB345" w14:textId="77777777" w:rsidR="00DC5289" w:rsidRPr="00A56788" w:rsidRDefault="00000000" w:rsidP="00A56788">
            <w:pPr>
              <w:rPr>
                <w:sz w:val="22"/>
                <w:szCs w:val="22"/>
              </w:rPr>
            </w:pPr>
            <w:r w:rsidRPr="00A56788">
              <w:rPr>
                <w:rFonts w:ascii="Tajawal" w:eastAsia="Tajawal" w:hAnsi="Tajawal" w:cs="Tajawal"/>
                <w:color w:val="1A1A1A"/>
                <w:rtl/>
              </w:rPr>
              <w:t>2026-08-16</w:t>
            </w:r>
          </w:p>
        </w:tc>
      </w:tr>
      <w:tr w:rsidR="00DC5289" w:rsidRPr="00A56788" w14:paraId="00EEDF57"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064734C4" w14:textId="77777777" w:rsidR="00DC5289" w:rsidRPr="00A56788" w:rsidRDefault="00000000" w:rsidP="00A56788">
            <w:pPr>
              <w:rPr>
                <w:sz w:val="22"/>
                <w:szCs w:val="22"/>
              </w:rPr>
            </w:pPr>
            <w:r w:rsidRPr="00A56788">
              <w:rPr>
                <w:rFonts w:ascii="Tajawal" w:eastAsia="Tajawal" w:hAnsi="Tajawal" w:cs="Tajawal"/>
                <w:color w:val="1A1A1A"/>
                <w:rtl/>
              </w:rPr>
              <w:t>تاريخ المراجعة المقترح</w:t>
            </w:r>
          </w:p>
        </w:tc>
        <w:tc>
          <w:tcPr>
            <w:tcW w:w="6500" w:type="dxa"/>
            <w:shd w:val="clear" w:color="auto" w:fill="F7F3E8"/>
            <w:tcMar>
              <w:top w:w="90" w:type="dxa"/>
              <w:left w:w="120" w:type="dxa"/>
              <w:bottom w:w="90" w:type="dxa"/>
              <w:right w:w="120" w:type="dxa"/>
            </w:tcMar>
          </w:tcPr>
          <w:p w14:paraId="74BFE631" w14:textId="77777777" w:rsidR="00DC5289" w:rsidRPr="00A56788" w:rsidRDefault="00000000" w:rsidP="00A56788">
            <w:pPr>
              <w:rPr>
                <w:sz w:val="22"/>
                <w:szCs w:val="22"/>
              </w:rPr>
            </w:pPr>
            <w:r w:rsidRPr="00A56788">
              <w:rPr>
                <w:rFonts w:ascii="Tajawal" w:eastAsia="Tajawal" w:hAnsi="Tajawal" w:cs="Tajawal"/>
                <w:color w:val="1A1A1A"/>
                <w:rtl/>
              </w:rPr>
              <w:t>2026-11-16</w:t>
            </w:r>
          </w:p>
        </w:tc>
      </w:tr>
      <w:tr w:rsidR="00DC5289" w:rsidRPr="00A56788" w14:paraId="54607ED1"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66FAB1B1" w14:textId="77777777" w:rsidR="00DC5289" w:rsidRPr="00A56788" w:rsidRDefault="00000000" w:rsidP="00A56788">
            <w:pPr>
              <w:rPr>
                <w:sz w:val="22"/>
                <w:szCs w:val="22"/>
              </w:rPr>
            </w:pPr>
            <w:r w:rsidRPr="00A56788">
              <w:rPr>
                <w:rFonts w:ascii="Tajawal" w:eastAsia="Tajawal" w:hAnsi="Tajawal" w:cs="Tajawal"/>
                <w:color w:val="1A1A1A"/>
                <w:rtl/>
              </w:rPr>
              <w:t>الجهة المالكة</w:t>
            </w:r>
          </w:p>
        </w:tc>
        <w:tc>
          <w:tcPr>
            <w:tcW w:w="6500" w:type="dxa"/>
            <w:shd w:val="clear" w:color="auto" w:fill="FFFFFF"/>
            <w:tcMar>
              <w:top w:w="90" w:type="dxa"/>
              <w:left w:w="120" w:type="dxa"/>
              <w:bottom w:w="90" w:type="dxa"/>
              <w:right w:w="120" w:type="dxa"/>
            </w:tcMar>
          </w:tcPr>
          <w:p w14:paraId="3A7FD022" w14:textId="77777777" w:rsidR="00DC5289" w:rsidRPr="00A56788" w:rsidRDefault="00000000" w:rsidP="00A56788">
            <w:pPr>
              <w:rPr>
                <w:sz w:val="22"/>
                <w:szCs w:val="22"/>
              </w:rPr>
            </w:pPr>
            <w:proofErr w:type="spellStart"/>
            <w:r w:rsidRPr="00A56788">
              <w:rPr>
                <w:rFonts w:ascii="Tajawal" w:eastAsia="Tajawal" w:hAnsi="Tajawal" w:cs="Tajawal"/>
                <w:color w:val="1A1A1A"/>
                <w:rtl/>
              </w:rPr>
              <w:t>Coaching</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Professional</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Qualification</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Ltd</w:t>
            </w:r>
            <w:proofErr w:type="spellEnd"/>
            <w:r w:rsidRPr="00A56788">
              <w:rPr>
                <w:rFonts w:ascii="Tajawal" w:eastAsia="Tajawal" w:hAnsi="Tajawal" w:cs="Tajawal"/>
                <w:color w:val="1A1A1A"/>
                <w:rtl/>
              </w:rPr>
              <w:t xml:space="preserve"> — </w:t>
            </w:r>
            <w:proofErr w:type="spellStart"/>
            <w:r w:rsidRPr="00A56788">
              <w:rPr>
                <w:rFonts w:ascii="Tajawal" w:eastAsia="Tajawal" w:hAnsi="Tajawal" w:cs="Tajawal"/>
                <w:color w:val="1A1A1A"/>
                <w:rtl/>
              </w:rPr>
              <w:t>Company</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No</w:t>
            </w:r>
            <w:proofErr w:type="spellEnd"/>
            <w:r w:rsidRPr="00A56788">
              <w:rPr>
                <w:rFonts w:ascii="Tajawal" w:eastAsia="Tajawal" w:hAnsi="Tajawal" w:cs="Tajawal"/>
                <w:color w:val="1A1A1A"/>
                <w:rtl/>
              </w:rPr>
              <w:t>. 13427973</w:t>
            </w:r>
          </w:p>
        </w:tc>
      </w:tr>
    </w:tbl>
    <w:p w14:paraId="14EE094C"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١  </w:t>
      </w:r>
      <w:r w:rsidRPr="00A56788">
        <w:rPr>
          <w:rFonts w:ascii="Tajawal" w:eastAsia="Tajawal" w:hAnsi="Tajawal" w:cs="Tajawal"/>
          <w:b/>
          <w:bCs/>
          <w:color w:val="1A1A1A"/>
          <w:sz w:val="28"/>
          <w:szCs w:val="28"/>
          <w:rtl/>
        </w:rPr>
        <w:t>الغرض</w:t>
      </w:r>
      <w:proofErr w:type="gramEnd"/>
      <w:r w:rsidRPr="00A56788">
        <w:rPr>
          <w:rFonts w:ascii="Tajawal" w:eastAsia="Tajawal" w:hAnsi="Tajawal" w:cs="Tajawal"/>
          <w:b/>
          <w:bCs/>
          <w:color w:val="1A1A1A"/>
          <w:sz w:val="28"/>
          <w:szCs w:val="28"/>
          <w:rtl/>
        </w:rPr>
        <w:t xml:space="preserve"> والأساس</w:t>
      </w:r>
    </w:p>
    <w:p w14:paraId="0AE75545"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تُقدَّم هذه الوثيقة بوصفها سياسة CPQ™ مقترحة للمراجعة الخارجية استكمالًا لحزمة المعايير التأسيسية، وقد صيغت لمواءمة منظومة CPQ™ مع متطلبات المعيار الدولي ISO/IEC 17024 لهيئات منح اعتماد الأشخاص. أي بند إجرائي أو رقمي جديد يظل في حالة </w:t>
      </w:r>
      <w:proofErr w:type="spellStart"/>
      <w:r w:rsidRPr="00A56788">
        <w:rPr>
          <w:rFonts w:ascii="Tajawal" w:eastAsia="Tajawal" w:hAnsi="Tajawal" w:cs="Tajawal"/>
          <w:color w:val="2A2A2A"/>
          <w:sz w:val="22"/>
          <w:szCs w:val="22"/>
          <w:rtl/>
        </w:rPr>
        <w:t>Draft</w:t>
      </w:r>
      <w:proofErr w:type="spellEnd"/>
      <w:r w:rsidRPr="00A56788">
        <w:rPr>
          <w:rFonts w:ascii="Tajawal" w:eastAsia="Tajawal" w:hAnsi="Tajawal" w:cs="Tajawal"/>
          <w:color w:val="2A2A2A"/>
          <w:sz w:val="22"/>
          <w:szCs w:val="22"/>
          <w:rtl/>
        </w:rPr>
        <w:t xml:space="preserve"> ولا يصبح مُلزمًا داخل CPQ إلا بعد تحويل حالته إلى </w:t>
      </w:r>
      <w:proofErr w:type="spellStart"/>
      <w:r w:rsidRPr="00A56788">
        <w:rPr>
          <w:rFonts w:ascii="Tajawal" w:eastAsia="Tajawal" w:hAnsi="Tajawal" w:cs="Tajawal"/>
          <w:color w:val="2A2A2A"/>
          <w:sz w:val="22"/>
          <w:szCs w:val="22"/>
          <w:rtl/>
        </w:rPr>
        <w:t>Active</w:t>
      </w:r>
      <w:proofErr w:type="spellEnd"/>
      <w:r w:rsidRPr="00A56788">
        <w:rPr>
          <w:rFonts w:ascii="Tajawal" w:eastAsia="Tajawal" w:hAnsi="Tajawal" w:cs="Tajawal"/>
          <w:color w:val="2A2A2A"/>
          <w:sz w:val="22"/>
          <w:szCs w:val="22"/>
          <w:rtl/>
        </w:rPr>
        <w:t xml:space="preserve"> بقرار حوكمة موثّق، وليس ادعاءً عن اعتماد أو اعتراف من جهة أخرى.</w:t>
      </w:r>
    </w:p>
    <w:p w14:paraId="67BEF56E"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يتوقّع ISO/IEC 17024 أن تحتفظ هيئة الاعتماد بترتيباتٍ تضمن استمرار وظائفها الحرجة وحفظ سجلّاتها حتى عند الطوارئ أو توقّف النشاط. تحدّد هذه الخطة كيف تحمي CPQ استمرارَ الاعتماد والتحقّق والسجلّات، وكيف تُدار عهدةُ السجل عند التوقّف.</w:t>
      </w:r>
    </w:p>
    <w:p w14:paraId="23DA7419"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٢  </w:t>
      </w:r>
      <w:r w:rsidRPr="00A56788">
        <w:rPr>
          <w:rFonts w:ascii="Tajawal" w:eastAsia="Tajawal" w:hAnsi="Tajawal" w:cs="Tajawal"/>
          <w:b/>
          <w:bCs/>
          <w:color w:val="1A1A1A"/>
          <w:sz w:val="28"/>
          <w:szCs w:val="28"/>
          <w:rtl/>
        </w:rPr>
        <w:t>نطاق</w:t>
      </w:r>
      <w:proofErr w:type="gramEnd"/>
      <w:r w:rsidRPr="00A56788">
        <w:rPr>
          <w:rFonts w:ascii="Tajawal" w:eastAsia="Tajawal" w:hAnsi="Tajawal" w:cs="Tajawal"/>
          <w:b/>
          <w:bCs/>
          <w:color w:val="1A1A1A"/>
          <w:sz w:val="28"/>
          <w:szCs w:val="28"/>
          <w:rtl/>
        </w:rPr>
        <w:t xml:space="preserve"> الاستمرارية</w:t>
      </w:r>
    </w:p>
    <w:p w14:paraId="0EA4B595"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استمرار سجل الاعتماد وإتاحة التحقّق العلنيّ (CPQ-REG).</w:t>
      </w:r>
    </w:p>
    <w:p w14:paraId="5FD6C814"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استمرار الوصول الآمن إلى السجلّات وحمايتها (CPQ-DATA).</w:t>
      </w:r>
    </w:p>
    <w:p w14:paraId="4DC694E3"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استمرار استقبال الشكاوى ومعالجتها في حدودٍ معقولة (CPQ-ECR).</w:t>
      </w:r>
    </w:p>
    <w:p w14:paraId="564A9856"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حماية سلامة القرارات الصادرة قبل أيّ اضطراب.</w:t>
      </w:r>
    </w:p>
    <w:p w14:paraId="06C30D36"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٣  </w:t>
      </w:r>
      <w:r w:rsidRPr="00A56788">
        <w:rPr>
          <w:rFonts w:ascii="Tajawal" w:eastAsia="Tajawal" w:hAnsi="Tajawal" w:cs="Tajawal"/>
          <w:b/>
          <w:bCs/>
          <w:color w:val="1A1A1A"/>
          <w:sz w:val="28"/>
          <w:szCs w:val="28"/>
          <w:rtl/>
        </w:rPr>
        <w:t>تحليل</w:t>
      </w:r>
      <w:proofErr w:type="gramEnd"/>
      <w:r w:rsidRPr="00A56788">
        <w:rPr>
          <w:rFonts w:ascii="Tajawal" w:eastAsia="Tajawal" w:hAnsi="Tajawal" w:cs="Tajawal"/>
          <w:b/>
          <w:bCs/>
          <w:color w:val="1A1A1A"/>
          <w:sz w:val="28"/>
          <w:szCs w:val="28"/>
          <w:rtl/>
        </w:rPr>
        <w:t xml:space="preserve"> المخاطر على الاستمرارية</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3600"/>
        <w:gridCol w:w="3500"/>
      </w:tblGrid>
      <w:tr w:rsidR="00DC5289" w:rsidRPr="00A56788" w14:paraId="1188BCAA" w14:textId="77777777">
        <w:tblPrEx>
          <w:tblCellMar>
            <w:top w:w="0" w:type="dxa"/>
            <w:bottom w:w="0" w:type="dxa"/>
          </w:tblCellMar>
        </w:tblPrEx>
        <w:trPr>
          <w:tblHeader/>
        </w:trPr>
        <w:tc>
          <w:tcPr>
            <w:tcW w:w="2400" w:type="dxa"/>
            <w:shd w:val="clear" w:color="auto" w:fill="0A1733"/>
            <w:tcMar>
              <w:top w:w="90" w:type="dxa"/>
              <w:left w:w="120" w:type="dxa"/>
              <w:bottom w:w="90" w:type="dxa"/>
              <w:right w:w="120" w:type="dxa"/>
            </w:tcMar>
          </w:tcPr>
          <w:p w14:paraId="03DE8EA9" w14:textId="77777777" w:rsidR="00DC5289" w:rsidRPr="00A56788" w:rsidRDefault="00000000" w:rsidP="00A56788">
            <w:pPr>
              <w:rPr>
                <w:sz w:val="22"/>
                <w:szCs w:val="22"/>
              </w:rPr>
            </w:pPr>
            <w:r w:rsidRPr="00A56788">
              <w:rPr>
                <w:rFonts w:ascii="Tajawal" w:eastAsia="Tajawal" w:hAnsi="Tajawal" w:cs="Tajawal"/>
                <w:b/>
                <w:bCs/>
                <w:color w:val="FFFFFF"/>
                <w:rtl/>
              </w:rPr>
              <w:t>التهديد</w:t>
            </w:r>
          </w:p>
        </w:tc>
        <w:tc>
          <w:tcPr>
            <w:tcW w:w="3600" w:type="dxa"/>
            <w:shd w:val="clear" w:color="auto" w:fill="0A1733"/>
            <w:tcMar>
              <w:top w:w="90" w:type="dxa"/>
              <w:left w:w="120" w:type="dxa"/>
              <w:bottom w:w="90" w:type="dxa"/>
              <w:right w:w="120" w:type="dxa"/>
            </w:tcMar>
          </w:tcPr>
          <w:p w14:paraId="0C13AC29" w14:textId="77777777" w:rsidR="00DC5289" w:rsidRPr="00A56788" w:rsidRDefault="00000000" w:rsidP="00A56788">
            <w:pPr>
              <w:rPr>
                <w:sz w:val="22"/>
                <w:szCs w:val="22"/>
              </w:rPr>
            </w:pPr>
            <w:r w:rsidRPr="00A56788">
              <w:rPr>
                <w:rFonts w:ascii="Tajawal" w:eastAsia="Tajawal" w:hAnsi="Tajawal" w:cs="Tajawal"/>
                <w:b/>
                <w:bCs/>
                <w:color w:val="FFFFFF"/>
                <w:rtl/>
              </w:rPr>
              <w:t>الأثر المحتمل</w:t>
            </w:r>
          </w:p>
        </w:tc>
        <w:tc>
          <w:tcPr>
            <w:tcW w:w="3500" w:type="dxa"/>
            <w:shd w:val="clear" w:color="auto" w:fill="0A1733"/>
            <w:tcMar>
              <w:top w:w="90" w:type="dxa"/>
              <w:left w:w="120" w:type="dxa"/>
              <w:bottom w:w="90" w:type="dxa"/>
              <w:right w:w="120" w:type="dxa"/>
            </w:tcMar>
          </w:tcPr>
          <w:p w14:paraId="69C04E4D" w14:textId="77777777" w:rsidR="00DC5289" w:rsidRPr="00A56788" w:rsidRDefault="00000000" w:rsidP="00A56788">
            <w:pPr>
              <w:rPr>
                <w:sz w:val="22"/>
                <w:szCs w:val="22"/>
              </w:rPr>
            </w:pPr>
            <w:r w:rsidRPr="00A56788">
              <w:rPr>
                <w:rFonts w:ascii="Tajawal" w:eastAsia="Tajawal" w:hAnsi="Tajawal" w:cs="Tajawal"/>
                <w:b/>
                <w:bCs/>
                <w:color w:val="FFFFFF"/>
                <w:rtl/>
              </w:rPr>
              <w:t>الضابط</w:t>
            </w:r>
          </w:p>
        </w:tc>
      </w:tr>
      <w:tr w:rsidR="00DC5289" w:rsidRPr="00A56788" w14:paraId="1196A989" w14:textId="77777777">
        <w:tblPrEx>
          <w:tblCellMar>
            <w:top w:w="0" w:type="dxa"/>
            <w:bottom w:w="0" w:type="dxa"/>
          </w:tblCellMar>
        </w:tblPrEx>
        <w:tc>
          <w:tcPr>
            <w:tcW w:w="2400" w:type="dxa"/>
            <w:shd w:val="clear" w:color="auto" w:fill="F7F3E8"/>
            <w:tcMar>
              <w:top w:w="90" w:type="dxa"/>
              <w:left w:w="120" w:type="dxa"/>
              <w:bottom w:w="90" w:type="dxa"/>
              <w:right w:w="120" w:type="dxa"/>
            </w:tcMar>
          </w:tcPr>
          <w:p w14:paraId="45BA6D52" w14:textId="77777777" w:rsidR="00DC5289" w:rsidRPr="00A56788" w:rsidRDefault="00000000" w:rsidP="00A56788">
            <w:pPr>
              <w:rPr>
                <w:sz w:val="22"/>
                <w:szCs w:val="22"/>
              </w:rPr>
            </w:pPr>
            <w:r w:rsidRPr="00A56788">
              <w:rPr>
                <w:rFonts w:ascii="Tajawal" w:eastAsia="Tajawal" w:hAnsi="Tajawal" w:cs="Tajawal"/>
                <w:color w:val="1A1A1A"/>
                <w:rtl/>
              </w:rPr>
              <w:t>فقدان بيانات أو نظم</w:t>
            </w:r>
          </w:p>
        </w:tc>
        <w:tc>
          <w:tcPr>
            <w:tcW w:w="3600" w:type="dxa"/>
            <w:shd w:val="clear" w:color="auto" w:fill="F7F3E8"/>
            <w:tcMar>
              <w:top w:w="90" w:type="dxa"/>
              <w:left w:w="120" w:type="dxa"/>
              <w:bottom w:w="90" w:type="dxa"/>
              <w:right w:w="120" w:type="dxa"/>
            </w:tcMar>
          </w:tcPr>
          <w:p w14:paraId="1C00B909" w14:textId="77777777" w:rsidR="00DC5289" w:rsidRPr="00A56788" w:rsidRDefault="00000000" w:rsidP="00A56788">
            <w:pPr>
              <w:rPr>
                <w:sz w:val="22"/>
                <w:szCs w:val="22"/>
              </w:rPr>
            </w:pPr>
            <w:r w:rsidRPr="00A56788">
              <w:rPr>
                <w:rFonts w:ascii="Tajawal" w:eastAsia="Tajawal" w:hAnsi="Tajawal" w:cs="Tajawal"/>
                <w:color w:val="1A1A1A"/>
                <w:rtl/>
              </w:rPr>
              <w:t>تعذّر التحقّق من الاعتماد</w:t>
            </w:r>
          </w:p>
        </w:tc>
        <w:tc>
          <w:tcPr>
            <w:tcW w:w="3500" w:type="dxa"/>
            <w:shd w:val="clear" w:color="auto" w:fill="F7F3E8"/>
            <w:tcMar>
              <w:top w:w="90" w:type="dxa"/>
              <w:left w:w="120" w:type="dxa"/>
              <w:bottom w:w="90" w:type="dxa"/>
              <w:right w:w="120" w:type="dxa"/>
            </w:tcMar>
          </w:tcPr>
          <w:p w14:paraId="62C7445E" w14:textId="77777777" w:rsidR="00DC5289" w:rsidRPr="00A56788" w:rsidRDefault="00000000" w:rsidP="00A56788">
            <w:pPr>
              <w:rPr>
                <w:sz w:val="22"/>
                <w:szCs w:val="22"/>
              </w:rPr>
            </w:pPr>
            <w:r w:rsidRPr="00A56788">
              <w:rPr>
                <w:rFonts w:ascii="Tajawal" w:eastAsia="Tajawal" w:hAnsi="Tajawal" w:cs="Tajawal"/>
                <w:color w:val="1A1A1A"/>
                <w:rtl/>
              </w:rPr>
              <w:t>نسخٌ احتياطيةٌ دورية وتعافٍ مُختبَر</w:t>
            </w:r>
          </w:p>
        </w:tc>
      </w:tr>
      <w:tr w:rsidR="00DC5289" w:rsidRPr="00A56788" w14:paraId="38E93C8E" w14:textId="77777777">
        <w:tblPrEx>
          <w:tblCellMar>
            <w:top w:w="0" w:type="dxa"/>
            <w:bottom w:w="0" w:type="dxa"/>
          </w:tblCellMar>
        </w:tblPrEx>
        <w:tc>
          <w:tcPr>
            <w:tcW w:w="2400" w:type="dxa"/>
            <w:shd w:val="clear" w:color="auto" w:fill="FFFFFF"/>
            <w:tcMar>
              <w:top w:w="90" w:type="dxa"/>
              <w:left w:w="120" w:type="dxa"/>
              <w:bottom w:w="90" w:type="dxa"/>
              <w:right w:w="120" w:type="dxa"/>
            </w:tcMar>
          </w:tcPr>
          <w:p w14:paraId="5BF2A903" w14:textId="77777777" w:rsidR="00DC5289" w:rsidRPr="00A56788" w:rsidRDefault="00000000" w:rsidP="00A56788">
            <w:pPr>
              <w:rPr>
                <w:sz w:val="22"/>
                <w:szCs w:val="22"/>
              </w:rPr>
            </w:pPr>
            <w:r w:rsidRPr="00A56788">
              <w:rPr>
                <w:rFonts w:ascii="Tajawal" w:eastAsia="Tajawal" w:hAnsi="Tajawal" w:cs="Tajawal"/>
                <w:color w:val="1A1A1A"/>
                <w:rtl/>
              </w:rPr>
              <w:t>الاعتماد على شخصٍ محوريّ</w:t>
            </w:r>
          </w:p>
        </w:tc>
        <w:tc>
          <w:tcPr>
            <w:tcW w:w="3600" w:type="dxa"/>
            <w:shd w:val="clear" w:color="auto" w:fill="FFFFFF"/>
            <w:tcMar>
              <w:top w:w="90" w:type="dxa"/>
              <w:left w:w="120" w:type="dxa"/>
              <w:bottom w:w="90" w:type="dxa"/>
              <w:right w:w="120" w:type="dxa"/>
            </w:tcMar>
          </w:tcPr>
          <w:p w14:paraId="074AB36E" w14:textId="77777777" w:rsidR="00DC5289" w:rsidRPr="00A56788" w:rsidRDefault="00000000" w:rsidP="00A56788">
            <w:pPr>
              <w:rPr>
                <w:sz w:val="22"/>
                <w:szCs w:val="22"/>
              </w:rPr>
            </w:pPr>
            <w:r w:rsidRPr="00A56788">
              <w:rPr>
                <w:rFonts w:ascii="Tajawal" w:eastAsia="Tajawal" w:hAnsi="Tajawal" w:cs="Tajawal"/>
                <w:color w:val="1A1A1A"/>
                <w:rtl/>
              </w:rPr>
              <w:t>توقّف قراراتٍ حرجة</w:t>
            </w:r>
          </w:p>
        </w:tc>
        <w:tc>
          <w:tcPr>
            <w:tcW w:w="3500" w:type="dxa"/>
            <w:shd w:val="clear" w:color="auto" w:fill="FFFFFF"/>
            <w:tcMar>
              <w:top w:w="90" w:type="dxa"/>
              <w:left w:w="120" w:type="dxa"/>
              <w:bottom w:w="90" w:type="dxa"/>
              <w:right w:w="120" w:type="dxa"/>
            </w:tcMar>
          </w:tcPr>
          <w:p w14:paraId="57D2468C" w14:textId="77777777" w:rsidR="00DC5289" w:rsidRPr="00A56788" w:rsidRDefault="00000000" w:rsidP="00A56788">
            <w:pPr>
              <w:rPr>
                <w:sz w:val="22"/>
                <w:szCs w:val="22"/>
              </w:rPr>
            </w:pPr>
            <w:r w:rsidRPr="00A56788">
              <w:rPr>
                <w:rFonts w:ascii="Tajawal" w:eastAsia="Tajawal" w:hAnsi="Tajawal" w:cs="Tajawal"/>
                <w:color w:val="1A1A1A"/>
                <w:rtl/>
              </w:rPr>
              <w:t>توثيق الإجراءات وتفويضٌ بديل</w:t>
            </w:r>
          </w:p>
        </w:tc>
      </w:tr>
      <w:tr w:rsidR="00DC5289" w:rsidRPr="00A56788" w14:paraId="48F4CB94" w14:textId="77777777">
        <w:tblPrEx>
          <w:tblCellMar>
            <w:top w:w="0" w:type="dxa"/>
            <w:bottom w:w="0" w:type="dxa"/>
          </w:tblCellMar>
        </w:tblPrEx>
        <w:tc>
          <w:tcPr>
            <w:tcW w:w="2400" w:type="dxa"/>
            <w:shd w:val="clear" w:color="auto" w:fill="F7F3E8"/>
            <w:tcMar>
              <w:top w:w="90" w:type="dxa"/>
              <w:left w:w="120" w:type="dxa"/>
              <w:bottom w:w="90" w:type="dxa"/>
              <w:right w:w="120" w:type="dxa"/>
            </w:tcMar>
          </w:tcPr>
          <w:p w14:paraId="66C4E94D" w14:textId="77777777" w:rsidR="00DC5289" w:rsidRPr="00A56788" w:rsidRDefault="00000000" w:rsidP="00A56788">
            <w:pPr>
              <w:rPr>
                <w:sz w:val="22"/>
                <w:szCs w:val="22"/>
              </w:rPr>
            </w:pPr>
            <w:r w:rsidRPr="00A56788">
              <w:rPr>
                <w:rFonts w:ascii="Tajawal" w:eastAsia="Tajawal" w:hAnsi="Tajawal" w:cs="Tajawal"/>
                <w:color w:val="1A1A1A"/>
                <w:rtl/>
              </w:rPr>
              <w:t>اضطرابٌ ماليّ</w:t>
            </w:r>
          </w:p>
        </w:tc>
        <w:tc>
          <w:tcPr>
            <w:tcW w:w="3600" w:type="dxa"/>
            <w:shd w:val="clear" w:color="auto" w:fill="F7F3E8"/>
            <w:tcMar>
              <w:top w:w="90" w:type="dxa"/>
              <w:left w:w="120" w:type="dxa"/>
              <w:bottom w:w="90" w:type="dxa"/>
              <w:right w:w="120" w:type="dxa"/>
            </w:tcMar>
          </w:tcPr>
          <w:p w14:paraId="2B372762" w14:textId="77777777" w:rsidR="00DC5289" w:rsidRPr="00A56788" w:rsidRDefault="00000000" w:rsidP="00A56788">
            <w:pPr>
              <w:rPr>
                <w:sz w:val="22"/>
                <w:szCs w:val="22"/>
              </w:rPr>
            </w:pPr>
            <w:r w:rsidRPr="00A56788">
              <w:rPr>
                <w:rFonts w:ascii="Tajawal" w:eastAsia="Tajawal" w:hAnsi="Tajawal" w:cs="Tajawal"/>
                <w:color w:val="1A1A1A"/>
                <w:rtl/>
              </w:rPr>
              <w:t>تعذّر تشغيل السجل والخدمة</w:t>
            </w:r>
          </w:p>
        </w:tc>
        <w:tc>
          <w:tcPr>
            <w:tcW w:w="3500" w:type="dxa"/>
            <w:shd w:val="clear" w:color="auto" w:fill="F7F3E8"/>
            <w:tcMar>
              <w:top w:w="90" w:type="dxa"/>
              <w:left w:w="120" w:type="dxa"/>
              <w:bottom w:w="90" w:type="dxa"/>
              <w:right w:w="120" w:type="dxa"/>
            </w:tcMar>
          </w:tcPr>
          <w:p w14:paraId="7DEEB077" w14:textId="77777777" w:rsidR="00DC5289" w:rsidRPr="00A56788" w:rsidRDefault="00000000" w:rsidP="00A56788">
            <w:pPr>
              <w:rPr>
                <w:sz w:val="22"/>
                <w:szCs w:val="22"/>
              </w:rPr>
            </w:pPr>
            <w:r w:rsidRPr="00A56788">
              <w:rPr>
                <w:rFonts w:ascii="Tajawal" w:eastAsia="Tajawal" w:hAnsi="Tajawal" w:cs="Tajawal"/>
                <w:color w:val="1A1A1A"/>
                <w:rtl/>
              </w:rPr>
              <w:t>ترتيباتٌ احتياطية (CPQ-PII / CPQ-QMS)</w:t>
            </w:r>
          </w:p>
        </w:tc>
      </w:tr>
      <w:tr w:rsidR="00DC5289" w:rsidRPr="00A56788" w14:paraId="1BCA73C8" w14:textId="77777777">
        <w:tblPrEx>
          <w:tblCellMar>
            <w:top w:w="0" w:type="dxa"/>
            <w:bottom w:w="0" w:type="dxa"/>
          </w:tblCellMar>
        </w:tblPrEx>
        <w:tc>
          <w:tcPr>
            <w:tcW w:w="2400" w:type="dxa"/>
            <w:shd w:val="clear" w:color="auto" w:fill="FFFFFF"/>
            <w:tcMar>
              <w:top w:w="90" w:type="dxa"/>
              <w:left w:w="120" w:type="dxa"/>
              <w:bottom w:w="90" w:type="dxa"/>
              <w:right w:w="120" w:type="dxa"/>
            </w:tcMar>
          </w:tcPr>
          <w:p w14:paraId="7232BA77" w14:textId="77777777" w:rsidR="00DC5289" w:rsidRPr="00A56788" w:rsidRDefault="00000000" w:rsidP="00A56788">
            <w:pPr>
              <w:rPr>
                <w:sz w:val="22"/>
                <w:szCs w:val="22"/>
              </w:rPr>
            </w:pPr>
            <w:r w:rsidRPr="00A56788">
              <w:rPr>
                <w:rFonts w:ascii="Tajawal" w:eastAsia="Tajawal" w:hAnsi="Tajawal" w:cs="Tajawal"/>
                <w:color w:val="1A1A1A"/>
                <w:rtl/>
              </w:rPr>
              <w:t>إخفاق مزوّدٍ تقنيّ</w:t>
            </w:r>
          </w:p>
        </w:tc>
        <w:tc>
          <w:tcPr>
            <w:tcW w:w="3600" w:type="dxa"/>
            <w:shd w:val="clear" w:color="auto" w:fill="FFFFFF"/>
            <w:tcMar>
              <w:top w:w="90" w:type="dxa"/>
              <w:left w:w="120" w:type="dxa"/>
              <w:bottom w:w="90" w:type="dxa"/>
              <w:right w:w="120" w:type="dxa"/>
            </w:tcMar>
          </w:tcPr>
          <w:p w14:paraId="1F284EEF" w14:textId="77777777" w:rsidR="00DC5289" w:rsidRPr="00A56788" w:rsidRDefault="00000000" w:rsidP="00A56788">
            <w:pPr>
              <w:rPr>
                <w:sz w:val="22"/>
                <w:szCs w:val="22"/>
              </w:rPr>
            </w:pPr>
            <w:r w:rsidRPr="00A56788">
              <w:rPr>
                <w:rFonts w:ascii="Tajawal" w:eastAsia="Tajawal" w:hAnsi="Tajawal" w:cs="Tajawal"/>
                <w:color w:val="1A1A1A"/>
                <w:rtl/>
              </w:rPr>
              <w:t>انقطاع الخدمة الرقمية</w:t>
            </w:r>
          </w:p>
        </w:tc>
        <w:tc>
          <w:tcPr>
            <w:tcW w:w="3500" w:type="dxa"/>
            <w:shd w:val="clear" w:color="auto" w:fill="FFFFFF"/>
            <w:tcMar>
              <w:top w:w="90" w:type="dxa"/>
              <w:left w:w="120" w:type="dxa"/>
              <w:bottom w:w="90" w:type="dxa"/>
              <w:right w:w="120" w:type="dxa"/>
            </w:tcMar>
          </w:tcPr>
          <w:p w14:paraId="6868E949" w14:textId="77777777" w:rsidR="00DC5289" w:rsidRPr="00A56788" w:rsidRDefault="00000000" w:rsidP="00A56788">
            <w:pPr>
              <w:rPr>
                <w:sz w:val="22"/>
                <w:szCs w:val="22"/>
              </w:rPr>
            </w:pPr>
            <w:r w:rsidRPr="00A56788">
              <w:rPr>
                <w:rFonts w:ascii="Tajawal" w:eastAsia="Tajawal" w:hAnsi="Tajawal" w:cs="Tajawal"/>
                <w:color w:val="1A1A1A"/>
                <w:rtl/>
              </w:rPr>
              <w:t>بديلٌ تعاقديّ وخطة انتقال</w:t>
            </w:r>
          </w:p>
        </w:tc>
      </w:tr>
    </w:tbl>
    <w:p w14:paraId="7C6A0887" w14:textId="76C161FE" w:rsidR="00A56788" w:rsidRDefault="00A56788" w:rsidP="00A56788">
      <w:pPr>
        <w:spacing w:before="260" w:after="100"/>
        <w:rPr>
          <w:rFonts w:ascii="Tajawal" w:eastAsia="Tajawal" w:hAnsi="Tajawal" w:cs="Tajawal"/>
          <w:b/>
          <w:bCs/>
          <w:color w:val="0A1733"/>
          <w:sz w:val="28"/>
          <w:szCs w:val="28"/>
          <w:rtl/>
        </w:rPr>
      </w:pPr>
    </w:p>
    <w:p w14:paraId="5588A8D2" w14:textId="77777777" w:rsidR="00A56788" w:rsidRDefault="00A56788" w:rsidP="00A56788">
      <w:pPr>
        <w:spacing w:before="260" w:after="100"/>
        <w:rPr>
          <w:rFonts w:ascii="Tajawal" w:eastAsia="Tajawal" w:hAnsi="Tajawal" w:cs="Tajawal"/>
          <w:b/>
          <w:bCs/>
          <w:color w:val="0A1733"/>
          <w:sz w:val="28"/>
          <w:szCs w:val="28"/>
          <w:rtl/>
        </w:rPr>
      </w:pPr>
    </w:p>
    <w:p w14:paraId="40C88677" w14:textId="0AD62CFD" w:rsidR="00DC5289" w:rsidRPr="00A56788" w:rsidRDefault="00000000" w:rsidP="00A56788">
      <w:pPr>
        <w:spacing w:before="260" w:after="100"/>
        <w:rPr>
          <w:sz w:val="22"/>
          <w:szCs w:val="22"/>
        </w:rPr>
      </w:pPr>
      <w:r w:rsidRPr="00A56788">
        <w:rPr>
          <w:rFonts w:ascii="Tajawal" w:eastAsia="Tajawal" w:hAnsi="Tajawal" w:cs="Tajawal"/>
          <w:b/>
          <w:bCs/>
          <w:color w:val="0A1733"/>
          <w:sz w:val="28"/>
          <w:szCs w:val="28"/>
          <w:rtl/>
        </w:rPr>
        <w:t xml:space="preserve"> </w:t>
      </w:r>
      <w:r w:rsidRPr="00A56788">
        <w:rPr>
          <w:rFonts w:ascii="Tajawal" w:eastAsia="Tajawal" w:hAnsi="Tajawal" w:cs="Tajawal"/>
          <w:b/>
          <w:bCs/>
          <w:color w:val="1A1A1A"/>
          <w:sz w:val="28"/>
          <w:szCs w:val="28"/>
          <w:rtl/>
        </w:rPr>
        <w:t>استمرارية البيانات والنظم</w:t>
      </w:r>
    </w:p>
    <w:p w14:paraId="67DB4FA8"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تحتفظ CPQ بنسخٍ احتياطيةٍ منتظمةٍ ومؤمَّنةٍ للسجل والبيانات الحرجة، مع أهدافٍ معقولةٍ لزمن التعافي وحجم الفقد المسموح، واختبارٍ دوريّ لعملية الاسترجاع للتأكّد من صلاحيتها لا مجرّد وجودها.</w:t>
      </w:r>
    </w:p>
    <w:p w14:paraId="638BC45C"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٥  </w:t>
      </w:r>
      <w:r w:rsidRPr="00A56788">
        <w:rPr>
          <w:rFonts w:ascii="Tajawal" w:eastAsia="Tajawal" w:hAnsi="Tajawal" w:cs="Tajawal"/>
          <w:b/>
          <w:bCs/>
          <w:color w:val="1A1A1A"/>
          <w:sz w:val="28"/>
          <w:szCs w:val="28"/>
          <w:rtl/>
        </w:rPr>
        <w:t>حفظ</w:t>
      </w:r>
      <w:proofErr w:type="gramEnd"/>
      <w:r w:rsidRPr="00A56788">
        <w:rPr>
          <w:rFonts w:ascii="Tajawal" w:eastAsia="Tajawal" w:hAnsi="Tajawal" w:cs="Tajawal"/>
          <w:b/>
          <w:bCs/>
          <w:color w:val="1A1A1A"/>
          <w:sz w:val="28"/>
          <w:szCs w:val="28"/>
          <w:rtl/>
        </w:rPr>
        <w:t xml:space="preserve"> السجلّات وحمايتها</w:t>
      </w:r>
    </w:p>
    <w:p w14:paraId="03F8DF95"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تُحفَظ السجلّات وتُحمى وفق مدد الاحتفاظ وصلاحيات الوصول في سياسة حماية البيانات (CPQ-DATA)، مع فصل بيانات الهوية عن البيانات المجمَّعة، وتقييد الوصول حسب الدور الوظيفيّ، وسجلّ وصولٍ لملفات الشكاوى والتقييم.</w:t>
      </w:r>
    </w:p>
    <w:p w14:paraId="7DA608A7"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٦  </w:t>
      </w:r>
      <w:r w:rsidRPr="00A56788">
        <w:rPr>
          <w:rFonts w:ascii="Tajawal" w:eastAsia="Tajawal" w:hAnsi="Tajawal" w:cs="Tajawal"/>
          <w:b/>
          <w:bCs/>
          <w:color w:val="1A1A1A"/>
          <w:sz w:val="28"/>
          <w:szCs w:val="28"/>
          <w:rtl/>
        </w:rPr>
        <w:t>خطة</w:t>
      </w:r>
      <w:proofErr w:type="gramEnd"/>
      <w:r w:rsidRPr="00A56788">
        <w:rPr>
          <w:rFonts w:ascii="Tajawal" w:eastAsia="Tajawal" w:hAnsi="Tajawal" w:cs="Tajawal"/>
          <w:b/>
          <w:bCs/>
          <w:color w:val="1A1A1A"/>
          <w:sz w:val="28"/>
          <w:szCs w:val="28"/>
          <w:rtl/>
        </w:rPr>
        <w:t xml:space="preserve"> التوقّف المنظَّم ونقل العهدة</w:t>
      </w:r>
    </w:p>
    <w:p w14:paraId="65A6F157"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عند توقّف النشاط الجزئيّ أو الكلّيّ، تُنفَّذ خطةُ توقّفٍ منظَّم تضمن: حفظ سجل الاعتماد وإتاحة التحقّق لفترةٍ انتقالية، أو نقل عهدة السجل والتحقّق إلى جهةٍ مناسبةٍ بترتيبٍ موثَّق، وإشعار حاملي الاعتماد بوضعهم وخياراتهم، دون أيّ فقدانٍ صامتٍ للسجلّات أو للحقوق المكتسبة.</w:t>
      </w:r>
    </w:p>
    <w:p w14:paraId="50858E6A"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٧  </w:t>
      </w:r>
      <w:r w:rsidRPr="00A56788">
        <w:rPr>
          <w:rFonts w:ascii="Tajawal" w:eastAsia="Tajawal" w:hAnsi="Tajawal" w:cs="Tajawal"/>
          <w:b/>
          <w:bCs/>
          <w:color w:val="1A1A1A"/>
          <w:sz w:val="28"/>
          <w:szCs w:val="28"/>
          <w:rtl/>
        </w:rPr>
        <w:t>الحوكمة</w:t>
      </w:r>
      <w:proofErr w:type="gramEnd"/>
      <w:r w:rsidRPr="00A56788">
        <w:rPr>
          <w:rFonts w:ascii="Tajawal" w:eastAsia="Tajawal" w:hAnsi="Tajawal" w:cs="Tajawal"/>
          <w:b/>
          <w:bCs/>
          <w:color w:val="1A1A1A"/>
          <w:sz w:val="28"/>
          <w:szCs w:val="28"/>
          <w:rtl/>
        </w:rPr>
        <w:t xml:space="preserve"> والاختبار والمراجعة</w:t>
      </w:r>
    </w:p>
    <w:p w14:paraId="2EB5635B"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تُسنَد مسؤولية الخطة إلى الإدارة العليا واللجان المعنيّة، وتُختبَر عناصرها الحرجة دوريًّا (سنويًّا كحدٍّ أدنى)، وتُراجَع ضمن مراجعة الإدارة (CPQ-QMS)، ويُسجَّل أيّ تعديلٍ في سجل الإصدارات (CPQ-POLREG).</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1800"/>
        <w:gridCol w:w="1800"/>
        <w:gridCol w:w="3700"/>
      </w:tblGrid>
      <w:tr w:rsidR="00DC5289" w:rsidRPr="00A56788" w14:paraId="07DDE12A" w14:textId="77777777">
        <w:tblPrEx>
          <w:tblCellMar>
            <w:top w:w="0" w:type="dxa"/>
            <w:bottom w:w="0" w:type="dxa"/>
          </w:tblCellMar>
        </w:tblPrEx>
        <w:trPr>
          <w:tblHeader/>
        </w:trPr>
        <w:tc>
          <w:tcPr>
            <w:tcW w:w="2200" w:type="dxa"/>
            <w:shd w:val="clear" w:color="auto" w:fill="0A1733"/>
            <w:tcMar>
              <w:top w:w="100" w:type="dxa"/>
              <w:left w:w="120" w:type="dxa"/>
              <w:bottom w:w="100" w:type="dxa"/>
              <w:right w:w="120" w:type="dxa"/>
            </w:tcMar>
          </w:tcPr>
          <w:p w14:paraId="7FB174A5" w14:textId="77777777" w:rsidR="00DC5289" w:rsidRPr="00A56788" w:rsidRDefault="00000000" w:rsidP="00A56788">
            <w:pPr>
              <w:rPr>
                <w:sz w:val="22"/>
                <w:szCs w:val="22"/>
              </w:rPr>
            </w:pPr>
            <w:r w:rsidRPr="00A56788">
              <w:rPr>
                <w:rFonts w:ascii="Tajawal" w:eastAsia="Tajawal" w:hAnsi="Tajawal" w:cs="Tajawal"/>
                <w:b/>
                <w:bCs/>
                <w:color w:val="FFFFFF"/>
                <w:rtl/>
              </w:rPr>
              <w:t>المراجع</w:t>
            </w:r>
          </w:p>
        </w:tc>
        <w:tc>
          <w:tcPr>
            <w:tcW w:w="1800" w:type="dxa"/>
            <w:shd w:val="clear" w:color="auto" w:fill="0A1733"/>
            <w:tcMar>
              <w:top w:w="100" w:type="dxa"/>
              <w:left w:w="120" w:type="dxa"/>
              <w:bottom w:w="100" w:type="dxa"/>
              <w:right w:w="120" w:type="dxa"/>
            </w:tcMar>
          </w:tcPr>
          <w:p w14:paraId="55D4CEEF" w14:textId="77777777" w:rsidR="00DC5289" w:rsidRPr="00A56788" w:rsidRDefault="00000000" w:rsidP="00A56788">
            <w:pPr>
              <w:rPr>
                <w:sz w:val="22"/>
                <w:szCs w:val="22"/>
              </w:rPr>
            </w:pPr>
            <w:r w:rsidRPr="00A56788">
              <w:rPr>
                <w:rFonts w:ascii="Tajawal" w:eastAsia="Tajawal" w:hAnsi="Tajawal" w:cs="Tajawal"/>
                <w:b/>
                <w:bCs/>
                <w:color w:val="FFFFFF"/>
                <w:rtl/>
              </w:rPr>
              <w:t>التاريخ</w:t>
            </w:r>
          </w:p>
        </w:tc>
        <w:tc>
          <w:tcPr>
            <w:tcW w:w="1800" w:type="dxa"/>
            <w:shd w:val="clear" w:color="auto" w:fill="0A1733"/>
            <w:tcMar>
              <w:top w:w="100" w:type="dxa"/>
              <w:left w:w="120" w:type="dxa"/>
              <w:bottom w:w="100" w:type="dxa"/>
              <w:right w:w="120" w:type="dxa"/>
            </w:tcMar>
          </w:tcPr>
          <w:p w14:paraId="60137D5D" w14:textId="77777777" w:rsidR="00DC5289" w:rsidRPr="00A56788" w:rsidRDefault="00000000" w:rsidP="00A56788">
            <w:pPr>
              <w:rPr>
                <w:sz w:val="22"/>
                <w:szCs w:val="22"/>
              </w:rPr>
            </w:pPr>
            <w:r w:rsidRPr="00A56788">
              <w:rPr>
                <w:rFonts w:ascii="Tajawal" w:eastAsia="Tajawal" w:hAnsi="Tajawal" w:cs="Tajawal"/>
                <w:b/>
                <w:bCs/>
                <w:color w:val="FFFFFF"/>
                <w:rtl/>
              </w:rPr>
              <w:t>القرار</w:t>
            </w:r>
          </w:p>
        </w:tc>
        <w:tc>
          <w:tcPr>
            <w:tcW w:w="3700" w:type="dxa"/>
            <w:shd w:val="clear" w:color="auto" w:fill="0A1733"/>
            <w:tcMar>
              <w:top w:w="100" w:type="dxa"/>
              <w:left w:w="120" w:type="dxa"/>
              <w:bottom w:w="100" w:type="dxa"/>
              <w:right w:w="120" w:type="dxa"/>
            </w:tcMar>
          </w:tcPr>
          <w:p w14:paraId="66BD511E" w14:textId="77777777" w:rsidR="00DC5289" w:rsidRPr="00A56788" w:rsidRDefault="00000000" w:rsidP="00A56788">
            <w:pPr>
              <w:rPr>
                <w:sz w:val="22"/>
                <w:szCs w:val="22"/>
              </w:rPr>
            </w:pPr>
            <w:r w:rsidRPr="00A56788">
              <w:rPr>
                <w:rFonts w:ascii="Tajawal" w:eastAsia="Tajawal" w:hAnsi="Tajawal" w:cs="Tajawal"/>
                <w:b/>
                <w:bCs/>
                <w:color w:val="FFFFFF"/>
                <w:rtl/>
              </w:rPr>
              <w:t>ملاحظات</w:t>
            </w:r>
          </w:p>
        </w:tc>
      </w:tr>
      <w:tr w:rsidR="00DC5289" w:rsidRPr="00A56788" w14:paraId="688C78BC" w14:textId="77777777">
        <w:tblPrEx>
          <w:tblCellMar>
            <w:top w:w="0" w:type="dxa"/>
            <w:bottom w:w="0" w:type="dxa"/>
          </w:tblCellMar>
        </w:tblPrEx>
        <w:tc>
          <w:tcPr>
            <w:tcW w:w="2200" w:type="dxa"/>
            <w:shd w:val="clear" w:color="auto" w:fill="F7F3E8"/>
            <w:tcMar>
              <w:top w:w="90" w:type="dxa"/>
              <w:left w:w="120" w:type="dxa"/>
              <w:bottom w:w="90" w:type="dxa"/>
              <w:right w:w="120" w:type="dxa"/>
            </w:tcMar>
          </w:tcPr>
          <w:p w14:paraId="6613C5FF"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1F9FBB41"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4DDF6A81" w14:textId="77777777" w:rsidR="00DC5289" w:rsidRPr="00A56788" w:rsidRDefault="00DC5289" w:rsidP="00A56788">
            <w:pPr>
              <w:rPr>
                <w:sz w:val="22"/>
                <w:szCs w:val="22"/>
              </w:rPr>
            </w:pPr>
          </w:p>
        </w:tc>
        <w:tc>
          <w:tcPr>
            <w:tcW w:w="3700" w:type="dxa"/>
            <w:shd w:val="clear" w:color="auto" w:fill="F7F3E8"/>
            <w:tcMar>
              <w:top w:w="90" w:type="dxa"/>
              <w:left w:w="120" w:type="dxa"/>
              <w:bottom w:w="90" w:type="dxa"/>
              <w:right w:w="120" w:type="dxa"/>
            </w:tcMar>
          </w:tcPr>
          <w:p w14:paraId="0F05B20E" w14:textId="77777777" w:rsidR="00DC5289" w:rsidRPr="00A56788" w:rsidRDefault="00DC5289" w:rsidP="00A56788">
            <w:pPr>
              <w:rPr>
                <w:sz w:val="22"/>
                <w:szCs w:val="22"/>
              </w:rPr>
            </w:pPr>
          </w:p>
        </w:tc>
      </w:tr>
    </w:tbl>
    <w:p w14:paraId="7000A03B" w14:textId="77777777" w:rsidR="00DC5289" w:rsidRPr="00A56788" w:rsidRDefault="00000000" w:rsidP="00A56788">
      <w:pPr>
        <w:rPr>
          <w:sz w:val="22"/>
          <w:szCs w:val="22"/>
        </w:rPr>
      </w:pPr>
      <w:r w:rsidRPr="00A56788">
        <w:rPr>
          <w:sz w:val="22"/>
          <w:szCs w:val="22"/>
        </w:rPr>
        <w:br w:type="page"/>
      </w:r>
    </w:p>
    <w:p w14:paraId="630FF2C4" w14:textId="77777777" w:rsidR="00DC5289" w:rsidRPr="00A56788" w:rsidRDefault="00000000" w:rsidP="00A56788">
      <w:pPr>
        <w:spacing w:after="40"/>
        <w:rPr>
          <w:sz w:val="22"/>
          <w:szCs w:val="22"/>
        </w:rPr>
      </w:pPr>
      <w:proofErr w:type="gramStart"/>
      <w:r w:rsidRPr="00A56788">
        <w:rPr>
          <w:rFonts w:ascii="Tajawal" w:eastAsia="Tajawal" w:hAnsi="Tajawal" w:cs="Tajawal"/>
          <w:b/>
          <w:bCs/>
          <w:color w:val="0A1733"/>
          <w:sz w:val="32"/>
          <w:szCs w:val="32"/>
          <w:rtl/>
        </w:rPr>
        <w:lastRenderedPageBreak/>
        <w:t>37  سياسة</w:t>
      </w:r>
      <w:proofErr w:type="gramEnd"/>
      <w:r w:rsidRPr="00A56788">
        <w:rPr>
          <w:rFonts w:ascii="Tajawal" w:eastAsia="Tajawal" w:hAnsi="Tajawal" w:cs="Tajawal"/>
          <w:b/>
          <w:bCs/>
          <w:color w:val="0A1733"/>
          <w:sz w:val="32"/>
          <w:szCs w:val="32"/>
          <w:rtl/>
        </w:rPr>
        <w:t xml:space="preserve"> الإشراف المهنيّ المستقلّ لدى CPQ™</w:t>
      </w:r>
    </w:p>
    <w:p w14:paraId="75E12271" w14:textId="77777777" w:rsidR="00DC5289" w:rsidRPr="00A56788" w:rsidRDefault="00000000" w:rsidP="00A56788">
      <w:pPr>
        <w:spacing w:after="40"/>
        <w:rPr>
          <w:sz w:val="22"/>
          <w:szCs w:val="22"/>
        </w:rPr>
      </w:pPr>
      <w:r w:rsidRPr="00A56788">
        <w:rPr>
          <w:rFonts w:ascii="Tajawal" w:eastAsia="Tajawal" w:hAnsi="Tajawal" w:cs="Tajawal"/>
          <w:b/>
          <w:bCs/>
          <w:color w:val="B03A2E"/>
          <w:sz w:val="18"/>
          <w:szCs w:val="18"/>
          <w:rtl/>
        </w:rPr>
        <w:t xml:space="preserve">  🆕 وثيقة جديدة — مطابقة معيار ISO/IEC 17024</w:t>
      </w:r>
    </w:p>
    <w:p w14:paraId="58F32FB4" w14:textId="77777777" w:rsidR="00DC5289" w:rsidRPr="00A56788" w:rsidRDefault="00000000" w:rsidP="00A56788">
      <w:pPr>
        <w:spacing w:after="160"/>
        <w:rPr>
          <w:sz w:val="22"/>
          <w:szCs w:val="22"/>
        </w:rPr>
      </w:pPr>
      <w:r w:rsidRPr="00A56788">
        <w:rPr>
          <w:rFonts w:ascii="Tajawal" w:eastAsia="Tajawal" w:hAnsi="Tajawal" w:cs="Tajawal"/>
          <w:i/>
          <w:iCs/>
          <w:color w:val="D4AF37"/>
          <w:rtl/>
        </w:rPr>
        <w:t>تعريف الإشراف ومؤهّلات المشرف ونِسبه واستقلاله عن التقييم</w:t>
      </w:r>
    </w:p>
    <w:p w14:paraId="0479E08A" w14:textId="77777777" w:rsidR="00DC5289" w:rsidRPr="00A56788" w:rsidRDefault="00DC5289" w:rsidP="00A56788">
      <w:pPr>
        <w:pBdr>
          <w:bottom w:val="single" w:sz="8" w:space="4" w:color="D4AF37"/>
        </w:pBdr>
        <w:spacing w:after="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500"/>
      </w:tblGrid>
      <w:tr w:rsidR="00DC5289" w:rsidRPr="00A56788" w14:paraId="34660358" w14:textId="77777777">
        <w:tblPrEx>
          <w:tblCellMar>
            <w:top w:w="0" w:type="dxa"/>
            <w:bottom w:w="0" w:type="dxa"/>
          </w:tblCellMar>
        </w:tblPrEx>
        <w:trPr>
          <w:tblHeader/>
        </w:trPr>
        <w:tc>
          <w:tcPr>
            <w:tcW w:w="3000" w:type="dxa"/>
            <w:shd w:val="clear" w:color="auto" w:fill="0A1733"/>
            <w:tcMar>
              <w:top w:w="90" w:type="dxa"/>
              <w:left w:w="120" w:type="dxa"/>
              <w:bottom w:w="90" w:type="dxa"/>
              <w:right w:w="120" w:type="dxa"/>
            </w:tcMar>
          </w:tcPr>
          <w:p w14:paraId="52A7C0EF" w14:textId="77777777" w:rsidR="00DC5289" w:rsidRPr="00A56788" w:rsidRDefault="00000000" w:rsidP="00A56788">
            <w:pPr>
              <w:rPr>
                <w:sz w:val="22"/>
                <w:szCs w:val="22"/>
              </w:rPr>
            </w:pPr>
            <w:r w:rsidRPr="00A56788">
              <w:rPr>
                <w:rFonts w:ascii="Tajawal" w:eastAsia="Tajawal" w:hAnsi="Tajawal" w:cs="Tajawal"/>
                <w:b/>
                <w:bCs/>
                <w:color w:val="FFFFFF"/>
                <w:rtl/>
              </w:rPr>
              <w:t>البند</w:t>
            </w:r>
          </w:p>
        </w:tc>
        <w:tc>
          <w:tcPr>
            <w:tcW w:w="6500" w:type="dxa"/>
            <w:shd w:val="clear" w:color="auto" w:fill="0A1733"/>
            <w:tcMar>
              <w:top w:w="90" w:type="dxa"/>
              <w:left w:w="120" w:type="dxa"/>
              <w:bottom w:w="90" w:type="dxa"/>
              <w:right w:w="120" w:type="dxa"/>
            </w:tcMar>
          </w:tcPr>
          <w:p w14:paraId="08A17083" w14:textId="77777777" w:rsidR="00DC5289" w:rsidRPr="00A56788" w:rsidRDefault="00000000" w:rsidP="00A56788">
            <w:pPr>
              <w:rPr>
                <w:sz w:val="22"/>
                <w:szCs w:val="22"/>
              </w:rPr>
            </w:pPr>
            <w:r w:rsidRPr="00A56788">
              <w:rPr>
                <w:rFonts w:ascii="Tajawal" w:eastAsia="Tajawal" w:hAnsi="Tajawal" w:cs="Tajawal"/>
                <w:b/>
                <w:bCs/>
                <w:color w:val="FFFFFF"/>
                <w:rtl/>
              </w:rPr>
              <w:t>القيمة</w:t>
            </w:r>
          </w:p>
        </w:tc>
      </w:tr>
      <w:tr w:rsidR="00DC5289" w:rsidRPr="00A56788" w14:paraId="3D486845"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489B11D2" w14:textId="77777777" w:rsidR="00DC5289" w:rsidRPr="00A56788" w:rsidRDefault="00000000" w:rsidP="00A56788">
            <w:pPr>
              <w:rPr>
                <w:sz w:val="22"/>
                <w:szCs w:val="22"/>
              </w:rPr>
            </w:pPr>
            <w:r w:rsidRPr="00A56788">
              <w:rPr>
                <w:rFonts w:ascii="Tajawal" w:eastAsia="Tajawal" w:hAnsi="Tajawal" w:cs="Tajawal"/>
                <w:color w:val="1A1A1A"/>
                <w:rtl/>
              </w:rPr>
              <w:t>رمز الوثيقة</w:t>
            </w:r>
          </w:p>
        </w:tc>
        <w:tc>
          <w:tcPr>
            <w:tcW w:w="6500" w:type="dxa"/>
            <w:shd w:val="clear" w:color="auto" w:fill="F7F3E8"/>
            <w:tcMar>
              <w:top w:w="90" w:type="dxa"/>
              <w:left w:w="120" w:type="dxa"/>
              <w:bottom w:w="90" w:type="dxa"/>
              <w:right w:w="120" w:type="dxa"/>
            </w:tcMar>
          </w:tcPr>
          <w:p w14:paraId="000790BE" w14:textId="77777777" w:rsidR="00DC5289" w:rsidRPr="00A56788" w:rsidRDefault="00000000" w:rsidP="00A56788">
            <w:pPr>
              <w:rPr>
                <w:sz w:val="22"/>
                <w:szCs w:val="22"/>
              </w:rPr>
            </w:pPr>
            <w:r w:rsidRPr="00A56788">
              <w:rPr>
                <w:rFonts w:ascii="Tajawal" w:eastAsia="Tajawal" w:hAnsi="Tajawal" w:cs="Tajawal"/>
                <w:color w:val="1A1A1A"/>
                <w:rtl/>
              </w:rPr>
              <w:t>CPQ-SUP-2026-v1.0</w:t>
            </w:r>
          </w:p>
        </w:tc>
      </w:tr>
      <w:tr w:rsidR="00DC5289" w:rsidRPr="00A56788" w14:paraId="4EEA3BD1"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1DD4EF18" w14:textId="77777777" w:rsidR="00DC5289" w:rsidRPr="00A56788" w:rsidRDefault="00000000" w:rsidP="00A56788">
            <w:pPr>
              <w:rPr>
                <w:sz w:val="22"/>
                <w:szCs w:val="22"/>
              </w:rPr>
            </w:pPr>
            <w:r w:rsidRPr="00A56788">
              <w:rPr>
                <w:rFonts w:ascii="Tajawal" w:eastAsia="Tajawal" w:hAnsi="Tajawal" w:cs="Tajawal"/>
                <w:color w:val="1A1A1A"/>
                <w:rtl/>
              </w:rPr>
              <w:t>الإصدار</w:t>
            </w:r>
          </w:p>
        </w:tc>
        <w:tc>
          <w:tcPr>
            <w:tcW w:w="6500" w:type="dxa"/>
            <w:shd w:val="clear" w:color="auto" w:fill="FFFFFF"/>
            <w:tcMar>
              <w:top w:w="90" w:type="dxa"/>
              <w:left w:w="120" w:type="dxa"/>
              <w:bottom w:w="90" w:type="dxa"/>
              <w:right w:w="120" w:type="dxa"/>
            </w:tcMar>
          </w:tcPr>
          <w:p w14:paraId="0CE52C89" w14:textId="77777777" w:rsidR="00DC5289" w:rsidRPr="00A56788" w:rsidRDefault="00000000" w:rsidP="00A56788">
            <w:pPr>
              <w:rPr>
                <w:sz w:val="22"/>
                <w:szCs w:val="22"/>
              </w:rPr>
            </w:pPr>
            <w:r w:rsidRPr="00A56788">
              <w:rPr>
                <w:rFonts w:ascii="Tajawal" w:eastAsia="Tajawal" w:hAnsi="Tajawal" w:cs="Tajawal"/>
                <w:color w:val="1A1A1A"/>
                <w:rtl/>
              </w:rPr>
              <w:t>v1.0</w:t>
            </w:r>
          </w:p>
        </w:tc>
      </w:tr>
      <w:tr w:rsidR="00DC5289" w:rsidRPr="00A56788" w14:paraId="2205A434"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0B0595AC" w14:textId="77777777" w:rsidR="00DC5289" w:rsidRPr="00A56788" w:rsidRDefault="00000000" w:rsidP="00A56788">
            <w:pPr>
              <w:rPr>
                <w:sz w:val="22"/>
                <w:szCs w:val="22"/>
              </w:rPr>
            </w:pPr>
            <w:r w:rsidRPr="00A56788">
              <w:rPr>
                <w:rFonts w:ascii="Tajawal" w:eastAsia="Tajawal" w:hAnsi="Tajawal" w:cs="Tajawal"/>
                <w:color w:val="1A1A1A"/>
                <w:rtl/>
              </w:rPr>
              <w:t>الحالة</w:t>
            </w:r>
          </w:p>
        </w:tc>
        <w:tc>
          <w:tcPr>
            <w:tcW w:w="6500" w:type="dxa"/>
            <w:shd w:val="clear" w:color="auto" w:fill="F7F3E8"/>
            <w:tcMar>
              <w:top w:w="90" w:type="dxa"/>
              <w:left w:w="120" w:type="dxa"/>
              <w:bottom w:w="90" w:type="dxa"/>
              <w:right w:w="120" w:type="dxa"/>
            </w:tcMar>
          </w:tcPr>
          <w:p w14:paraId="704BABAB" w14:textId="77777777" w:rsidR="00DC5289" w:rsidRPr="00A56788" w:rsidRDefault="00000000" w:rsidP="00A56788">
            <w:pPr>
              <w:rPr>
                <w:sz w:val="22"/>
                <w:szCs w:val="22"/>
              </w:rPr>
            </w:pPr>
            <w:r w:rsidRPr="00A56788">
              <w:rPr>
                <w:rFonts w:ascii="Tajawal" w:eastAsia="Tajawal" w:hAnsi="Tajawal" w:cs="Tajawal"/>
                <w:color w:val="1A1A1A"/>
                <w:rtl/>
              </w:rPr>
              <w:t>مسودة للمراجعة الخارجية</w:t>
            </w:r>
          </w:p>
        </w:tc>
      </w:tr>
      <w:tr w:rsidR="00DC5289" w:rsidRPr="00A56788" w14:paraId="5788D0B6"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4D7913B7" w14:textId="77777777" w:rsidR="00DC5289" w:rsidRPr="00A56788" w:rsidRDefault="00000000" w:rsidP="00A56788">
            <w:pPr>
              <w:rPr>
                <w:sz w:val="22"/>
                <w:szCs w:val="22"/>
              </w:rPr>
            </w:pPr>
            <w:r w:rsidRPr="00A56788">
              <w:rPr>
                <w:rFonts w:ascii="Tajawal" w:eastAsia="Tajawal" w:hAnsi="Tajawal" w:cs="Tajawal"/>
                <w:color w:val="1A1A1A"/>
                <w:rtl/>
              </w:rPr>
              <w:t>تاريخ الإصدار</w:t>
            </w:r>
          </w:p>
        </w:tc>
        <w:tc>
          <w:tcPr>
            <w:tcW w:w="6500" w:type="dxa"/>
            <w:shd w:val="clear" w:color="auto" w:fill="FFFFFF"/>
            <w:tcMar>
              <w:top w:w="90" w:type="dxa"/>
              <w:left w:w="120" w:type="dxa"/>
              <w:bottom w:w="90" w:type="dxa"/>
              <w:right w:w="120" w:type="dxa"/>
            </w:tcMar>
          </w:tcPr>
          <w:p w14:paraId="38F62F7E" w14:textId="77777777" w:rsidR="00DC5289" w:rsidRPr="00A56788" w:rsidRDefault="00000000" w:rsidP="00A56788">
            <w:pPr>
              <w:rPr>
                <w:sz w:val="22"/>
                <w:szCs w:val="22"/>
              </w:rPr>
            </w:pPr>
            <w:r w:rsidRPr="00A56788">
              <w:rPr>
                <w:rFonts w:ascii="Tajawal" w:eastAsia="Tajawal" w:hAnsi="Tajawal" w:cs="Tajawal"/>
                <w:color w:val="1A1A1A"/>
                <w:rtl/>
              </w:rPr>
              <w:t>2026-08-16</w:t>
            </w:r>
          </w:p>
        </w:tc>
      </w:tr>
      <w:tr w:rsidR="00DC5289" w:rsidRPr="00A56788" w14:paraId="7103B257" w14:textId="77777777">
        <w:tblPrEx>
          <w:tblCellMar>
            <w:top w:w="0" w:type="dxa"/>
            <w:bottom w:w="0" w:type="dxa"/>
          </w:tblCellMar>
        </w:tblPrEx>
        <w:tc>
          <w:tcPr>
            <w:tcW w:w="3000" w:type="dxa"/>
            <w:shd w:val="clear" w:color="auto" w:fill="F7F3E8"/>
            <w:tcMar>
              <w:top w:w="90" w:type="dxa"/>
              <w:left w:w="120" w:type="dxa"/>
              <w:bottom w:w="90" w:type="dxa"/>
              <w:right w:w="120" w:type="dxa"/>
            </w:tcMar>
          </w:tcPr>
          <w:p w14:paraId="36BBAB16" w14:textId="77777777" w:rsidR="00DC5289" w:rsidRPr="00A56788" w:rsidRDefault="00000000" w:rsidP="00A56788">
            <w:pPr>
              <w:rPr>
                <w:sz w:val="22"/>
                <w:szCs w:val="22"/>
              </w:rPr>
            </w:pPr>
            <w:r w:rsidRPr="00A56788">
              <w:rPr>
                <w:rFonts w:ascii="Tajawal" w:eastAsia="Tajawal" w:hAnsi="Tajawal" w:cs="Tajawal"/>
                <w:color w:val="1A1A1A"/>
                <w:rtl/>
              </w:rPr>
              <w:t>تاريخ المراجعة المقترح</w:t>
            </w:r>
          </w:p>
        </w:tc>
        <w:tc>
          <w:tcPr>
            <w:tcW w:w="6500" w:type="dxa"/>
            <w:shd w:val="clear" w:color="auto" w:fill="F7F3E8"/>
            <w:tcMar>
              <w:top w:w="90" w:type="dxa"/>
              <w:left w:w="120" w:type="dxa"/>
              <w:bottom w:w="90" w:type="dxa"/>
              <w:right w:w="120" w:type="dxa"/>
            </w:tcMar>
          </w:tcPr>
          <w:p w14:paraId="589F4415" w14:textId="77777777" w:rsidR="00DC5289" w:rsidRPr="00A56788" w:rsidRDefault="00000000" w:rsidP="00A56788">
            <w:pPr>
              <w:rPr>
                <w:sz w:val="22"/>
                <w:szCs w:val="22"/>
              </w:rPr>
            </w:pPr>
            <w:r w:rsidRPr="00A56788">
              <w:rPr>
                <w:rFonts w:ascii="Tajawal" w:eastAsia="Tajawal" w:hAnsi="Tajawal" w:cs="Tajawal"/>
                <w:color w:val="1A1A1A"/>
                <w:rtl/>
              </w:rPr>
              <w:t>2026-11-16</w:t>
            </w:r>
          </w:p>
        </w:tc>
      </w:tr>
      <w:tr w:rsidR="00DC5289" w:rsidRPr="00A56788" w14:paraId="49E7A9C6" w14:textId="77777777">
        <w:tblPrEx>
          <w:tblCellMar>
            <w:top w:w="0" w:type="dxa"/>
            <w:bottom w:w="0" w:type="dxa"/>
          </w:tblCellMar>
        </w:tblPrEx>
        <w:tc>
          <w:tcPr>
            <w:tcW w:w="3000" w:type="dxa"/>
            <w:shd w:val="clear" w:color="auto" w:fill="FFFFFF"/>
            <w:tcMar>
              <w:top w:w="90" w:type="dxa"/>
              <w:left w:w="120" w:type="dxa"/>
              <w:bottom w:w="90" w:type="dxa"/>
              <w:right w:w="120" w:type="dxa"/>
            </w:tcMar>
          </w:tcPr>
          <w:p w14:paraId="35DDB635" w14:textId="77777777" w:rsidR="00DC5289" w:rsidRPr="00A56788" w:rsidRDefault="00000000" w:rsidP="00A56788">
            <w:pPr>
              <w:rPr>
                <w:sz w:val="22"/>
                <w:szCs w:val="22"/>
              </w:rPr>
            </w:pPr>
            <w:r w:rsidRPr="00A56788">
              <w:rPr>
                <w:rFonts w:ascii="Tajawal" w:eastAsia="Tajawal" w:hAnsi="Tajawal" w:cs="Tajawal"/>
                <w:color w:val="1A1A1A"/>
                <w:rtl/>
              </w:rPr>
              <w:t>الجهة المالكة</w:t>
            </w:r>
          </w:p>
        </w:tc>
        <w:tc>
          <w:tcPr>
            <w:tcW w:w="6500" w:type="dxa"/>
            <w:shd w:val="clear" w:color="auto" w:fill="FFFFFF"/>
            <w:tcMar>
              <w:top w:w="90" w:type="dxa"/>
              <w:left w:w="120" w:type="dxa"/>
              <w:bottom w:w="90" w:type="dxa"/>
              <w:right w:w="120" w:type="dxa"/>
            </w:tcMar>
          </w:tcPr>
          <w:p w14:paraId="15A3D9CF" w14:textId="77777777" w:rsidR="00DC5289" w:rsidRPr="00A56788" w:rsidRDefault="00000000" w:rsidP="00A56788">
            <w:pPr>
              <w:rPr>
                <w:sz w:val="22"/>
                <w:szCs w:val="22"/>
              </w:rPr>
            </w:pPr>
            <w:proofErr w:type="spellStart"/>
            <w:r w:rsidRPr="00A56788">
              <w:rPr>
                <w:rFonts w:ascii="Tajawal" w:eastAsia="Tajawal" w:hAnsi="Tajawal" w:cs="Tajawal"/>
                <w:color w:val="1A1A1A"/>
                <w:rtl/>
              </w:rPr>
              <w:t>Coaching</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Professional</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Qualification</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Ltd</w:t>
            </w:r>
            <w:proofErr w:type="spellEnd"/>
            <w:r w:rsidRPr="00A56788">
              <w:rPr>
                <w:rFonts w:ascii="Tajawal" w:eastAsia="Tajawal" w:hAnsi="Tajawal" w:cs="Tajawal"/>
                <w:color w:val="1A1A1A"/>
                <w:rtl/>
              </w:rPr>
              <w:t xml:space="preserve"> — </w:t>
            </w:r>
            <w:proofErr w:type="spellStart"/>
            <w:r w:rsidRPr="00A56788">
              <w:rPr>
                <w:rFonts w:ascii="Tajawal" w:eastAsia="Tajawal" w:hAnsi="Tajawal" w:cs="Tajawal"/>
                <w:color w:val="1A1A1A"/>
                <w:rtl/>
              </w:rPr>
              <w:t>Company</w:t>
            </w:r>
            <w:proofErr w:type="spellEnd"/>
            <w:r w:rsidRPr="00A56788">
              <w:rPr>
                <w:rFonts w:ascii="Tajawal" w:eastAsia="Tajawal" w:hAnsi="Tajawal" w:cs="Tajawal"/>
                <w:color w:val="1A1A1A"/>
                <w:rtl/>
              </w:rPr>
              <w:t xml:space="preserve"> </w:t>
            </w:r>
            <w:proofErr w:type="spellStart"/>
            <w:r w:rsidRPr="00A56788">
              <w:rPr>
                <w:rFonts w:ascii="Tajawal" w:eastAsia="Tajawal" w:hAnsi="Tajawal" w:cs="Tajawal"/>
                <w:color w:val="1A1A1A"/>
                <w:rtl/>
              </w:rPr>
              <w:t>No</w:t>
            </w:r>
            <w:proofErr w:type="spellEnd"/>
            <w:r w:rsidRPr="00A56788">
              <w:rPr>
                <w:rFonts w:ascii="Tajawal" w:eastAsia="Tajawal" w:hAnsi="Tajawal" w:cs="Tajawal"/>
                <w:color w:val="1A1A1A"/>
                <w:rtl/>
              </w:rPr>
              <w:t>. 13427973</w:t>
            </w:r>
          </w:p>
        </w:tc>
      </w:tr>
    </w:tbl>
    <w:p w14:paraId="5768E705"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١  </w:t>
      </w:r>
      <w:r w:rsidRPr="00A56788">
        <w:rPr>
          <w:rFonts w:ascii="Tajawal" w:eastAsia="Tajawal" w:hAnsi="Tajawal" w:cs="Tajawal"/>
          <w:b/>
          <w:bCs/>
          <w:color w:val="1A1A1A"/>
          <w:sz w:val="28"/>
          <w:szCs w:val="28"/>
          <w:rtl/>
        </w:rPr>
        <w:t>الغرض</w:t>
      </w:r>
      <w:proofErr w:type="gramEnd"/>
      <w:r w:rsidRPr="00A56788">
        <w:rPr>
          <w:rFonts w:ascii="Tajawal" w:eastAsia="Tajawal" w:hAnsi="Tajawal" w:cs="Tajawal"/>
          <w:b/>
          <w:bCs/>
          <w:color w:val="1A1A1A"/>
          <w:sz w:val="28"/>
          <w:szCs w:val="28"/>
          <w:rtl/>
        </w:rPr>
        <w:t xml:space="preserve"> والأساس</w:t>
      </w:r>
    </w:p>
    <w:p w14:paraId="6E739FB4"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تُقدَّم هذه الوثيقة بوصفها سياسة CPQ™ مقترحة للمراجعة الخارجية استكمالًا لحزمة المعايير التأسيسية، وقد صيغت لمواءمة منظومة CPQ™ مع متطلبات المعيار الدولي ISO/IEC 17024 لهيئات منح اعتماد الأشخاص. أي بند إجرائي أو رقمي جديد يظل في حالة </w:t>
      </w:r>
      <w:proofErr w:type="spellStart"/>
      <w:r w:rsidRPr="00A56788">
        <w:rPr>
          <w:rFonts w:ascii="Tajawal" w:eastAsia="Tajawal" w:hAnsi="Tajawal" w:cs="Tajawal"/>
          <w:color w:val="2A2A2A"/>
          <w:sz w:val="22"/>
          <w:szCs w:val="22"/>
          <w:rtl/>
        </w:rPr>
        <w:t>Draft</w:t>
      </w:r>
      <w:proofErr w:type="spellEnd"/>
      <w:r w:rsidRPr="00A56788">
        <w:rPr>
          <w:rFonts w:ascii="Tajawal" w:eastAsia="Tajawal" w:hAnsi="Tajawal" w:cs="Tajawal"/>
          <w:color w:val="2A2A2A"/>
          <w:sz w:val="22"/>
          <w:szCs w:val="22"/>
          <w:rtl/>
        </w:rPr>
        <w:t xml:space="preserve"> ولا يصبح مُلزمًا داخل CPQ إلا بعد تحويل حالته إلى </w:t>
      </w:r>
      <w:proofErr w:type="spellStart"/>
      <w:r w:rsidRPr="00A56788">
        <w:rPr>
          <w:rFonts w:ascii="Tajawal" w:eastAsia="Tajawal" w:hAnsi="Tajawal" w:cs="Tajawal"/>
          <w:color w:val="2A2A2A"/>
          <w:sz w:val="22"/>
          <w:szCs w:val="22"/>
          <w:rtl/>
        </w:rPr>
        <w:t>Active</w:t>
      </w:r>
      <w:proofErr w:type="spellEnd"/>
      <w:r w:rsidRPr="00A56788">
        <w:rPr>
          <w:rFonts w:ascii="Tajawal" w:eastAsia="Tajawal" w:hAnsi="Tajawal" w:cs="Tajawal"/>
          <w:color w:val="2A2A2A"/>
          <w:sz w:val="22"/>
          <w:szCs w:val="22"/>
          <w:rtl/>
        </w:rPr>
        <w:t xml:space="preserve"> بقرار حوكمة موثّق، وليس ادعاءً عن اعتماد أو اعتراف من جهة أخرى.</w:t>
      </w:r>
    </w:p>
    <w:p w14:paraId="64C2A404"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يرد الإشراف المهنيّ متطلبًا متكرّرًا في الحزمة (CPQ-STD، CPQ-CRED، CPQ-CPD، CPQ-ASSESSOR) دون سياسةٍ قائمةٍ بذاتها تعرّفه وتضبط أهليته ونِسبه واستقلاله. تحسم هذه السياسة ذلك.</w:t>
      </w:r>
    </w:p>
    <w:p w14:paraId="1A1B0F63"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٢  </w:t>
      </w:r>
      <w:r w:rsidRPr="00A56788">
        <w:rPr>
          <w:rFonts w:ascii="Tajawal" w:eastAsia="Tajawal" w:hAnsi="Tajawal" w:cs="Tajawal"/>
          <w:b/>
          <w:bCs/>
          <w:color w:val="1A1A1A"/>
          <w:sz w:val="28"/>
          <w:szCs w:val="28"/>
          <w:rtl/>
        </w:rPr>
        <w:t>تعريف</w:t>
      </w:r>
      <w:proofErr w:type="gramEnd"/>
      <w:r w:rsidRPr="00A56788">
        <w:rPr>
          <w:rFonts w:ascii="Tajawal" w:eastAsia="Tajawal" w:hAnsi="Tajawal" w:cs="Tajawal"/>
          <w:b/>
          <w:bCs/>
          <w:color w:val="1A1A1A"/>
          <w:sz w:val="28"/>
          <w:szCs w:val="28"/>
          <w:rtl/>
        </w:rPr>
        <w:t xml:space="preserve"> الإشراف وتمييزه</w:t>
      </w:r>
    </w:p>
    <w:p w14:paraId="1B2A0BF4"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الإشراف المهنيّ مساحةٌ منتظمةٌ لمراجعة الحالات والأخلاقيات وأثر الممارس ونقاط عماه والتعلّم المهنيّ. ويختلف عن إرشاد </w:t>
      </w:r>
      <w:proofErr w:type="spellStart"/>
      <w:r w:rsidRPr="00A56788">
        <w:rPr>
          <w:rFonts w:ascii="Tajawal" w:eastAsia="Tajawal" w:hAnsi="Tajawal" w:cs="Tajawal"/>
          <w:color w:val="2A2A2A"/>
          <w:sz w:val="22"/>
          <w:szCs w:val="22"/>
          <w:rtl/>
        </w:rPr>
        <w:t>الكوتش</w:t>
      </w:r>
      <w:proofErr w:type="spellEnd"/>
      <w:r w:rsidRPr="00A56788">
        <w:rPr>
          <w:rFonts w:ascii="Tajawal" w:eastAsia="Tajawal" w:hAnsi="Tajawal" w:cs="Tajawal"/>
          <w:color w:val="2A2A2A"/>
          <w:sz w:val="22"/>
          <w:szCs w:val="22"/>
          <w:rtl/>
        </w:rPr>
        <w:t xml:space="preserve"> (</w:t>
      </w:r>
      <w:proofErr w:type="spellStart"/>
      <w:r w:rsidRPr="00A56788">
        <w:rPr>
          <w:rFonts w:ascii="Tajawal" w:eastAsia="Tajawal" w:hAnsi="Tajawal" w:cs="Tajawal"/>
          <w:color w:val="2A2A2A"/>
          <w:sz w:val="22"/>
          <w:szCs w:val="22"/>
          <w:rtl/>
        </w:rPr>
        <w:t>المنتورينج</w:t>
      </w:r>
      <w:proofErr w:type="spellEnd"/>
      <w:r w:rsidRPr="00A56788">
        <w:rPr>
          <w:rFonts w:ascii="Tajawal" w:eastAsia="Tajawal" w:hAnsi="Tajawal" w:cs="Tajawal"/>
          <w:color w:val="2A2A2A"/>
          <w:sz w:val="22"/>
          <w:szCs w:val="22"/>
          <w:rtl/>
        </w:rPr>
        <w:t xml:space="preserve">) الذي يركّز على أداء مهارات </w:t>
      </w:r>
      <w:proofErr w:type="spellStart"/>
      <w:r w:rsidRPr="00A56788">
        <w:rPr>
          <w:rFonts w:ascii="Tajawal" w:eastAsia="Tajawal" w:hAnsi="Tajawal" w:cs="Tajawal"/>
          <w:color w:val="2A2A2A"/>
          <w:sz w:val="22"/>
          <w:szCs w:val="22"/>
          <w:rtl/>
        </w:rPr>
        <w:t>الكوتشينج</w:t>
      </w:r>
      <w:proofErr w:type="spellEnd"/>
      <w:r w:rsidRPr="00A56788">
        <w:rPr>
          <w:rFonts w:ascii="Tajawal" w:eastAsia="Tajawal" w:hAnsi="Tajawal" w:cs="Tajawal"/>
          <w:color w:val="2A2A2A"/>
          <w:sz w:val="22"/>
          <w:szCs w:val="22"/>
          <w:rtl/>
        </w:rPr>
        <w:t xml:space="preserve"> نفسها، وعن التقييم الذي يصدر حكمًا وفق معيارٍ منشور. فالإشراف تطويريّ داعم لا حكميّ.</w:t>
      </w:r>
    </w:p>
    <w:p w14:paraId="371951F4"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٣  </w:t>
      </w:r>
      <w:r w:rsidRPr="00A56788">
        <w:rPr>
          <w:rFonts w:ascii="Tajawal" w:eastAsia="Tajawal" w:hAnsi="Tajawal" w:cs="Tajawal"/>
          <w:b/>
          <w:bCs/>
          <w:color w:val="1A1A1A"/>
          <w:sz w:val="28"/>
          <w:szCs w:val="28"/>
          <w:rtl/>
        </w:rPr>
        <w:t>أهلية</w:t>
      </w:r>
      <w:proofErr w:type="gramEnd"/>
      <w:r w:rsidRPr="00A56788">
        <w:rPr>
          <w:rFonts w:ascii="Tajawal" w:eastAsia="Tajawal" w:hAnsi="Tajawal" w:cs="Tajawal"/>
          <w:b/>
          <w:bCs/>
          <w:color w:val="1A1A1A"/>
          <w:sz w:val="28"/>
          <w:szCs w:val="28"/>
          <w:rtl/>
        </w:rPr>
        <w:t xml:space="preserve"> المشرف</w:t>
      </w:r>
    </w:p>
    <w:p w14:paraId="6169CDF6"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حيازة اعتماد CPQ-T مناسبٍ للمستوى المُشرَف عليه، ساري المفعول.</w:t>
      </w:r>
    </w:p>
    <w:p w14:paraId="330F4BC8"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خبرة ممارسةٍ موثّقةٍ كافية بعد الاعتماد.</w:t>
      </w:r>
    </w:p>
    <w:p w14:paraId="6CDB0355"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إتمام تدريبٍ في الإشراف أو مؤهّلٍ معادلٍ موثَّق.</w:t>
      </w:r>
    </w:p>
    <w:p w14:paraId="291BBF41"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عدم وجود مخالفةٍ أخلاقيةٍ مسجَّلةٍ نشِطة.</w:t>
      </w:r>
    </w:p>
    <w:p w14:paraId="2884DF54"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إفصاحٌ عن أيّ تعارض مصالح مع من يُشرِف عليهم.</w:t>
      </w:r>
    </w:p>
    <w:p w14:paraId="0C7874A2"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٤  </w:t>
      </w:r>
      <w:r w:rsidRPr="00A56788">
        <w:rPr>
          <w:rFonts w:ascii="Tajawal" w:eastAsia="Tajawal" w:hAnsi="Tajawal" w:cs="Tajawal"/>
          <w:b/>
          <w:bCs/>
          <w:color w:val="1A1A1A"/>
          <w:sz w:val="28"/>
          <w:szCs w:val="28"/>
          <w:rtl/>
        </w:rPr>
        <w:t>نطاق</w:t>
      </w:r>
      <w:proofErr w:type="gramEnd"/>
      <w:r w:rsidRPr="00A56788">
        <w:rPr>
          <w:rFonts w:ascii="Tajawal" w:eastAsia="Tajawal" w:hAnsi="Tajawal" w:cs="Tajawal"/>
          <w:b/>
          <w:bCs/>
          <w:color w:val="1A1A1A"/>
          <w:sz w:val="28"/>
          <w:szCs w:val="28"/>
          <w:rtl/>
        </w:rPr>
        <w:t xml:space="preserve"> الإشراف ووظائفه</w:t>
      </w:r>
    </w:p>
    <w:p w14:paraId="041F1989"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الوظيفة التطويرية: تنمية كفاية الممارس وتأمّله.</w:t>
      </w:r>
    </w:p>
    <w:p w14:paraId="38235677"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الوظيفة الداعمة: صون سلامة الممارس المهنية ومنع الإنهاك.</w:t>
      </w:r>
    </w:p>
    <w:p w14:paraId="3EB8E7D3" w14:textId="77777777" w:rsidR="00DC5289" w:rsidRPr="00A56788" w:rsidRDefault="00000000" w:rsidP="00A56788">
      <w:pPr>
        <w:pStyle w:val="ListParagraph"/>
        <w:numPr>
          <w:ilvl w:val="0"/>
          <w:numId w:val="2"/>
        </w:numPr>
        <w:bidi/>
        <w:spacing w:after="90"/>
        <w:rPr>
          <w:sz w:val="22"/>
          <w:szCs w:val="22"/>
        </w:rPr>
      </w:pPr>
      <w:r w:rsidRPr="00A56788">
        <w:rPr>
          <w:rFonts w:ascii="Tajawal" w:eastAsia="Tajawal" w:hAnsi="Tajawal" w:cs="Tajawal"/>
          <w:color w:val="1A1A1A"/>
          <w:sz w:val="22"/>
          <w:szCs w:val="22"/>
          <w:rtl/>
        </w:rPr>
        <w:t>الوظيفة الضابطة: حماية العميل عبر مراجعة الأخلاقيات والنطاق والإحالة.</w:t>
      </w:r>
    </w:p>
    <w:p w14:paraId="56A26643"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lastRenderedPageBreak/>
        <w:t xml:space="preserve">٥  </w:t>
      </w:r>
      <w:r w:rsidRPr="00A56788">
        <w:rPr>
          <w:rFonts w:ascii="Tajawal" w:eastAsia="Tajawal" w:hAnsi="Tajawal" w:cs="Tajawal"/>
          <w:b/>
          <w:bCs/>
          <w:color w:val="1A1A1A"/>
          <w:sz w:val="28"/>
          <w:szCs w:val="28"/>
          <w:rtl/>
        </w:rPr>
        <w:t>النِّسب</w:t>
      </w:r>
      <w:proofErr w:type="gramEnd"/>
      <w:r w:rsidRPr="00A56788">
        <w:rPr>
          <w:rFonts w:ascii="Tajawal" w:eastAsia="Tajawal" w:hAnsi="Tajawal" w:cs="Tajawal"/>
          <w:b/>
          <w:bCs/>
          <w:color w:val="1A1A1A"/>
          <w:sz w:val="28"/>
          <w:szCs w:val="28"/>
          <w:rtl/>
        </w:rPr>
        <w:t xml:space="preserve"> والوتيرة والتوثيق</w:t>
      </w:r>
    </w:p>
    <w:p w14:paraId="2F3A05A9"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تُوثَّق ساعات الإشراف بوصفها دليلًا لطلب الاعتماد وتجديده. الحدود الإرشادية الدنيا (مقترحة للمراجعة، اتساقًا مع CPQ-CRED):</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4400"/>
        <w:gridCol w:w="3500"/>
      </w:tblGrid>
      <w:tr w:rsidR="00DC5289" w:rsidRPr="00A56788" w14:paraId="672E4430" w14:textId="77777777">
        <w:tblPrEx>
          <w:tblCellMar>
            <w:top w:w="0" w:type="dxa"/>
            <w:bottom w:w="0" w:type="dxa"/>
          </w:tblCellMar>
        </w:tblPrEx>
        <w:trPr>
          <w:tblHeader/>
        </w:trPr>
        <w:tc>
          <w:tcPr>
            <w:tcW w:w="1600" w:type="dxa"/>
            <w:shd w:val="clear" w:color="auto" w:fill="0A1733"/>
            <w:tcMar>
              <w:top w:w="90" w:type="dxa"/>
              <w:left w:w="120" w:type="dxa"/>
              <w:bottom w:w="90" w:type="dxa"/>
              <w:right w:w="120" w:type="dxa"/>
            </w:tcMar>
          </w:tcPr>
          <w:p w14:paraId="5FF7FEC2" w14:textId="77777777" w:rsidR="00DC5289" w:rsidRPr="00A56788" w:rsidRDefault="00000000" w:rsidP="00A56788">
            <w:pPr>
              <w:rPr>
                <w:sz w:val="22"/>
                <w:szCs w:val="22"/>
              </w:rPr>
            </w:pPr>
            <w:r w:rsidRPr="00A56788">
              <w:rPr>
                <w:rFonts w:ascii="Tajawal" w:eastAsia="Tajawal" w:hAnsi="Tajawal" w:cs="Tajawal"/>
                <w:b/>
                <w:bCs/>
                <w:color w:val="FFFFFF"/>
                <w:rtl/>
              </w:rPr>
              <w:t>المستوى</w:t>
            </w:r>
          </w:p>
        </w:tc>
        <w:tc>
          <w:tcPr>
            <w:tcW w:w="4400" w:type="dxa"/>
            <w:shd w:val="clear" w:color="auto" w:fill="0A1733"/>
            <w:tcMar>
              <w:top w:w="90" w:type="dxa"/>
              <w:left w:w="120" w:type="dxa"/>
              <w:bottom w:w="90" w:type="dxa"/>
              <w:right w:w="120" w:type="dxa"/>
            </w:tcMar>
          </w:tcPr>
          <w:p w14:paraId="47F53490" w14:textId="77777777" w:rsidR="00DC5289" w:rsidRPr="00A56788" w:rsidRDefault="00000000" w:rsidP="00A56788">
            <w:pPr>
              <w:rPr>
                <w:sz w:val="22"/>
                <w:szCs w:val="22"/>
              </w:rPr>
            </w:pPr>
            <w:r w:rsidRPr="00A56788">
              <w:rPr>
                <w:rFonts w:ascii="Tajawal" w:eastAsia="Tajawal" w:hAnsi="Tajawal" w:cs="Tajawal"/>
                <w:b/>
                <w:bCs/>
                <w:color w:val="FFFFFF"/>
                <w:rtl/>
              </w:rPr>
              <w:t>الحدّ الإرشاديّ الأدنى للإشراف</w:t>
            </w:r>
          </w:p>
        </w:tc>
        <w:tc>
          <w:tcPr>
            <w:tcW w:w="3500" w:type="dxa"/>
            <w:shd w:val="clear" w:color="auto" w:fill="0A1733"/>
            <w:tcMar>
              <w:top w:w="90" w:type="dxa"/>
              <w:left w:w="120" w:type="dxa"/>
              <w:bottom w:w="90" w:type="dxa"/>
              <w:right w:w="120" w:type="dxa"/>
            </w:tcMar>
          </w:tcPr>
          <w:p w14:paraId="24EE5B38" w14:textId="77777777" w:rsidR="00DC5289" w:rsidRPr="00A56788" w:rsidRDefault="00000000" w:rsidP="00A56788">
            <w:pPr>
              <w:rPr>
                <w:sz w:val="22"/>
                <w:szCs w:val="22"/>
              </w:rPr>
            </w:pPr>
            <w:r w:rsidRPr="00A56788">
              <w:rPr>
                <w:rFonts w:ascii="Tajawal" w:eastAsia="Tajawal" w:hAnsi="Tajawal" w:cs="Tajawal"/>
                <w:b/>
                <w:bCs/>
                <w:color w:val="FFFFFF"/>
                <w:rtl/>
              </w:rPr>
              <w:t>الوتيرة</w:t>
            </w:r>
          </w:p>
        </w:tc>
      </w:tr>
      <w:tr w:rsidR="00DC5289" w:rsidRPr="00A56788" w14:paraId="082D26AA" w14:textId="77777777">
        <w:tblPrEx>
          <w:tblCellMar>
            <w:top w:w="0" w:type="dxa"/>
            <w:bottom w:w="0" w:type="dxa"/>
          </w:tblCellMar>
        </w:tblPrEx>
        <w:tc>
          <w:tcPr>
            <w:tcW w:w="1600" w:type="dxa"/>
            <w:shd w:val="clear" w:color="auto" w:fill="F7F3E8"/>
            <w:tcMar>
              <w:top w:w="90" w:type="dxa"/>
              <w:left w:w="120" w:type="dxa"/>
              <w:bottom w:w="90" w:type="dxa"/>
              <w:right w:w="120" w:type="dxa"/>
            </w:tcMar>
          </w:tcPr>
          <w:p w14:paraId="74FAE543" w14:textId="77777777" w:rsidR="00DC5289" w:rsidRPr="00A56788" w:rsidRDefault="00000000" w:rsidP="00A56788">
            <w:pPr>
              <w:rPr>
                <w:sz w:val="22"/>
                <w:szCs w:val="22"/>
              </w:rPr>
            </w:pPr>
            <w:r w:rsidRPr="00A56788">
              <w:rPr>
                <w:rFonts w:ascii="Tajawal" w:eastAsia="Tajawal" w:hAnsi="Tajawal" w:cs="Tajawal"/>
                <w:color w:val="1A1A1A"/>
                <w:rtl/>
              </w:rPr>
              <w:t>CPQ-T1</w:t>
            </w:r>
          </w:p>
        </w:tc>
        <w:tc>
          <w:tcPr>
            <w:tcW w:w="4400" w:type="dxa"/>
            <w:shd w:val="clear" w:color="auto" w:fill="F7F3E8"/>
            <w:tcMar>
              <w:top w:w="90" w:type="dxa"/>
              <w:left w:w="120" w:type="dxa"/>
              <w:bottom w:w="90" w:type="dxa"/>
              <w:right w:w="120" w:type="dxa"/>
            </w:tcMar>
          </w:tcPr>
          <w:p w14:paraId="583A36E5" w14:textId="77777777" w:rsidR="00DC5289" w:rsidRPr="00A56788" w:rsidRDefault="00000000" w:rsidP="00A56788">
            <w:pPr>
              <w:rPr>
                <w:sz w:val="22"/>
                <w:szCs w:val="22"/>
              </w:rPr>
            </w:pPr>
            <w:r w:rsidRPr="00A56788">
              <w:rPr>
                <w:rFonts w:ascii="Tajawal" w:eastAsia="Tajawal" w:hAnsi="Tajawal" w:cs="Tajawal"/>
                <w:color w:val="1A1A1A"/>
                <w:rtl/>
              </w:rPr>
              <w:t>٨ ساعات</w:t>
            </w:r>
          </w:p>
        </w:tc>
        <w:tc>
          <w:tcPr>
            <w:tcW w:w="3500" w:type="dxa"/>
            <w:shd w:val="clear" w:color="auto" w:fill="F7F3E8"/>
            <w:tcMar>
              <w:top w:w="90" w:type="dxa"/>
              <w:left w:w="120" w:type="dxa"/>
              <w:bottom w:w="90" w:type="dxa"/>
              <w:right w:w="120" w:type="dxa"/>
            </w:tcMar>
          </w:tcPr>
          <w:p w14:paraId="4C58DD43" w14:textId="77777777" w:rsidR="00DC5289" w:rsidRPr="00A56788" w:rsidRDefault="00000000" w:rsidP="00A56788">
            <w:pPr>
              <w:rPr>
                <w:sz w:val="22"/>
                <w:szCs w:val="22"/>
              </w:rPr>
            </w:pPr>
            <w:r w:rsidRPr="00A56788">
              <w:rPr>
                <w:rFonts w:ascii="Tajawal" w:eastAsia="Tajawal" w:hAnsi="Tajawal" w:cs="Tajawal"/>
                <w:color w:val="1A1A1A"/>
                <w:rtl/>
              </w:rPr>
              <w:t>منتظمة أثناء بناء الممارسة</w:t>
            </w:r>
          </w:p>
        </w:tc>
      </w:tr>
      <w:tr w:rsidR="00DC5289" w:rsidRPr="00A56788" w14:paraId="467A8226" w14:textId="77777777">
        <w:tblPrEx>
          <w:tblCellMar>
            <w:top w:w="0" w:type="dxa"/>
            <w:bottom w:w="0" w:type="dxa"/>
          </w:tblCellMar>
        </w:tblPrEx>
        <w:tc>
          <w:tcPr>
            <w:tcW w:w="1600" w:type="dxa"/>
            <w:shd w:val="clear" w:color="auto" w:fill="FFFFFF"/>
            <w:tcMar>
              <w:top w:w="90" w:type="dxa"/>
              <w:left w:w="120" w:type="dxa"/>
              <w:bottom w:w="90" w:type="dxa"/>
              <w:right w:w="120" w:type="dxa"/>
            </w:tcMar>
          </w:tcPr>
          <w:p w14:paraId="4730FAA2" w14:textId="77777777" w:rsidR="00DC5289" w:rsidRPr="00A56788" w:rsidRDefault="00000000" w:rsidP="00A56788">
            <w:pPr>
              <w:rPr>
                <w:sz w:val="22"/>
                <w:szCs w:val="22"/>
              </w:rPr>
            </w:pPr>
            <w:r w:rsidRPr="00A56788">
              <w:rPr>
                <w:rFonts w:ascii="Tajawal" w:eastAsia="Tajawal" w:hAnsi="Tajawal" w:cs="Tajawal"/>
                <w:color w:val="1A1A1A"/>
                <w:rtl/>
              </w:rPr>
              <w:t>CPQ-T2</w:t>
            </w:r>
          </w:p>
        </w:tc>
        <w:tc>
          <w:tcPr>
            <w:tcW w:w="4400" w:type="dxa"/>
            <w:shd w:val="clear" w:color="auto" w:fill="FFFFFF"/>
            <w:tcMar>
              <w:top w:w="90" w:type="dxa"/>
              <w:left w:w="120" w:type="dxa"/>
              <w:bottom w:w="90" w:type="dxa"/>
              <w:right w:w="120" w:type="dxa"/>
            </w:tcMar>
          </w:tcPr>
          <w:p w14:paraId="3D0BFF81" w14:textId="77777777" w:rsidR="00DC5289" w:rsidRPr="00A56788" w:rsidRDefault="00000000" w:rsidP="00A56788">
            <w:pPr>
              <w:rPr>
                <w:sz w:val="22"/>
                <w:szCs w:val="22"/>
              </w:rPr>
            </w:pPr>
            <w:r w:rsidRPr="00A56788">
              <w:rPr>
                <w:rFonts w:ascii="Tajawal" w:eastAsia="Tajawal" w:hAnsi="Tajawal" w:cs="Tajawal"/>
                <w:color w:val="1A1A1A"/>
                <w:rtl/>
              </w:rPr>
              <w:t>١٠ ساعات</w:t>
            </w:r>
          </w:p>
        </w:tc>
        <w:tc>
          <w:tcPr>
            <w:tcW w:w="3500" w:type="dxa"/>
            <w:shd w:val="clear" w:color="auto" w:fill="FFFFFF"/>
            <w:tcMar>
              <w:top w:w="90" w:type="dxa"/>
              <w:left w:w="120" w:type="dxa"/>
              <w:bottom w:w="90" w:type="dxa"/>
              <w:right w:w="120" w:type="dxa"/>
            </w:tcMar>
          </w:tcPr>
          <w:p w14:paraId="1055CBDC" w14:textId="77777777" w:rsidR="00DC5289" w:rsidRPr="00A56788" w:rsidRDefault="00000000" w:rsidP="00A56788">
            <w:pPr>
              <w:rPr>
                <w:sz w:val="22"/>
                <w:szCs w:val="22"/>
              </w:rPr>
            </w:pPr>
            <w:r w:rsidRPr="00A56788">
              <w:rPr>
                <w:rFonts w:ascii="Tajawal" w:eastAsia="Tajawal" w:hAnsi="Tajawal" w:cs="Tajawal"/>
                <w:color w:val="1A1A1A"/>
                <w:rtl/>
              </w:rPr>
              <w:t>دورية</w:t>
            </w:r>
          </w:p>
        </w:tc>
      </w:tr>
      <w:tr w:rsidR="00DC5289" w:rsidRPr="00A56788" w14:paraId="2FFEE605" w14:textId="77777777">
        <w:tblPrEx>
          <w:tblCellMar>
            <w:top w:w="0" w:type="dxa"/>
            <w:bottom w:w="0" w:type="dxa"/>
          </w:tblCellMar>
        </w:tblPrEx>
        <w:tc>
          <w:tcPr>
            <w:tcW w:w="1600" w:type="dxa"/>
            <w:shd w:val="clear" w:color="auto" w:fill="F7F3E8"/>
            <w:tcMar>
              <w:top w:w="90" w:type="dxa"/>
              <w:left w:w="120" w:type="dxa"/>
              <w:bottom w:w="90" w:type="dxa"/>
              <w:right w:w="120" w:type="dxa"/>
            </w:tcMar>
          </w:tcPr>
          <w:p w14:paraId="64DFD3BA" w14:textId="77777777" w:rsidR="00DC5289" w:rsidRPr="00A56788" w:rsidRDefault="00000000" w:rsidP="00A56788">
            <w:pPr>
              <w:rPr>
                <w:sz w:val="22"/>
                <w:szCs w:val="22"/>
              </w:rPr>
            </w:pPr>
            <w:r w:rsidRPr="00A56788">
              <w:rPr>
                <w:rFonts w:ascii="Tajawal" w:eastAsia="Tajawal" w:hAnsi="Tajawal" w:cs="Tajawal"/>
                <w:color w:val="1A1A1A"/>
                <w:rtl/>
              </w:rPr>
              <w:t>CPQ-T3</w:t>
            </w:r>
          </w:p>
        </w:tc>
        <w:tc>
          <w:tcPr>
            <w:tcW w:w="4400" w:type="dxa"/>
            <w:shd w:val="clear" w:color="auto" w:fill="F7F3E8"/>
            <w:tcMar>
              <w:top w:w="90" w:type="dxa"/>
              <w:left w:w="120" w:type="dxa"/>
              <w:bottom w:w="90" w:type="dxa"/>
              <w:right w:w="120" w:type="dxa"/>
            </w:tcMar>
          </w:tcPr>
          <w:p w14:paraId="79CA844C" w14:textId="77777777" w:rsidR="00DC5289" w:rsidRPr="00A56788" w:rsidRDefault="00000000" w:rsidP="00A56788">
            <w:pPr>
              <w:rPr>
                <w:sz w:val="22"/>
                <w:szCs w:val="22"/>
              </w:rPr>
            </w:pPr>
            <w:r w:rsidRPr="00A56788">
              <w:rPr>
                <w:rFonts w:ascii="Tajawal" w:eastAsia="Tajawal" w:hAnsi="Tajawal" w:cs="Tajawal"/>
                <w:color w:val="1A1A1A"/>
                <w:rtl/>
              </w:rPr>
              <w:t>١٥ ساعة</w:t>
            </w:r>
          </w:p>
        </w:tc>
        <w:tc>
          <w:tcPr>
            <w:tcW w:w="3500" w:type="dxa"/>
            <w:shd w:val="clear" w:color="auto" w:fill="F7F3E8"/>
            <w:tcMar>
              <w:top w:w="90" w:type="dxa"/>
              <w:left w:w="120" w:type="dxa"/>
              <w:bottom w:w="90" w:type="dxa"/>
              <w:right w:w="120" w:type="dxa"/>
            </w:tcMar>
          </w:tcPr>
          <w:p w14:paraId="69424FDE" w14:textId="77777777" w:rsidR="00DC5289" w:rsidRPr="00A56788" w:rsidRDefault="00000000" w:rsidP="00A56788">
            <w:pPr>
              <w:rPr>
                <w:sz w:val="22"/>
                <w:szCs w:val="22"/>
              </w:rPr>
            </w:pPr>
            <w:r w:rsidRPr="00A56788">
              <w:rPr>
                <w:rFonts w:ascii="Tajawal" w:eastAsia="Tajawal" w:hAnsi="Tajawal" w:cs="Tajawal"/>
                <w:color w:val="1A1A1A"/>
                <w:rtl/>
              </w:rPr>
              <w:t>دورية</w:t>
            </w:r>
          </w:p>
        </w:tc>
      </w:tr>
      <w:tr w:rsidR="00DC5289" w:rsidRPr="00A56788" w14:paraId="13ED23DB" w14:textId="77777777">
        <w:tblPrEx>
          <w:tblCellMar>
            <w:top w:w="0" w:type="dxa"/>
            <w:bottom w:w="0" w:type="dxa"/>
          </w:tblCellMar>
        </w:tblPrEx>
        <w:tc>
          <w:tcPr>
            <w:tcW w:w="1600" w:type="dxa"/>
            <w:shd w:val="clear" w:color="auto" w:fill="FFFFFF"/>
            <w:tcMar>
              <w:top w:w="90" w:type="dxa"/>
              <w:left w:w="120" w:type="dxa"/>
              <w:bottom w:w="90" w:type="dxa"/>
              <w:right w:w="120" w:type="dxa"/>
            </w:tcMar>
          </w:tcPr>
          <w:p w14:paraId="60CB16A5" w14:textId="77777777" w:rsidR="00DC5289" w:rsidRPr="00A56788" w:rsidRDefault="00000000" w:rsidP="00A56788">
            <w:pPr>
              <w:rPr>
                <w:sz w:val="22"/>
                <w:szCs w:val="22"/>
              </w:rPr>
            </w:pPr>
            <w:r w:rsidRPr="00A56788">
              <w:rPr>
                <w:rFonts w:ascii="Tajawal" w:eastAsia="Tajawal" w:hAnsi="Tajawal" w:cs="Tajawal"/>
                <w:color w:val="1A1A1A"/>
                <w:rtl/>
              </w:rPr>
              <w:t>CPQ-T4</w:t>
            </w:r>
          </w:p>
        </w:tc>
        <w:tc>
          <w:tcPr>
            <w:tcW w:w="4400" w:type="dxa"/>
            <w:shd w:val="clear" w:color="auto" w:fill="FFFFFF"/>
            <w:tcMar>
              <w:top w:w="90" w:type="dxa"/>
              <w:left w:w="120" w:type="dxa"/>
              <w:bottom w:w="90" w:type="dxa"/>
              <w:right w:w="120" w:type="dxa"/>
            </w:tcMar>
          </w:tcPr>
          <w:p w14:paraId="6A30A70F" w14:textId="77777777" w:rsidR="00DC5289" w:rsidRPr="00A56788" w:rsidRDefault="00000000" w:rsidP="00A56788">
            <w:pPr>
              <w:rPr>
                <w:sz w:val="22"/>
                <w:szCs w:val="22"/>
              </w:rPr>
            </w:pPr>
            <w:r w:rsidRPr="00A56788">
              <w:rPr>
                <w:rFonts w:ascii="Tajawal" w:eastAsia="Tajawal" w:hAnsi="Tajawal" w:cs="Tajawal"/>
                <w:color w:val="1A1A1A"/>
                <w:rtl/>
              </w:rPr>
              <w:t>٢٠ ساعة</w:t>
            </w:r>
          </w:p>
        </w:tc>
        <w:tc>
          <w:tcPr>
            <w:tcW w:w="3500" w:type="dxa"/>
            <w:shd w:val="clear" w:color="auto" w:fill="FFFFFF"/>
            <w:tcMar>
              <w:top w:w="90" w:type="dxa"/>
              <w:left w:w="120" w:type="dxa"/>
              <w:bottom w:w="90" w:type="dxa"/>
              <w:right w:w="120" w:type="dxa"/>
            </w:tcMar>
          </w:tcPr>
          <w:p w14:paraId="6785D299" w14:textId="77777777" w:rsidR="00DC5289" w:rsidRPr="00A56788" w:rsidRDefault="00000000" w:rsidP="00A56788">
            <w:pPr>
              <w:rPr>
                <w:sz w:val="22"/>
                <w:szCs w:val="22"/>
              </w:rPr>
            </w:pPr>
            <w:r w:rsidRPr="00A56788">
              <w:rPr>
                <w:rFonts w:ascii="Tajawal" w:eastAsia="Tajawal" w:hAnsi="Tajawal" w:cs="Tajawal"/>
                <w:color w:val="1A1A1A"/>
                <w:rtl/>
              </w:rPr>
              <w:t>دورية مع إشرافٍ على الآخرين</w:t>
            </w:r>
          </w:p>
        </w:tc>
      </w:tr>
    </w:tbl>
    <w:p w14:paraId="0B854E18"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يُقبَل الإشراف الفرديّ والجماعيّ بضوابط؛ ويُوثَّق الإشراف الجماعيّ بما يعكس مشاركةَ كلّ ممارسٍ الفعلية لا مجرّد الحضور.</w:t>
      </w:r>
    </w:p>
    <w:p w14:paraId="1411B7C7"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٦  </w:t>
      </w:r>
      <w:r w:rsidRPr="00A56788">
        <w:rPr>
          <w:rFonts w:ascii="Tajawal" w:eastAsia="Tajawal" w:hAnsi="Tajawal" w:cs="Tajawal"/>
          <w:b/>
          <w:bCs/>
          <w:color w:val="1A1A1A"/>
          <w:sz w:val="28"/>
          <w:szCs w:val="28"/>
          <w:rtl/>
        </w:rPr>
        <w:t>استقلال</w:t>
      </w:r>
      <w:proofErr w:type="gramEnd"/>
      <w:r w:rsidRPr="00A56788">
        <w:rPr>
          <w:rFonts w:ascii="Tajawal" w:eastAsia="Tajawal" w:hAnsi="Tajawal" w:cs="Tajawal"/>
          <w:b/>
          <w:bCs/>
          <w:color w:val="1A1A1A"/>
          <w:sz w:val="28"/>
          <w:szCs w:val="28"/>
          <w:rtl/>
        </w:rPr>
        <w:t xml:space="preserve"> الإشراف عن التقييم</w:t>
      </w:r>
    </w:p>
    <w:p w14:paraId="06C40498"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 xml:space="preserve">لا يجوز أن يكون مشرفُ المرشّح هو مقيِّمَه في قرار الاعتماد نفسه، صونًا للحياد (اتساقًا مع CPQ-IMP </w:t>
      </w:r>
      <w:proofErr w:type="spellStart"/>
      <w:r w:rsidRPr="00A56788">
        <w:rPr>
          <w:rFonts w:ascii="Tajawal" w:eastAsia="Tajawal" w:hAnsi="Tajawal" w:cs="Tajawal"/>
          <w:color w:val="2A2A2A"/>
          <w:sz w:val="22"/>
          <w:szCs w:val="22"/>
          <w:rtl/>
        </w:rPr>
        <w:t>وCPQ</w:t>
      </w:r>
      <w:proofErr w:type="spellEnd"/>
      <w:r w:rsidRPr="00A56788">
        <w:rPr>
          <w:rFonts w:ascii="Tajawal" w:eastAsia="Tajawal" w:hAnsi="Tajawal" w:cs="Tajawal"/>
          <w:color w:val="2A2A2A"/>
          <w:sz w:val="22"/>
          <w:szCs w:val="22"/>
          <w:rtl/>
        </w:rPr>
        <w:t>-ASSESSOR). ويُفصَح عن أيّ علاقة إشرافٍ سابقةٍ تستوجب تنحّي المقيّم.</w:t>
      </w:r>
    </w:p>
    <w:p w14:paraId="28F0F0A5" w14:textId="77777777" w:rsidR="00DC5289" w:rsidRPr="00A56788" w:rsidRDefault="00000000" w:rsidP="00A56788">
      <w:pPr>
        <w:spacing w:before="260" w:after="100"/>
        <w:rPr>
          <w:sz w:val="22"/>
          <w:szCs w:val="22"/>
        </w:rPr>
      </w:pPr>
      <w:proofErr w:type="gramStart"/>
      <w:r w:rsidRPr="00A56788">
        <w:rPr>
          <w:rFonts w:ascii="Tajawal" w:eastAsia="Tajawal" w:hAnsi="Tajawal" w:cs="Tajawal"/>
          <w:b/>
          <w:bCs/>
          <w:color w:val="0A1733"/>
          <w:sz w:val="28"/>
          <w:szCs w:val="28"/>
          <w:rtl/>
        </w:rPr>
        <w:t xml:space="preserve">٧  </w:t>
      </w:r>
      <w:r w:rsidRPr="00A56788">
        <w:rPr>
          <w:rFonts w:ascii="Tajawal" w:eastAsia="Tajawal" w:hAnsi="Tajawal" w:cs="Tajawal"/>
          <w:b/>
          <w:bCs/>
          <w:color w:val="1A1A1A"/>
          <w:sz w:val="28"/>
          <w:szCs w:val="28"/>
          <w:rtl/>
        </w:rPr>
        <w:t>الحوكمة</w:t>
      </w:r>
      <w:proofErr w:type="gramEnd"/>
      <w:r w:rsidRPr="00A56788">
        <w:rPr>
          <w:rFonts w:ascii="Tajawal" w:eastAsia="Tajawal" w:hAnsi="Tajawal" w:cs="Tajawal"/>
          <w:b/>
          <w:bCs/>
          <w:color w:val="1A1A1A"/>
          <w:sz w:val="28"/>
          <w:szCs w:val="28"/>
          <w:rtl/>
        </w:rPr>
        <w:t xml:space="preserve"> والمراجعة</w:t>
      </w:r>
    </w:p>
    <w:p w14:paraId="3E4CB0F9"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تُشرف لجنة الاعتماد والتقييم على معايير الإشراف وقوائم المشرفين المقبولين، وتراجع هذه السياسة دوريًّا، ويُسجَّل أيّ تعديلٍ في سجل الإصدارات (CPQ-POLREG).</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1800"/>
        <w:gridCol w:w="1800"/>
        <w:gridCol w:w="3700"/>
      </w:tblGrid>
      <w:tr w:rsidR="00DC5289" w:rsidRPr="00A56788" w14:paraId="47E07BA5" w14:textId="77777777">
        <w:tblPrEx>
          <w:tblCellMar>
            <w:top w:w="0" w:type="dxa"/>
            <w:bottom w:w="0" w:type="dxa"/>
          </w:tblCellMar>
        </w:tblPrEx>
        <w:trPr>
          <w:tblHeader/>
        </w:trPr>
        <w:tc>
          <w:tcPr>
            <w:tcW w:w="2200" w:type="dxa"/>
            <w:shd w:val="clear" w:color="auto" w:fill="0A1733"/>
            <w:tcMar>
              <w:top w:w="100" w:type="dxa"/>
              <w:left w:w="120" w:type="dxa"/>
              <w:bottom w:w="100" w:type="dxa"/>
              <w:right w:w="120" w:type="dxa"/>
            </w:tcMar>
          </w:tcPr>
          <w:p w14:paraId="1F2E21CB" w14:textId="77777777" w:rsidR="00DC5289" w:rsidRPr="00A56788" w:rsidRDefault="00000000" w:rsidP="00A56788">
            <w:pPr>
              <w:rPr>
                <w:sz w:val="22"/>
                <w:szCs w:val="22"/>
              </w:rPr>
            </w:pPr>
            <w:r w:rsidRPr="00A56788">
              <w:rPr>
                <w:rFonts w:ascii="Tajawal" w:eastAsia="Tajawal" w:hAnsi="Tajawal" w:cs="Tajawal"/>
                <w:b/>
                <w:bCs/>
                <w:color w:val="FFFFFF"/>
                <w:rtl/>
              </w:rPr>
              <w:t>المراجع</w:t>
            </w:r>
          </w:p>
        </w:tc>
        <w:tc>
          <w:tcPr>
            <w:tcW w:w="1800" w:type="dxa"/>
            <w:shd w:val="clear" w:color="auto" w:fill="0A1733"/>
            <w:tcMar>
              <w:top w:w="100" w:type="dxa"/>
              <w:left w:w="120" w:type="dxa"/>
              <w:bottom w:w="100" w:type="dxa"/>
              <w:right w:w="120" w:type="dxa"/>
            </w:tcMar>
          </w:tcPr>
          <w:p w14:paraId="47D31A59" w14:textId="77777777" w:rsidR="00DC5289" w:rsidRPr="00A56788" w:rsidRDefault="00000000" w:rsidP="00A56788">
            <w:pPr>
              <w:rPr>
                <w:sz w:val="22"/>
                <w:szCs w:val="22"/>
              </w:rPr>
            </w:pPr>
            <w:r w:rsidRPr="00A56788">
              <w:rPr>
                <w:rFonts w:ascii="Tajawal" w:eastAsia="Tajawal" w:hAnsi="Tajawal" w:cs="Tajawal"/>
                <w:b/>
                <w:bCs/>
                <w:color w:val="FFFFFF"/>
                <w:rtl/>
              </w:rPr>
              <w:t>التاريخ</w:t>
            </w:r>
          </w:p>
        </w:tc>
        <w:tc>
          <w:tcPr>
            <w:tcW w:w="1800" w:type="dxa"/>
            <w:shd w:val="clear" w:color="auto" w:fill="0A1733"/>
            <w:tcMar>
              <w:top w:w="100" w:type="dxa"/>
              <w:left w:w="120" w:type="dxa"/>
              <w:bottom w:w="100" w:type="dxa"/>
              <w:right w:w="120" w:type="dxa"/>
            </w:tcMar>
          </w:tcPr>
          <w:p w14:paraId="08A6AB9E" w14:textId="77777777" w:rsidR="00DC5289" w:rsidRPr="00A56788" w:rsidRDefault="00000000" w:rsidP="00A56788">
            <w:pPr>
              <w:rPr>
                <w:sz w:val="22"/>
                <w:szCs w:val="22"/>
              </w:rPr>
            </w:pPr>
            <w:r w:rsidRPr="00A56788">
              <w:rPr>
                <w:rFonts w:ascii="Tajawal" w:eastAsia="Tajawal" w:hAnsi="Tajawal" w:cs="Tajawal"/>
                <w:b/>
                <w:bCs/>
                <w:color w:val="FFFFFF"/>
                <w:rtl/>
              </w:rPr>
              <w:t>القرار</w:t>
            </w:r>
          </w:p>
        </w:tc>
        <w:tc>
          <w:tcPr>
            <w:tcW w:w="3700" w:type="dxa"/>
            <w:shd w:val="clear" w:color="auto" w:fill="0A1733"/>
            <w:tcMar>
              <w:top w:w="100" w:type="dxa"/>
              <w:left w:w="120" w:type="dxa"/>
              <w:bottom w:w="100" w:type="dxa"/>
              <w:right w:w="120" w:type="dxa"/>
            </w:tcMar>
          </w:tcPr>
          <w:p w14:paraId="7D12735C" w14:textId="77777777" w:rsidR="00DC5289" w:rsidRPr="00A56788" w:rsidRDefault="00000000" w:rsidP="00A56788">
            <w:pPr>
              <w:rPr>
                <w:sz w:val="22"/>
                <w:szCs w:val="22"/>
              </w:rPr>
            </w:pPr>
            <w:r w:rsidRPr="00A56788">
              <w:rPr>
                <w:rFonts w:ascii="Tajawal" w:eastAsia="Tajawal" w:hAnsi="Tajawal" w:cs="Tajawal"/>
                <w:b/>
                <w:bCs/>
                <w:color w:val="FFFFFF"/>
                <w:rtl/>
              </w:rPr>
              <w:t>ملاحظات</w:t>
            </w:r>
          </w:p>
        </w:tc>
      </w:tr>
      <w:tr w:rsidR="00DC5289" w:rsidRPr="00A56788" w14:paraId="1601E292" w14:textId="77777777">
        <w:tblPrEx>
          <w:tblCellMar>
            <w:top w:w="0" w:type="dxa"/>
            <w:bottom w:w="0" w:type="dxa"/>
          </w:tblCellMar>
        </w:tblPrEx>
        <w:tc>
          <w:tcPr>
            <w:tcW w:w="2200" w:type="dxa"/>
            <w:shd w:val="clear" w:color="auto" w:fill="F7F3E8"/>
            <w:tcMar>
              <w:top w:w="90" w:type="dxa"/>
              <w:left w:w="120" w:type="dxa"/>
              <w:bottom w:w="90" w:type="dxa"/>
              <w:right w:w="120" w:type="dxa"/>
            </w:tcMar>
          </w:tcPr>
          <w:p w14:paraId="09F44016"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7A4B48FB" w14:textId="77777777" w:rsidR="00DC5289" w:rsidRPr="00A56788" w:rsidRDefault="00DC5289" w:rsidP="00A56788">
            <w:pPr>
              <w:rPr>
                <w:sz w:val="22"/>
                <w:szCs w:val="22"/>
              </w:rPr>
            </w:pPr>
          </w:p>
        </w:tc>
        <w:tc>
          <w:tcPr>
            <w:tcW w:w="1800" w:type="dxa"/>
            <w:shd w:val="clear" w:color="auto" w:fill="F7F3E8"/>
            <w:tcMar>
              <w:top w:w="90" w:type="dxa"/>
              <w:left w:w="120" w:type="dxa"/>
              <w:bottom w:w="90" w:type="dxa"/>
              <w:right w:w="120" w:type="dxa"/>
            </w:tcMar>
          </w:tcPr>
          <w:p w14:paraId="353BBFD8" w14:textId="77777777" w:rsidR="00DC5289" w:rsidRPr="00A56788" w:rsidRDefault="00DC5289" w:rsidP="00A56788">
            <w:pPr>
              <w:rPr>
                <w:sz w:val="22"/>
                <w:szCs w:val="22"/>
              </w:rPr>
            </w:pPr>
          </w:p>
        </w:tc>
        <w:tc>
          <w:tcPr>
            <w:tcW w:w="3700" w:type="dxa"/>
            <w:shd w:val="clear" w:color="auto" w:fill="F7F3E8"/>
            <w:tcMar>
              <w:top w:w="90" w:type="dxa"/>
              <w:left w:w="120" w:type="dxa"/>
              <w:bottom w:w="90" w:type="dxa"/>
              <w:right w:w="120" w:type="dxa"/>
            </w:tcMar>
          </w:tcPr>
          <w:p w14:paraId="503B8248" w14:textId="77777777" w:rsidR="00DC5289" w:rsidRPr="00A56788" w:rsidRDefault="00DC5289" w:rsidP="00A56788">
            <w:pPr>
              <w:rPr>
                <w:sz w:val="22"/>
                <w:szCs w:val="22"/>
              </w:rPr>
            </w:pPr>
          </w:p>
        </w:tc>
      </w:tr>
    </w:tbl>
    <w:p w14:paraId="615DA96B" w14:textId="77777777" w:rsidR="00DC5289" w:rsidRPr="00A56788" w:rsidRDefault="00000000" w:rsidP="00A56788">
      <w:pPr>
        <w:rPr>
          <w:sz w:val="22"/>
          <w:szCs w:val="22"/>
        </w:rPr>
      </w:pPr>
      <w:r w:rsidRPr="00A56788">
        <w:rPr>
          <w:sz w:val="22"/>
          <w:szCs w:val="22"/>
        </w:rPr>
        <w:br w:type="page"/>
      </w:r>
    </w:p>
    <w:p w14:paraId="6139586B" w14:textId="77777777" w:rsidR="00DC5289" w:rsidRPr="00A56788" w:rsidRDefault="00000000" w:rsidP="00A56788">
      <w:pPr>
        <w:spacing w:after="60"/>
        <w:rPr>
          <w:sz w:val="22"/>
          <w:szCs w:val="22"/>
        </w:rPr>
      </w:pPr>
      <w:r w:rsidRPr="00A56788">
        <w:rPr>
          <w:rFonts w:ascii="Tajawal" w:eastAsia="Tajawal" w:hAnsi="Tajawal" w:cs="Tajawal"/>
          <w:b/>
          <w:bCs/>
          <w:color w:val="0A1733"/>
          <w:sz w:val="32"/>
          <w:szCs w:val="32"/>
          <w:rtl/>
        </w:rPr>
        <w:lastRenderedPageBreak/>
        <w:t>ملاحظات المراجع الخارجي — موحّدة</w:t>
      </w:r>
    </w:p>
    <w:p w14:paraId="7001E5F2" w14:textId="77777777" w:rsidR="00DC5289" w:rsidRPr="00A56788" w:rsidRDefault="00000000" w:rsidP="00A56788">
      <w:pPr>
        <w:spacing w:after="160"/>
        <w:rPr>
          <w:sz w:val="22"/>
          <w:szCs w:val="22"/>
        </w:rPr>
      </w:pPr>
      <w:r w:rsidRPr="00A56788">
        <w:rPr>
          <w:rFonts w:ascii="Tajawal" w:eastAsia="Tajawal" w:hAnsi="Tajawal" w:cs="Tajawal"/>
          <w:color w:val="2A2A2A"/>
          <w:sz w:val="22"/>
          <w:szCs w:val="22"/>
          <w:rtl/>
        </w:rPr>
        <w:t>هذه الصفحة مخصصة لملخص المراجعة الشامل للحزمة كاملة.</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300"/>
        <w:gridCol w:w="3200"/>
      </w:tblGrid>
      <w:tr w:rsidR="00DC5289" w:rsidRPr="00A56788" w14:paraId="33CDAF92" w14:textId="77777777">
        <w:tblPrEx>
          <w:tblCellMar>
            <w:top w:w="0" w:type="dxa"/>
            <w:bottom w:w="0" w:type="dxa"/>
          </w:tblCellMar>
        </w:tblPrEx>
        <w:trPr>
          <w:tblHeader/>
        </w:trPr>
        <w:tc>
          <w:tcPr>
            <w:tcW w:w="6300" w:type="dxa"/>
            <w:shd w:val="clear" w:color="auto" w:fill="0A1733"/>
            <w:tcMar>
              <w:top w:w="100" w:type="dxa"/>
              <w:left w:w="120" w:type="dxa"/>
              <w:bottom w:w="100" w:type="dxa"/>
              <w:right w:w="120" w:type="dxa"/>
            </w:tcMar>
          </w:tcPr>
          <w:p w14:paraId="13DF7665" w14:textId="77777777" w:rsidR="00DC5289" w:rsidRPr="00A56788" w:rsidRDefault="00000000" w:rsidP="00A56788">
            <w:pPr>
              <w:rPr>
                <w:sz w:val="22"/>
                <w:szCs w:val="22"/>
              </w:rPr>
            </w:pPr>
            <w:r w:rsidRPr="00A56788">
              <w:rPr>
                <w:rFonts w:ascii="Tajawal" w:eastAsia="Tajawal" w:hAnsi="Tajawal" w:cs="Tajawal"/>
                <w:b/>
                <w:bCs/>
                <w:color w:val="FFFFFF"/>
                <w:rtl/>
              </w:rPr>
              <w:t>المراجع / المنظمة</w:t>
            </w:r>
          </w:p>
        </w:tc>
        <w:tc>
          <w:tcPr>
            <w:tcW w:w="3200" w:type="dxa"/>
            <w:shd w:val="clear" w:color="auto" w:fill="0A1733"/>
            <w:tcMar>
              <w:top w:w="100" w:type="dxa"/>
              <w:left w:w="120" w:type="dxa"/>
              <w:bottom w:w="100" w:type="dxa"/>
              <w:right w:w="120" w:type="dxa"/>
            </w:tcMar>
          </w:tcPr>
          <w:p w14:paraId="7ECDAF5E" w14:textId="77777777" w:rsidR="00DC5289" w:rsidRPr="00A56788" w:rsidRDefault="00000000" w:rsidP="00A56788">
            <w:pPr>
              <w:rPr>
                <w:sz w:val="22"/>
                <w:szCs w:val="22"/>
              </w:rPr>
            </w:pPr>
            <w:r w:rsidRPr="00A56788">
              <w:rPr>
                <w:rFonts w:ascii="Tajawal" w:eastAsia="Tajawal" w:hAnsi="Tajawal" w:cs="Tajawal"/>
                <w:b/>
                <w:bCs/>
                <w:color w:val="FFFFFF"/>
                <w:rtl/>
              </w:rPr>
              <w:t>التاريخ</w:t>
            </w:r>
          </w:p>
        </w:tc>
      </w:tr>
      <w:tr w:rsidR="00DC5289" w:rsidRPr="00A56788" w14:paraId="40F8AF1E" w14:textId="77777777">
        <w:tblPrEx>
          <w:tblCellMar>
            <w:top w:w="0" w:type="dxa"/>
            <w:bottom w:w="0" w:type="dxa"/>
          </w:tblCellMar>
        </w:tblPrEx>
        <w:tc>
          <w:tcPr>
            <w:tcW w:w="6300" w:type="dxa"/>
            <w:shd w:val="clear" w:color="auto" w:fill="F7F3E8"/>
            <w:tcMar>
              <w:top w:w="90" w:type="dxa"/>
              <w:left w:w="120" w:type="dxa"/>
              <w:bottom w:w="90" w:type="dxa"/>
              <w:right w:w="120" w:type="dxa"/>
            </w:tcMar>
          </w:tcPr>
          <w:p w14:paraId="74D548C8" w14:textId="77777777" w:rsidR="00DC5289" w:rsidRPr="00A56788" w:rsidRDefault="00DC5289" w:rsidP="00A56788">
            <w:pPr>
              <w:rPr>
                <w:sz w:val="22"/>
                <w:szCs w:val="22"/>
              </w:rPr>
            </w:pPr>
          </w:p>
        </w:tc>
        <w:tc>
          <w:tcPr>
            <w:tcW w:w="3200" w:type="dxa"/>
            <w:shd w:val="clear" w:color="auto" w:fill="F7F3E8"/>
            <w:tcMar>
              <w:top w:w="90" w:type="dxa"/>
              <w:left w:w="120" w:type="dxa"/>
              <w:bottom w:w="90" w:type="dxa"/>
              <w:right w:w="120" w:type="dxa"/>
            </w:tcMar>
          </w:tcPr>
          <w:p w14:paraId="35560B35" w14:textId="77777777" w:rsidR="00DC5289" w:rsidRPr="00A56788" w:rsidRDefault="00DC5289" w:rsidP="00A56788">
            <w:pPr>
              <w:rPr>
                <w:sz w:val="22"/>
                <w:szCs w:val="22"/>
              </w:rPr>
            </w:pPr>
          </w:p>
        </w:tc>
      </w:tr>
    </w:tbl>
    <w:p w14:paraId="1F62FAF3" w14:textId="77777777" w:rsidR="00DC5289" w:rsidRPr="00A56788" w:rsidRDefault="00DC5289" w:rsidP="00A56788">
      <w:pPr>
        <w:spacing w:before="200"/>
        <w:rPr>
          <w:sz w:val="22"/>
          <w:szCs w:val="22"/>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700"/>
        <w:gridCol w:w="4800"/>
      </w:tblGrid>
      <w:tr w:rsidR="00DC5289" w:rsidRPr="00A56788" w14:paraId="01921775" w14:textId="77777777">
        <w:tblPrEx>
          <w:tblCellMar>
            <w:top w:w="0" w:type="dxa"/>
            <w:bottom w:w="0" w:type="dxa"/>
          </w:tblCellMar>
        </w:tblPrEx>
        <w:trPr>
          <w:tblHeader/>
        </w:trPr>
        <w:tc>
          <w:tcPr>
            <w:tcW w:w="4700" w:type="dxa"/>
            <w:shd w:val="clear" w:color="auto" w:fill="0A1733"/>
            <w:tcMar>
              <w:top w:w="100" w:type="dxa"/>
              <w:left w:w="120" w:type="dxa"/>
              <w:bottom w:w="100" w:type="dxa"/>
              <w:right w:w="120" w:type="dxa"/>
            </w:tcMar>
          </w:tcPr>
          <w:p w14:paraId="33420914" w14:textId="77777777" w:rsidR="00DC5289" w:rsidRPr="00A56788" w:rsidRDefault="00000000" w:rsidP="00A56788">
            <w:pPr>
              <w:rPr>
                <w:sz w:val="22"/>
                <w:szCs w:val="22"/>
              </w:rPr>
            </w:pPr>
            <w:r w:rsidRPr="00A56788">
              <w:rPr>
                <w:rFonts w:ascii="Tajawal" w:eastAsia="Tajawal" w:hAnsi="Tajawal" w:cs="Tajawal"/>
                <w:b/>
                <w:bCs/>
                <w:color w:val="FFFFFF"/>
                <w:rtl/>
              </w:rPr>
              <w:t>التوصية العامة</w:t>
            </w:r>
          </w:p>
        </w:tc>
        <w:tc>
          <w:tcPr>
            <w:tcW w:w="4800" w:type="dxa"/>
            <w:shd w:val="clear" w:color="auto" w:fill="0A1733"/>
            <w:tcMar>
              <w:top w:w="100" w:type="dxa"/>
              <w:left w:w="120" w:type="dxa"/>
              <w:bottom w:w="100" w:type="dxa"/>
              <w:right w:w="120" w:type="dxa"/>
            </w:tcMar>
          </w:tcPr>
          <w:p w14:paraId="07632514" w14:textId="77777777" w:rsidR="00DC5289" w:rsidRPr="00A56788" w:rsidRDefault="00000000" w:rsidP="00A56788">
            <w:pPr>
              <w:rPr>
                <w:sz w:val="22"/>
                <w:szCs w:val="22"/>
              </w:rPr>
            </w:pPr>
            <w:r w:rsidRPr="00A56788">
              <w:rPr>
                <w:rFonts w:ascii="Tajawal" w:eastAsia="Tajawal" w:hAnsi="Tajawal" w:cs="Tajawal"/>
                <w:b/>
                <w:bCs/>
                <w:color w:val="FFFFFF"/>
                <w:rtl/>
              </w:rPr>
              <w:t>الوثائق التي تحتاج تعديلًا جوهريًا</w:t>
            </w:r>
          </w:p>
        </w:tc>
      </w:tr>
      <w:tr w:rsidR="00DC5289" w:rsidRPr="00A56788" w14:paraId="4AAB0885" w14:textId="77777777">
        <w:tblPrEx>
          <w:tblCellMar>
            <w:top w:w="0" w:type="dxa"/>
            <w:bottom w:w="0" w:type="dxa"/>
          </w:tblCellMar>
        </w:tblPrEx>
        <w:tc>
          <w:tcPr>
            <w:tcW w:w="4700" w:type="dxa"/>
            <w:shd w:val="clear" w:color="auto" w:fill="F7F3E8"/>
            <w:tcMar>
              <w:top w:w="90" w:type="dxa"/>
              <w:left w:w="120" w:type="dxa"/>
              <w:bottom w:w="90" w:type="dxa"/>
              <w:right w:w="120" w:type="dxa"/>
            </w:tcMar>
          </w:tcPr>
          <w:p w14:paraId="5C9A96E7" w14:textId="77777777" w:rsidR="00DC5289" w:rsidRPr="00A56788" w:rsidRDefault="00DC5289" w:rsidP="00A56788">
            <w:pPr>
              <w:rPr>
                <w:sz w:val="22"/>
                <w:szCs w:val="22"/>
              </w:rPr>
            </w:pPr>
          </w:p>
        </w:tc>
        <w:tc>
          <w:tcPr>
            <w:tcW w:w="4800" w:type="dxa"/>
            <w:shd w:val="clear" w:color="auto" w:fill="F7F3E8"/>
            <w:tcMar>
              <w:top w:w="90" w:type="dxa"/>
              <w:left w:w="120" w:type="dxa"/>
              <w:bottom w:w="90" w:type="dxa"/>
              <w:right w:w="120" w:type="dxa"/>
            </w:tcMar>
          </w:tcPr>
          <w:p w14:paraId="319C0CFD" w14:textId="77777777" w:rsidR="00DC5289" w:rsidRPr="00A56788" w:rsidRDefault="00DC5289" w:rsidP="00A56788">
            <w:pPr>
              <w:rPr>
                <w:sz w:val="22"/>
                <w:szCs w:val="22"/>
              </w:rPr>
            </w:pPr>
          </w:p>
        </w:tc>
      </w:tr>
    </w:tbl>
    <w:p w14:paraId="1E72C284" w14:textId="77777777" w:rsidR="00DC5289" w:rsidRPr="00A56788" w:rsidRDefault="00DC5289" w:rsidP="00A56788">
      <w:pPr>
        <w:spacing w:before="200"/>
        <w:rPr>
          <w:sz w:val="22"/>
          <w:szCs w:val="22"/>
        </w:rPr>
      </w:pPr>
    </w:p>
    <w:p w14:paraId="339D0085" w14:textId="77777777" w:rsidR="00DC5289" w:rsidRPr="00A56788" w:rsidRDefault="00000000" w:rsidP="00A56788">
      <w:pPr>
        <w:spacing w:after="100"/>
        <w:rPr>
          <w:sz w:val="22"/>
          <w:szCs w:val="22"/>
        </w:rPr>
      </w:pPr>
      <w:r w:rsidRPr="00A56788">
        <w:rPr>
          <w:rFonts w:ascii="Tajawal" w:eastAsia="Tajawal" w:hAnsi="Tajawal" w:cs="Tajawal"/>
          <w:b/>
          <w:bCs/>
          <w:color w:val="0A1733"/>
          <w:sz w:val="24"/>
          <w:szCs w:val="24"/>
          <w:rtl/>
        </w:rPr>
        <w:t>تعليقات ختامية</w:t>
      </w:r>
    </w:p>
    <w:p w14:paraId="2929BB7F" w14:textId="77777777" w:rsidR="00DC5289" w:rsidRPr="00A56788" w:rsidRDefault="00DC5289" w:rsidP="00A56788">
      <w:pPr>
        <w:pBdr>
          <w:bottom w:val="single" w:sz="4" w:space="0" w:color="CCCCCC"/>
        </w:pBdr>
        <w:spacing w:after="260"/>
        <w:rPr>
          <w:sz w:val="22"/>
          <w:szCs w:val="22"/>
        </w:rPr>
      </w:pPr>
    </w:p>
    <w:p w14:paraId="410AAE0F" w14:textId="77777777" w:rsidR="00DC5289" w:rsidRPr="00A56788" w:rsidRDefault="00DC5289" w:rsidP="00A56788">
      <w:pPr>
        <w:pBdr>
          <w:bottom w:val="single" w:sz="4" w:space="0" w:color="CCCCCC"/>
        </w:pBdr>
        <w:spacing w:after="260"/>
        <w:rPr>
          <w:sz w:val="22"/>
          <w:szCs w:val="22"/>
        </w:rPr>
      </w:pPr>
    </w:p>
    <w:p w14:paraId="51C454C2" w14:textId="77777777" w:rsidR="00DC5289" w:rsidRPr="00A56788" w:rsidRDefault="00DC5289" w:rsidP="00A56788">
      <w:pPr>
        <w:pBdr>
          <w:bottom w:val="single" w:sz="4" w:space="0" w:color="CCCCCC"/>
        </w:pBdr>
        <w:spacing w:after="260"/>
        <w:rPr>
          <w:sz w:val="22"/>
          <w:szCs w:val="22"/>
        </w:rPr>
      </w:pPr>
    </w:p>
    <w:p w14:paraId="73F4721C" w14:textId="77777777" w:rsidR="00DC5289" w:rsidRPr="00A56788" w:rsidRDefault="00DC5289" w:rsidP="00A56788">
      <w:pPr>
        <w:pBdr>
          <w:bottom w:val="single" w:sz="4" w:space="0" w:color="CCCCCC"/>
        </w:pBdr>
        <w:spacing w:after="260"/>
        <w:rPr>
          <w:sz w:val="22"/>
          <w:szCs w:val="22"/>
        </w:rPr>
      </w:pPr>
    </w:p>
    <w:p w14:paraId="03CAA1FF" w14:textId="77777777" w:rsidR="00DC5289" w:rsidRPr="00A56788" w:rsidRDefault="00DC5289" w:rsidP="00A56788">
      <w:pPr>
        <w:pBdr>
          <w:bottom w:val="single" w:sz="4" w:space="0" w:color="CCCCCC"/>
        </w:pBdr>
        <w:spacing w:after="260"/>
        <w:rPr>
          <w:sz w:val="22"/>
          <w:szCs w:val="22"/>
        </w:rPr>
      </w:pPr>
    </w:p>
    <w:p w14:paraId="0FB57700" w14:textId="77777777" w:rsidR="00DC5289" w:rsidRPr="00A56788" w:rsidRDefault="00DC5289" w:rsidP="00A56788">
      <w:pPr>
        <w:pBdr>
          <w:bottom w:val="single" w:sz="4" w:space="0" w:color="CCCCCC"/>
        </w:pBdr>
        <w:spacing w:after="260"/>
        <w:rPr>
          <w:sz w:val="22"/>
          <w:szCs w:val="22"/>
        </w:rPr>
      </w:pPr>
    </w:p>
    <w:p w14:paraId="3FA2F9CA" w14:textId="77777777" w:rsidR="00DC5289" w:rsidRPr="00A56788" w:rsidRDefault="00DC5289" w:rsidP="00A56788">
      <w:pPr>
        <w:pBdr>
          <w:bottom w:val="single" w:sz="4" w:space="0" w:color="CCCCCC"/>
        </w:pBdr>
        <w:spacing w:after="260"/>
        <w:rPr>
          <w:sz w:val="22"/>
          <w:szCs w:val="22"/>
        </w:rPr>
      </w:pPr>
    </w:p>
    <w:p w14:paraId="6A559C76" w14:textId="77777777" w:rsidR="00DC5289" w:rsidRPr="00A56788" w:rsidRDefault="00DC5289" w:rsidP="00A56788">
      <w:pPr>
        <w:pBdr>
          <w:bottom w:val="single" w:sz="4" w:space="0" w:color="CCCCCC"/>
        </w:pBdr>
        <w:spacing w:after="260"/>
        <w:rPr>
          <w:sz w:val="22"/>
          <w:szCs w:val="22"/>
        </w:rPr>
      </w:pPr>
    </w:p>
    <w:p w14:paraId="71605226" w14:textId="77777777" w:rsidR="00DC5289" w:rsidRPr="00A56788" w:rsidRDefault="00DC5289" w:rsidP="00A56788">
      <w:pPr>
        <w:pBdr>
          <w:bottom w:val="single" w:sz="4" w:space="0" w:color="CCCCCC"/>
        </w:pBdr>
        <w:spacing w:after="260"/>
        <w:rPr>
          <w:sz w:val="22"/>
          <w:szCs w:val="22"/>
        </w:rPr>
      </w:pPr>
    </w:p>
    <w:p w14:paraId="173C829A" w14:textId="77777777" w:rsidR="00DC5289" w:rsidRPr="00A56788" w:rsidRDefault="00DC5289" w:rsidP="00A56788">
      <w:pPr>
        <w:pBdr>
          <w:bottom w:val="single" w:sz="4" w:space="0" w:color="CCCCCC"/>
        </w:pBdr>
        <w:spacing w:after="260"/>
        <w:rPr>
          <w:sz w:val="22"/>
          <w:szCs w:val="22"/>
        </w:rPr>
      </w:pPr>
    </w:p>
    <w:p w14:paraId="076B1F19" w14:textId="77777777" w:rsidR="00DC5289" w:rsidRPr="00A56788" w:rsidRDefault="00DC5289" w:rsidP="00A56788">
      <w:pPr>
        <w:pBdr>
          <w:bottom w:val="single" w:sz="4" w:space="0" w:color="CCCCCC"/>
        </w:pBdr>
        <w:spacing w:after="260"/>
        <w:rPr>
          <w:sz w:val="22"/>
          <w:szCs w:val="22"/>
        </w:rPr>
      </w:pPr>
    </w:p>
    <w:p w14:paraId="3394AAB2" w14:textId="77777777" w:rsidR="00DC5289" w:rsidRPr="00A56788" w:rsidRDefault="00DC5289" w:rsidP="00A56788">
      <w:pPr>
        <w:pBdr>
          <w:bottom w:val="single" w:sz="4" w:space="0" w:color="CCCCCC"/>
        </w:pBdr>
        <w:spacing w:after="260"/>
        <w:rPr>
          <w:sz w:val="22"/>
          <w:szCs w:val="22"/>
        </w:rPr>
      </w:pPr>
    </w:p>
    <w:sectPr w:rsidR="00DC5289" w:rsidRPr="00A56788">
      <w:headerReference w:type="default" r:id="rId8"/>
      <w:footerReference w:type="default" r:id="rId9"/>
      <w:pgSz w:w="11906" w:h="16838"/>
      <w:pgMar w:top="1100" w:right="1100" w:bottom="11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B056A" w14:textId="77777777" w:rsidR="008B58D4" w:rsidRDefault="008B58D4">
      <w:r>
        <w:separator/>
      </w:r>
    </w:p>
  </w:endnote>
  <w:endnote w:type="continuationSeparator" w:id="0">
    <w:p w14:paraId="14A026E6" w14:textId="77777777" w:rsidR="008B58D4" w:rsidRDefault="008B5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jawal">
    <w:panose1 w:val="00000500000000000000"/>
    <w:charset w:val="00"/>
    <w:family w:val="auto"/>
    <w:pitch w:val="variable"/>
    <w:sig w:usb0="8000202F" w:usb1="9000204A"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78573" w14:textId="77777777" w:rsidR="00DC5289" w:rsidRDefault="00000000">
    <w:pPr>
      <w:jc w:val="center"/>
    </w:pPr>
    <w:r>
      <w:rPr>
        <w:rFonts w:ascii="Tajawal" w:eastAsia="Tajawal" w:hAnsi="Tajawal" w:cs="Tajawal"/>
        <w:color w:val="5A5A5A"/>
        <w:sz w:val="15"/>
        <w:szCs w:val="15"/>
        <w:rtl/>
      </w:rPr>
      <w:t xml:space="preserve">CPQ™ حزمة المراجعة الخارجية — العربية </w:t>
    </w:r>
    <w:proofErr w:type="gramStart"/>
    <w:r>
      <w:rPr>
        <w:rFonts w:ascii="Tajawal" w:eastAsia="Tajawal" w:hAnsi="Tajawal" w:cs="Tajawal"/>
        <w:color w:val="5A5A5A"/>
        <w:sz w:val="15"/>
        <w:szCs w:val="15"/>
        <w:rtl/>
      </w:rPr>
      <w:t>الكاملة  |</w:t>
    </w:r>
    <w:proofErr w:type="gramEnd"/>
    <w:r>
      <w:rPr>
        <w:rFonts w:ascii="Tajawal" w:eastAsia="Tajawal" w:hAnsi="Tajawal" w:cs="Tajawal"/>
        <w:color w:val="5A5A5A"/>
        <w:sz w:val="15"/>
        <w:szCs w:val="15"/>
        <w:rtl/>
      </w:rPr>
      <w:t xml:space="preserve">  صفحة </w:t>
    </w:r>
    <w:r>
      <w:rPr>
        <w:color w:val="5A5A5A"/>
        <w:sz w:val="15"/>
        <w:szCs w:val="15"/>
      </w:rPr>
      <w:fldChar w:fldCharType="begin"/>
    </w:r>
    <w:r>
      <w:rPr>
        <w:color w:val="5A5A5A"/>
        <w:sz w:val="15"/>
        <w:szCs w:val="15"/>
      </w:rPr>
      <w:instrText>PAGE</w:instrText>
    </w:r>
    <w:r>
      <w:rPr>
        <w:color w:val="5A5A5A"/>
        <w:sz w:val="15"/>
        <w:szCs w:val="15"/>
      </w:rPr>
      <w:fldChar w:fldCharType="separate"/>
    </w:r>
    <w:r w:rsidR="00A56788">
      <w:rPr>
        <w:noProof/>
        <w:color w:val="5A5A5A"/>
        <w:sz w:val="15"/>
        <w:szCs w:val="15"/>
        <w:rtl/>
      </w:rPr>
      <w:t>1</w:t>
    </w:r>
    <w:r>
      <w:rPr>
        <w:color w:val="5A5A5A"/>
        <w:sz w:val="15"/>
        <w:szCs w:val="15"/>
      </w:rPr>
      <w:fldChar w:fldCharType="end"/>
    </w:r>
    <w:r>
      <w:rPr>
        <w:rFonts w:ascii="Tajawal" w:eastAsia="Tajawal" w:hAnsi="Tajawal" w:cs="Tajawal"/>
        <w:color w:val="5A5A5A"/>
        <w:sz w:val="15"/>
        <w:szCs w:val="15"/>
        <w:rtl/>
      </w:rPr>
      <w:t xml:space="preserve"> من </w:t>
    </w:r>
    <w:r>
      <w:rPr>
        <w:color w:val="5A5A5A"/>
        <w:sz w:val="15"/>
        <w:szCs w:val="15"/>
      </w:rPr>
      <w:fldChar w:fldCharType="begin"/>
    </w:r>
    <w:r>
      <w:rPr>
        <w:color w:val="5A5A5A"/>
        <w:sz w:val="15"/>
        <w:szCs w:val="15"/>
      </w:rPr>
      <w:instrText>NUMPAGES</w:instrText>
    </w:r>
    <w:r>
      <w:rPr>
        <w:color w:val="5A5A5A"/>
        <w:sz w:val="15"/>
        <w:szCs w:val="15"/>
      </w:rPr>
      <w:fldChar w:fldCharType="separate"/>
    </w:r>
    <w:r w:rsidR="00A56788">
      <w:rPr>
        <w:noProof/>
        <w:color w:val="5A5A5A"/>
        <w:sz w:val="15"/>
        <w:szCs w:val="15"/>
        <w:rtl/>
      </w:rPr>
      <w:t>2</w:t>
    </w:r>
    <w:r>
      <w:rPr>
        <w:color w:val="5A5A5A"/>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D3BF7" w14:textId="77777777" w:rsidR="008B58D4" w:rsidRDefault="008B58D4">
      <w:r>
        <w:separator/>
      </w:r>
    </w:p>
  </w:footnote>
  <w:footnote w:type="continuationSeparator" w:id="0">
    <w:p w14:paraId="5857EF7D" w14:textId="77777777" w:rsidR="008B58D4" w:rsidRDefault="008B58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C38BC" w14:textId="77777777" w:rsidR="00DC5289" w:rsidRDefault="00000000">
    <w:pPr>
      <w:pBdr>
        <w:bottom w:val="single" w:sz="6" w:space="6" w:color="D4AF37"/>
      </w:pBdr>
      <w:jc w:val="center"/>
    </w:pPr>
    <w:r>
      <w:rPr>
        <w:rFonts w:ascii="Tajawal" w:eastAsia="Tajawal" w:hAnsi="Tajawal" w:cs="Tajawal"/>
        <w:b/>
        <w:bCs/>
        <w:color w:val="0A1733"/>
        <w:sz w:val="16"/>
        <w:szCs w:val="16"/>
        <w:rtl/>
      </w:rPr>
      <w:t>CPQ</w:t>
    </w:r>
    <w:proofErr w:type="gramStart"/>
    <w:r>
      <w:rPr>
        <w:rFonts w:ascii="Tajawal" w:eastAsia="Tajawal" w:hAnsi="Tajawal" w:cs="Tajawal"/>
        <w:b/>
        <w:bCs/>
        <w:color w:val="0A1733"/>
        <w:sz w:val="16"/>
        <w:szCs w:val="16"/>
        <w:rtl/>
      </w:rPr>
      <w:t>™  |</w:t>
    </w:r>
    <w:proofErr w:type="gramEnd"/>
    <w:r>
      <w:rPr>
        <w:rFonts w:ascii="Tajawal" w:eastAsia="Tajawal" w:hAnsi="Tajawal" w:cs="Tajawal"/>
        <w:b/>
        <w:bCs/>
        <w:color w:val="0A1733"/>
        <w:sz w:val="16"/>
        <w:szCs w:val="16"/>
        <w:rtl/>
      </w:rPr>
      <w:t xml:space="preserve">  </w:t>
    </w:r>
    <w:proofErr w:type="spellStart"/>
    <w:r>
      <w:rPr>
        <w:rFonts w:ascii="Tajawal" w:eastAsia="Tajawal" w:hAnsi="Tajawal" w:cs="Tajawal"/>
        <w:b/>
        <w:bCs/>
        <w:color w:val="0A1733"/>
        <w:sz w:val="16"/>
        <w:szCs w:val="16"/>
        <w:rtl/>
      </w:rPr>
      <w:t>Coaching</w:t>
    </w:r>
    <w:proofErr w:type="spellEnd"/>
    <w:r>
      <w:rPr>
        <w:rFonts w:ascii="Tajawal" w:eastAsia="Tajawal" w:hAnsi="Tajawal" w:cs="Tajawal"/>
        <w:b/>
        <w:bCs/>
        <w:color w:val="0A1733"/>
        <w:sz w:val="16"/>
        <w:szCs w:val="16"/>
        <w:rtl/>
      </w:rPr>
      <w:t xml:space="preserve"> </w:t>
    </w:r>
    <w:proofErr w:type="spellStart"/>
    <w:r>
      <w:rPr>
        <w:rFonts w:ascii="Tajawal" w:eastAsia="Tajawal" w:hAnsi="Tajawal" w:cs="Tajawal"/>
        <w:b/>
        <w:bCs/>
        <w:color w:val="0A1733"/>
        <w:sz w:val="16"/>
        <w:szCs w:val="16"/>
        <w:rtl/>
      </w:rPr>
      <w:t>Professional</w:t>
    </w:r>
    <w:proofErr w:type="spellEnd"/>
    <w:r>
      <w:rPr>
        <w:rFonts w:ascii="Tajawal" w:eastAsia="Tajawal" w:hAnsi="Tajawal" w:cs="Tajawal"/>
        <w:b/>
        <w:bCs/>
        <w:color w:val="0A1733"/>
        <w:sz w:val="16"/>
        <w:szCs w:val="16"/>
        <w:rtl/>
      </w:rPr>
      <w:t xml:space="preserve"> </w:t>
    </w:r>
    <w:proofErr w:type="spellStart"/>
    <w:r>
      <w:rPr>
        <w:rFonts w:ascii="Tajawal" w:eastAsia="Tajawal" w:hAnsi="Tajawal" w:cs="Tajawal"/>
        <w:b/>
        <w:bCs/>
        <w:color w:val="0A1733"/>
        <w:sz w:val="16"/>
        <w:szCs w:val="16"/>
        <w:rtl/>
      </w:rPr>
      <w:t>Qualification</w:t>
    </w:r>
    <w:proofErr w:type="spellEnd"/>
    <w:r>
      <w:rPr>
        <w:rFonts w:ascii="Tajawal" w:eastAsia="Tajawal" w:hAnsi="Tajawal" w:cs="Tajawal"/>
        <w:b/>
        <w:bCs/>
        <w:color w:val="0A1733"/>
        <w:sz w:val="16"/>
        <w:szCs w:val="16"/>
        <w:rtl/>
      </w:rPr>
      <w:t xml:space="preserve"> </w:t>
    </w:r>
    <w:proofErr w:type="spellStart"/>
    <w:r>
      <w:rPr>
        <w:rFonts w:ascii="Tajawal" w:eastAsia="Tajawal" w:hAnsi="Tajawal" w:cs="Tajawal"/>
        <w:b/>
        <w:bCs/>
        <w:color w:val="0A1733"/>
        <w:sz w:val="16"/>
        <w:szCs w:val="16"/>
        <w:rtl/>
      </w:rPr>
      <w:t>Ltd</w:t>
    </w:r>
    <w:proofErr w:type="spellEnd"/>
    <w:r>
      <w:rPr>
        <w:rFonts w:ascii="Tajawal" w:eastAsia="Tajawal" w:hAnsi="Tajawal" w:cs="Tajawal"/>
        <w:b/>
        <w:bCs/>
        <w:color w:val="0A1733"/>
        <w:sz w:val="16"/>
        <w:szCs w:val="16"/>
        <w:rtl/>
      </w:rPr>
      <w:t xml:space="preserve"> — </w:t>
    </w:r>
    <w:proofErr w:type="spellStart"/>
    <w:r>
      <w:rPr>
        <w:rFonts w:ascii="Tajawal" w:eastAsia="Tajawal" w:hAnsi="Tajawal" w:cs="Tajawal"/>
        <w:b/>
        <w:bCs/>
        <w:color w:val="0A1733"/>
        <w:sz w:val="16"/>
        <w:szCs w:val="16"/>
        <w:rtl/>
      </w:rPr>
      <w:t>United</w:t>
    </w:r>
    <w:proofErr w:type="spellEnd"/>
    <w:r>
      <w:rPr>
        <w:rFonts w:ascii="Tajawal" w:eastAsia="Tajawal" w:hAnsi="Tajawal" w:cs="Tajawal"/>
        <w:b/>
        <w:bCs/>
        <w:color w:val="0A1733"/>
        <w:sz w:val="16"/>
        <w:szCs w:val="16"/>
        <w:rtl/>
      </w:rPr>
      <w:t xml:space="preserve"> </w:t>
    </w:r>
    <w:proofErr w:type="spellStart"/>
    <w:r>
      <w:rPr>
        <w:rFonts w:ascii="Tajawal" w:eastAsia="Tajawal" w:hAnsi="Tajawal" w:cs="Tajawal"/>
        <w:b/>
        <w:bCs/>
        <w:color w:val="0A1733"/>
        <w:sz w:val="16"/>
        <w:szCs w:val="16"/>
        <w:rtl/>
      </w:rPr>
      <w:t>Kingdom</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BC26C9"/>
    <w:multiLevelType w:val="hybridMultilevel"/>
    <w:tmpl w:val="34FC0FF0"/>
    <w:lvl w:ilvl="0" w:tplc="AEAEDA00">
      <w:start w:val="1"/>
      <w:numFmt w:val="bullet"/>
      <w:lvlText w:val="●"/>
      <w:lvlJc w:val="right"/>
      <w:pPr>
        <w:ind w:right="420" w:hanging="260"/>
      </w:pPr>
      <w:rPr>
        <w:color w:val="D4AF37"/>
      </w:rPr>
    </w:lvl>
    <w:lvl w:ilvl="1" w:tplc="DE307EE8">
      <w:numFmt w:val="decimal"/>
      <w:lvlText w:val=""/>
      <w:lvlJc w:val="left"/>
    </w:lvl>
    <w:lvl w:ilvl="2" w:tplc="F1C228C4">
      <w:numFmt w:val="decimal"/>
      <w:lvlText w:val=""/>
      <w:lvlJc w:val="left"/>
    </w:lvl>
    <w:lvl w:ilvl="3" w:tplc="3FE82ED8">
      <w:numFmt w:val="decimal"/>
      <w:lvlText w:val=""/>
      <w:lvlJc w:val="left"/>
    </w:lvl>
    <w:lvl w:ilvl="4" w:tplc="8B8C1574">
      <w:numFmt w:val="decimal"/>
      <w:lvlText w:val=""/>
      <w:lvlJc w:val="left"/>
    </w:lvl>
    <w:lvl w:ilvl="5" w:tplc="5DCE3E9C">
      <w:numFmt w:val="decimal"/>
      <w:lvlText w:val=""/>
      <w:lvlJc w:val="left"/>
    </w:lvl>
    <w:lvl w:ilvl="6" w:tplc="589EFC24">
      <w:numFmt w:val="decimal"/>
      <w:lvlText w:val=""/>
      <w:lvlJc w:val="left"/>
    </w:lvl>
    <w:lvl w:ilvl="7" w:tplc="9A96FD5C">
      <w:numFmt w:val="decimal"/>
      <w:lvlText w:val=""/>
      <w:lvlJc w:val="left"/>
    </w:lvl>
    <w:lvl w:ilvl="8" w:tplc="68841BFA">
      <w:numFmt w:val="decimal"/>
      <w:lvlText w:val=""/>
      <w:lvlJc w:val="left"/>
    </w:lvl>
  </w:abstractNum>
  <w:abstractNum w:abstractNumId="1" w15:restartNumberingAfterBreak="0">
    <w:nsid w:val="6A3131CF"/>
    <w:multiLevelType w:val="hybridMultilevel"/>
    <w:tmpl w:val="76AE506C"/>
    <w:lvl w:ilvl="0" w:tplc="9FE6BAEA">
      <w:start w:val="1"/>
      <w:numFmt w:val="bullet"/>
      <w:lvlText w:val="●"/>
      <w:lvlJc w:val="left"/>
      <w:pPr>
        <w:ind w:left="720" w:hanging="360"/>
      </w:pPr>
    </w:lvl>
    <w:lvl w:ilvl="1" w:tplc="19ECE7B0">
      <w:start w:val="1"/>
      <w:numFmt w:val="bullet"/>
      <w:lvlText w:val="○"/>
      <w:lvlJc w:val="left"/>
      <w:pPr>
        <w:ind w:left="1440" w:hanging="360"/>
      </w:pPr>
    </w:lvl>
    <w:lvl w:ilvl="2" w:tplc="DE62CF42">
      <w:start w:val="1"/>
      <w:numFmt w:val="bullet"/>
      <w:lvlText w:val="■"/>
      <w:lvlJc w:val="left"/>
      <w:pPr>
        <w:ind w:left="2160" w:hanging="360"/>
      </w:pPr>
    </w:lvl>
    <w:lvl w:ilvl="3" w:tplc="C2326B68">
      <w:start w:val="1"/>
      <w:numFmt w:val="bullet"/>
      <w:lvlText w:val="●"/>
      <w:lvlJc w:val="left"/>
      <w:pPr>
        <w:ind w:left="2880" w:hanging="360"/>
      </w:pPr>
    </w:lvl>
    <w:lvl w:ilvl="4" w:tplc="EB720270">
      <w:start w:val="1"/>
      <w:numFmt w:val="bullet"/>
      <w:lvlText w:val="○"/>
      <w:lvlJc w:val="left"/>
      <w:pPr>
        <w:ind w:left="3600" w:hanging="360"/>
      </w:pPr>
    </w:lvl>
    <w:lvl w:ilvl="5" w:tplc="F310489C">
      <w:start w:val="1"/>
      <w:numFmt w:val="bullet"/>
      <w:lvlText w:val="■"/>
      <w:lvlJc w:val="left"/>
      <w:pPr>
        <w:ind w:left="4320" w:hanging="360"/>
      </w:pPr>
    </w:lvl>
    <w:lvl w:ilvl="6" w:tplc="EECCAB42">
      <w:start w:val="1"/>
      <w:numFmt w:val="bullet"/>
      <w:lvlText w:val="●"/>
      <w:lvlJc w:val="left"/>
      <w:pPr>
        <w:ind w:left="5040" w:hanging="360"/>
      </w:pPr>
    </w:lvl>
    <w:lvl w:ilvl="7" w:tplc="A99429EA">
      <w:start w:val="1"/>
      <w:numFmt w:val="bullet"/>
      <w:lvlText w:val="●"/>
      <w:lvlJc w:val="left"/>
      <w:pPr>
        <w:ind w:left="5760" w:hanging="360"/>
      </w:pPr>
    </w:lvl>
    <w:lvl w:ilvl="8" w:tplc="59EC0704">
      <w:start w:val="1"/>
      <w:numFmt w:val="bullet"/>
      <w:lvlText w:val="●"/>
      <w:lvlJc w:val="left"/>
      <w:pPr>
        <w:ind w:left="6480" w:hanging="360"/>
      </w:pPr>
    </w:lvl>
  </w:abstractNum>
  <w:num w:numId="1" w16cid:durableId="836574691">
    <w:abstractNumId w:val="1"/>
    <w:lvlOverride w:ilvl="0">
      <w:startOverride w:val="1"/>
    </w:lvlOverride>
  </w:num>
  <w:num w:numId="2" w16cid:durableId="182681867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289"/>
    <w:rsid w:val="005F58F4"/>
    <w:rsid w:val="00632B7C"/>
    <w:rsid w:val="008B58D4"/>
    <w:rsid w:val="00A56788"/>
    <w:rsid w:val="00DB5B2C"/>
    <w:rsid w:val="00DC52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B5C7B"/>
  <w15:docId w15:val="{AC6A8F62-A1EC-4F3A-B0AA-15A77DE59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D22A1-B01E-4DFB-B18C-97160BF85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Pages>
  <Words>14287</Words>
  <Characters>81442</Characters>
  <Application>Microsoft Office Word</Application>
  <DocSecurity>0</DocSecurity>
  <Lines>678</Lines>
  <Paragraphs>191</Paragraphs>
  <ScaleCrop>false</ScaleCrop>
  <Company/>
  <LinksUpToDate>false</LinksUpToDate>
  <CharactersWithSpaces>95538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peter</cp:lastModifiedBy>
  <cp:revision>4</cp:revision>
  <cp:lastPrinted>2026-08-17T06:08:00Z</cp:lastPrinted>
  <dcterms:created xsi:type="dcterms:W3CDTF">2026-08-16T13:28:00Z</dcterms:created>
  <dcterms:modified xsi:type="dcterms:W3CDTF">2026-08-17T07:34:00Z</dcterms:modified>
</cp:coreProperties>
</file>